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bidi w:val="0"/>
        <w:adjustRightInd w:val="0"/>
        <w:snapToGrid w:val="0"/>
        <w:spacing w:beforeAutospacing="0" w:afterAutospacing="0" w:line="360" w:lineRule="auto"/>
        <w:jc w:val="center"/>
        <w:rPr>
          <w:rFonts w:hint="eastAsia" w:ascii="宋体" w:hAnsi="宋体" w:eastAsia="宋体" w:cs="Times New Roman"/>
          <w:b/>
          <w:sz w:val="28"/>
          <w:szCs w:val="28"/>
        </w:rPr>
      </w:pPr>
      <w:r>
        <w:rPr>
          <w:rFonts w:hint="eastAsia" w:ascii="宋体" w:hAnsi="宋体" w:eastAsia="宋体" w:cs="Times New Roman"/>
          <w:b/>
          <w:sz w:val="28"/>
          <w:szCs w:val="28"/>
        </w:rPr>
        <w:t>内蒙古昆明卷烟有限责任公司</w:t>
      </w:r>
    </w:p>
    <w:p>
      <w:pPr>
        <w:pageBreakBefore w:val="0"/>
        <w:kinsoku/>
        <w:wordWrap/>
        <w:overflowPunct/>
        <w:topLinePunct w:val="0"/>
        <w:bidi w:val="0"/>
        <w:adjustRightInd w:val="0"/>
        <w:snapToGrid w:val="0"/>
        <w:spacing w:beforeAutospacing="0" w:afterAutospacing="0" w:line="360" w:lineRule="auto"/>
        <w:jc w:val="center"/>
        <w:rPr>
          <w:rFonts w:ascii="宋体" w:hAnsi="宋体" w:eastAsia="宋体" w:cs="Times New Roman"/>
          <w:b/>
          <w:sz w:val="28"/>
          <w:szCs w:val="28"/>
        </w:rPr>
      </w:pPr>
      <w:r>
        <w:rPr>
          <w:rFonts w:hint="eastAsia" w:ascii="宋体" w:hAnsi="宋体" w:eastAsia="宋体" w:cs="Times New Roman"/>
          <w:b/>
          <w:sz w:val="28"/>
          <w:szCs w:val="28"/>
          <w:lang w:val="en-US" w:eastAsia="zh-CN"/>
        </w:rPr>
        <w:t>2</w:t>
      </w:r>
      <w:r>
        <w:rPr>
          <w:rFonts w:hint="eastAsia" w:ascii="宋体" w:hAnsi="宋体" w:eastAsia="宋体" w:cs="Times New Roman"/>
          <w:b/>
          <w:sz w:val="28"/>
          <w:szCs w:val="28"/>
        </w:rPr>
        <w:t>024年度安全运维管控、网信全生命周期系统维保（ZQ）项目</w:t>
      </w:r>
    </w:p>
    <w:p>
      <w:pPr>
        <w:pageBreakBefore w:val="0"/>
        <w:kinsoku/>
        <w:wordWrap/>
        <w:overflowPunct/>
        <w:topLinePunct w:val="0"/>
        <w:bidi w:val="0"/>
        <w:adjustRightInd w:val="0"/>
        <w:snapToGrid w:val="0"/>
        <w:spacing w:beforeAutospacing="0" w:afterAutospacing="0" w:line="360" w:lineRule="auto"/>
        <w:jc w:val="center"/>
        <w:rPr>
          <w:rFonts w:ascii="宋体" w:hAnsi="宋体" w:eastAsia="宋体" w:cs="Times New Roman"/>
          <w:b/>
          <w:sz w:val="28"/>
          <w:szCs w:val="28"/>
        </w:rPr>
      </w:pPr>
      <w:r>
        <w:rPr>
          <w:rFonts w:hint="eastAsia" w:ascii="宋体" w:hAnsi="宋体" w:eastAsia="宋体" w:cs="Times New Roman"/>
          <w:b/>
          <w:sz w:val="28"/>
          <w:szCs w:val="28"/>
        </w:rPr>
        <w:t>招标公告</w:t>
      </w:r>
    </w:p>
    <w:p>
      <w:pPr>
        <w:pageBreakBefore w:val="0"/>
        <w:kinsoku/>
        <w:wordWrap/>
        <w:overflowPunct/>
        <w:topLinePunct w:val="0"/>
        <w:bidi w:val="0"/>
        <w:adjustRightInd w:val="0"/>
        <w:snapToGrid w:val="0"/>
        <w:spacing w:beforeAutospacing="0" w:afterAutospacing="0" w:line="360" w:lineRule="auto"/>
        <w:ind w:firstLine="480" w:firstLineChars="200"/>
        <w:rPr>
          <w:rFonts w:ascii="宋体" w:hAnsi="宋体" w:eastAsia="宋体" w:cs="Times New Roman"/>
          <w:sz w:val="24"/>
          <w:szCs w:val="24"/>
        </w:rPr>
      </w:pPr>
      <w:r>
        <w:rPr>
          <w:rFonts w:hint="eastAsia" w:ascii="宋体" w:hAnsi="宋体" w:eastAsia="宋体" w:cs="Times New Roman"/>
          <w:color w:val="auto"/>
          <w:sz w:val="24"/>
          <w:szCs w:val="24"/>
          <w:lang w:val="en-US" w:eastAsia="zh-CN"/>
        </w:rPr>
        <w:t>中招国际招标有限公司</w:t>
      </w:r>
      <w:r>
        <w:rPr>
          <w:rFonts w:hint="eastAsia" w:ascii="宋体" w:hAnsi="宋体" w:eastAsia="宋体" w:cs="Times New Roman"/>
          <w:sz w:val="24"/>
          <w:szCs w:val="24"/>
        </w:rPr>
        <w:t>（以下简称代理机构）受内蒙古昆明卷烟有限责任公司（以下简称招标人）的委托，对内蒙古昆明卷烟有限责任公司</w:t>
      </w:r>
      <w:r>
        <w:rPr>
          <w:rFonts w:hint="eastAsia" w:ascii="宋体" w:hAnsi="宋体" w:eastAsia="宋体" w:cs="Times New Roman"/>
          <w:sz w:val="24"/>
          <w:szCs w:val="24"/>
          <w:lang w:val="en-US" w:eastAsia="zh-CN"/>
        </w:rPr>
        <w:t>2</w:t>
      </w:r>
      <w:r>
        <w:rPr>
          <w:rFonts w:hint="eastAsia" w:ascii="宋体" w:hAnsi="宋体" w:eastAsia="宋体" w:cs="Times New Roman"/>
          <w:sz w:val="24"/>
          <w:szCs w:val="24"/>
        </w:rPr>
        <w:t>024年度安全运维管控、网信全生命周期系统维保（ZQ）项目进行公开招标。</w:t>
      </w:r>
      <w:r>
        <w:rPr>
          <w:rFonts w:hint="eastAsia" w:ascii="宋体" w:hAnsi="宋体" w:eastAsia="宋体"/>
          <w:sz w:val="24"/>
          <w:szCs w:val="24"/>
        </w:rPr>
        <w:t>现就招标事宜公告如下</w:t>
      </w:r>
      <w:r>
        <w:rPr>
          <w:rFonts w:hint="eastAsia" w:ascii="宋体" w:hAnsi="宋体" w:eastAsia="宋体" w:cs="Times New Roman"/>
          <w:sz w:val="24"/>
          <w:szCs w:val="24"/>
        </w:rPr>
        <w:t>：</w:t>
      </w:r>
    </w:p>
    <w:p>
      <w:pPr>
        <w:pStyle w:val="2"/>
        <w:pageBreakBefore w:val="0"/>
        <w:kinsoku/>
        <w:wordWrap/>
        <w:overflowPunct/>
        <w:topLinePunct w:val="0"/>
        <w:bidi w:val="0"/>
        <w:adjustRightInd w:val="0"/>
        <w:snapToGrid w:val="0"/>
        <w:spacing w:before="0" w:beforeAutospacing="0" w:after="0" w:afterAutospacing="0" w:line="360" w:lineRule="auto"/>
        <w:ind w:firstLine="481" w:firstLineChars="200"/>
        <w:rPr>
          <w:rFonts w:ascii="宋体" w:hAnsi="宋体" w:eastAsia="宋体" w:cs="Times New Roman"/>
          <w:b/>
          <w:bCs/>
          <w:szCs w:val="24"/>
        </w:rPr>
      </w:pPr>
      <w:bookmarkStart w:id="0" w:name="_Toc32069"/>
      <w:bookmarkStart w:id="1" w:name="_Toc20950"/>
      <w:bookmarkStart w:id="2" w:name="_Toc12753"/>
      <w:r>
        <w:rPr>
          <w:rFonts w:hint="eastAsia"/>
        </w:rPr>
        <w:t>一、项目编号</w:t>
      </w:r>
      <w:bookmarkEnd w:id="0"/>
      <w:bookmarkEnd w:id="1"/>
      <w:bookmarkEnd w:id="2"/>
    </w:p>
    <w:p>
      <w:pPr>
        <w:pageBreakBefore w:val="0"/>
        <w:kinsoku/>
        <w:wordWrap/>
        <w:overflowPunct/>
        <w:topLinePunct w:val="0"/>
        <w:bidi w:val="0"/>
        <w:adjustRightInd w:val="0"/>
        <w:snapToGrid w:val="0"/>
        <w:spacing w:beforeAutospacing="0" w:afterAutospacing="0" w:line="360" w:lineRule="auto"/>
        <w:ind w:firstLine="480" w:firstLineChars="200"/>
        <w:rPr>
          <w:rFonts w:ascii="宋体" w:hAnsi="宋体" w:eastAsia="宋体" w:cs="Times New Roman"/>
          <w:sz w:val="24"/>
          <w:szCs w:val="24"/>
          <w:highlight w:val="yellow"/>
        </w:rPr>
      </w:pPr>
      <w:r>
        <w:rPr>
          <w:rFonts w:hint="eastAsia" w:ascii="宋体" w:hAnsi="宋体" w:eastAsia="宋体" w:cs="Times New Roman"/>
          <w:sz w:val="24"/>
          <w:szCs w:val="24"/>
          <w:highlight w:val="none"/>
        </w:rPr>
        <w:t>项目编号：TC249KR9N</w:t>
      </w:r>
    </w:p>
    <w:p>
      <w:pPr>
        <w:pStyle w:val="2"/>
        <w:pageBreakBefore w:val="0"/>
        <w:kinsoku/>
        <w:wordWrap/>
        <w:overflowPunct/>
        <w:topLinePunct w:val="0"/>
        <w:bidi w:val="0"/>
        <w:adjustRightInd w:val="0"/>
        <w:snapToGrid w:val="0"/>
        <w:spacing w:before="0" w:beforeAutospacing="0" w:after="0" w:afterAutospacing="0" w:line="360" w:lineRule="auto"/>
        <w:ind w:firstLine="481" w:firstLineChars="200"/>
        <w:rPr>
          <w:rFonts w:ascii="宋体" w:hAnsi="宋体" w:eastAsia="宋体" w:cs="Times New Roman"/>
          <w:b/>
          <w:bCs/>
          <w:szCs w:val="24"/>
        </w:rPr>
      </w:pPr>
      <w:bookmarkStart w:id="3" w:name="_Toc23815"/>
      <w:bookmarkStart w:id="4" w:name="_Toc21258"/>
      <w:bookmarkStart w:id="5" w:name="_Toc12115"/>
      <w:r>
        <w:rPr>
          <w:rFonts w:hint="eastAsia"/>
        </w:rPr>
        <w:t>二、项目概况</w:t>
      </w:r>
      <w:bookmarkEnd w:id="3"/>
      <w:bookmarkEnd w:id="4"/>
      <w:bookmarkEnd w:id="5"/>
    </w:p>
    <w:p>
      <w:pPr>
        <w:pageBreakBefore w:val="0"/>
        <w:kinsoku/>
        <w:wordWrap/>
        <w:overflowPunct/>
        <w:topLinePunct w:val="0"/>
        <w:bidi w:val="0"/>
        <w:adjustRightInd w:val="0"/>
        <w:snapToGrid w:val="0"/>
        <w:spacing w:beforeAutospacing="0" w:afterAutospacing="0" w:line="360" w:lineRule="auto"/>
        <w:ind w:firstLine="480" w:firstLineChars="200"/>
        <w:rPr>
          <w:rFonts w:ascii="宋体" w:hAnsi="宋体" w:eastAsia="宋体" w:cs="Times New Roman"/>
          <w:color w:val="4874CB" w:themeColor="accent1"/>
          <w:sz w:val="24"/>
          <w:szCs w:val="24"/>
          <w14:textFill>
            <w14:solidFill>
              <w14:schemeClr w14:val="accent1"/>
            </w14:solidFill>
          </w14:textFill>
        </w:rPr>
      </w:pPr>
      <w:r>
        <w:rPr>
          <w:rFonts w:hint="eastAsia" w:ascii="宋体" w:hAnsi="宋体" w:eastAsia="宋体" w:cs="Times New Roman"/>
          <w:sz w:val="24"/>
          <w:szCs w:val="24"/>
        </w:rPr>
        <w:t>（一）</w:t>
      </w:r>
      <w:r>
        <w:rPr>
          <w:rFonts w:hint="eastAsia" w:ascii="宋体" w:hAnsi="宋体" w:eastAsia="宋体" w:cs="Times New Roman"/>
          <w:color w:val="000000" w:themeColor="text1"/>
          <w:sz w:val="24"/>
          <w:szCs w:val="24"/>
          <w14:textFill>
            <w14:solidFill>
              <w14:schemeClr w14:val="tx1"/>
            </w14:solidFill>
          </w14:textFill>
        </w:rPr>
        <w:t>项目名称：</w:t>
      </w:r>
      <w:r>
        <w:rPr>
          <w:rFonts w:hint="eastAsia" w:ascii="宋体" w:hAnsi="宋体" w:eastAsia="宋体" w:cs="Times New Roman"/>
          <w:sz w:val="24"/>
          <w:szCs w:val="24"/>
        </w:rPr>
        <w:t>内蒙古昆明卷烟有限责任公司</w:t>
      </w:r>
      <w:r>
        <w:rPr>
          <w:rFonts w:hint="eastAsia" w:ascii="宋体" w:hAnsi="宋体" w:eastAsia="宋体" w:cs="Times New Roman"/>
          <w:sz w:val="24"/>
          <w:szCs w:val="24"/>
          <w:lang w:val="en-US" w:eastAsia="zh-CN"/>
        </w:rPr>
        <w:t>2</w:t>
      </w:r>
      <w:r>
        <w:rPr>
          <w:rFonts w:hint="eastAsia" w:ascii="宋体" w:hAnsi="宋体" w:eastAsia="宋体" w:cs="Times New Roman"/>
          <w:sz w:val="24"/>
          <w:szCs w:val="24"/>
        </w:rPr>
        <w:t>024年度安全运维管控、网信全生命周期系统维保（ZQ）项目</w:t>
      </w:r>
    </w:p>
    <w:p>
      <w:pPr>
        <w:pageBreakBefore w:val="0"/>
        <w:kinsoku/>
        <w:wordWrap/>
        <w:overflowPunct/>
        <w:topLinePunct w:val="0"/>
        <w:bidi w:val="0"/>
        <w:adjustRightInd w:val="0"/>
        <w:snapToGrid w:val="0"/>
        <w:spacing w:beforeAutospacing="0" w:afterAutospacing="0" w:line="360" w:lineRule="auto"/>
        <w:ind w:firstLine="480" w:firstLineChars="200"/>
        <w:rPr>
          <w:rFonts w:ascii="宋体" w:hAnsi="宋体" w:eastAsia="宋体" w:cs="Times New Roman"/>
          <w:sz w:val="24"/>
          <w:szCs w:val="24"/>
          <w:highlight w:val="none"/>
        </w:rPr>
      </w:pPr>
      <w:r>
        <w:rPr>
          <w:rFonts w:hint="eastAsia" w:ascii="宋体" w:hAnsi="宋体" w:eastAsia="宋体" w:cs="Times New Roman"/>
          <w:sz w:val="24"/>
          <w:szCs w:val="24"/>
          <w:highlight w:val="none"/>
        </w:rPr>
        <w:t>（二）资金来源：招标人自筹。</w:t>
      </w:r>
    </w:p>
    <w:p>
      <w:pPr>
        <w:pageBreakBefore w:val="0"/>
        <w:kinsoku/>
        <w:wordWrap/>
        <w:overflowPunct/>
        <w:topLinePunct w:val="0"/>
        <w:bidi w:val="0"/>
        <w:adjustRightInd w:val="0"/>
        <w:snapToGrid w:val="0"/>
        <w:spacing w:beforeAutospacing="0" w:afterAutospacing="0" w:line="360" w:lineRule="auto"/>
        <w:ind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（三）招标方式：公开招标。</w:t>
      </w:r>
    </w:p>
    <w:p>
      <w:pPr>
        <w:pageBreakBefore w:val="0"/>
        <w:kinsoku/>
        <w:wordWrap/>
        <w:overflowPunct/>
        <w:topLinePunct w:val="0"/>
        <w:bidi w:val="0"/>
        <w:adjustRightInd w:val="0"/>
        <w:snapToGrid w:val="0"/>
        <w:spacing w:beforeAutospacing="0" w:afterAutospacing="0" w:line="360" w:lineRule="auto"/>
        <w:ind w:firstLine="480" w:firstLineChars="200"/>
        <w:rPr>
          <w:rFonts w:ascii="宋体" w:hAnsi="宋体" w:eastAsia="宋体" w:cs="Times New Roman"/>
          <w:sz w:val="24"/>
          <w:szCs w:val="24"/>
          <w:highlight w:val="none"/>
        </w:rPr>
      </w:pPr>
      <w:r>
        <w:rPr>
          <w:rFonts w:hint="eastAsia" w:ascii="宋体" w:hAnsi="宋体" w:eastAsia="宋体" w:cs="Times New Roman"/>
          <w:color w:val="auto"/>
          <w:sz w:val="24"/>
          <w:szCs w:val="24"/>
          <w:highlight w:val="none"/>
          <w:lang w:eastAsia="zh-CN"/>
        </w:rPr>
        <w:t>（</w:t>
      </w:r>
      <w:r>
        <w:rPr>
          <w:rFonts w:hint="eastAsia" w:ascii="宋体" w:hAnsi="宋体" w:eastAsia="宋体" w:cs="Times New Roman"/>
          <w:color w:val="auto"/>
          <w:sz w:val="24"/>
          <w:szCs w:val="24"/>
          <w:highlight w:val="none"/>
          <w:lang w:val="en-US" w:eastAsia="zh-CN"/>
        </w:rPr>
        <w:t>四</w:t>
      </w:r>
      <w:r>
        <w:rPr>
          <w:rFonts w:hint="eastAsia" w:ascii="宋体" w:hAnsi="宋体" w:eastAsia="宋体" w:cs="Times New Roman"/>
          <w:color w:val="auto"/>
          <w:sz w:val="24"/>
          <w:szCs w:val="24"/>
          <w:highlight w:val="none"/>
          <w:lang w:eastAsia="zh-CN"/>
        </w:rPr>
        <w:t>）</w:t>
      </w:r>
      <w:r>
        <w:rPr>
          <w:rFonts w:hint="eastAsia" w:ascii="宋体" w:hAnsi="宋体" w:eastAsia="宋体" w:cs="Times New Roman"/>
          <w:color w:val="auto"/>
          <w:sz w:val="24"/>
          <w:szCs w:val="24"/>
          <w:highlight w:val="none"/>
        </w:rPr>
        <w:t>最高投标限价：</w:t>
      </w:r>
      <w:r>
        <w:rPr>
          <w:rFonts w:hint="eastAsia" w:ascii="宋体" w:hAnsi="宋体" w:eastAsia="宋体" w:cs="Times New Roman"/>
          <w:sz w:val="24"/>
          <w:szCs w:val="24"/>
          <w:highlight w:val="none"/>
          <w:lang w:val="en-US" w:eastAsia="zh-CN"/>
        </w:rPr>
        <w:t>11.5</w:t>
      </w:r>
      <w:r>
        <w:rPr>
          <w:rFonts w:hint="eastAsia" w:ascii="宋体" w:hAnsi="宋体" w:eastAsia="宋体" w:cs="Times New Roman"/>
          <w:sz w:val="24"/>
          <w:szCs w:val="24"/>
          <w:highlight w:val="none"/>
        </w:rPr>
        <w:t>万元</w:t>
      </w:r>
      <w:r>
        <w:rPr>
          <w:rFonts w:hint="eastAsia" w:ascii="宋体" w:hAnsi="宋体" w:eastAsia="宋体" w:cs="Times New Roman"/>
          <w:sz w:val="24"/>
          <w:szCs w:val="24"/>
          <w:highlight w:val="none"/>
          <w:lang w:val="en-US" w:eastAsia="zh-CN"/>
        </w:rPr>
        <w:t>/年</w:t>
      </w:r>
      <w:r>
        <w:rPr>
          <w:rFonts w:hint="eastAsia" w:ascii="宋体" w:hAnsi="宋体" w:eastAsia="宋体" w:cs="Times New Roman"/>
          <w:sz w:val="24"/>
          <w:szCs w:val="24"/>
          <w:highlight w:val="none"/>
        </w:rPr>
        <w:t>（含税）</w:t>
      </w:r>
      <w:r>
        <w:rPr>
          <w:rFonts w:hint="eastAsia" w:ascii="宋体" w:hAnsi="宋体" w:eastAsia="宋体" w:cs="宋体"/>
          <w:sz w:val="24"/>
          <w:szCs w:val="24"/>
          <w:highlight w:val="none"/>
        </w:rPr>
        <w:t>。</w:t>
      </w:r>
    </w:p>
    <w:p>
      <w:pPr>
        <w:pageBreakBefore w:val="0"/>
        <w:kinsoku/>
        <w:wordWrap/>
        <w:overflowPunct/>
        <w:topLinePunct w:val="0"/>
        <w:bidi w:val="0"/>
        <w:adjustRightInd w:val="0"/>
        <w:snapToGrid w:val="0"/>
        <w:spacing w:beforeAutospacing="0" w:afterAutospacing="0"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sz w:val="24"/>
          <w:szCs w:val="24"/>
          <w:highlight w:val="none"/>
        </w:rPr>
        <w:t>（</w:t>
      </w:r>
      <w:r>
        <w:rPr>
          <w:rFonts w:hint="eastAsia" w:ascii="宋体" w:hAnsi="宋体" w:eastAsia="宋体" w:cs="Times New Roman"/>
          <w:sz w:val="24"/>
          <w:szCs w:val="24"/>
          <w:highlight w:val="none"/>
          <w:lang w:val="en-US" w:eastAsia="zh-CN"/>
        </w:rPr>
        <w:t>五</w:t>
      </w:r>
      <w:r>
        <w:rPr>
          <w:rFonts w:hint="eastAsia" w:ascii="宋体" w:hAnsi="宋体" w:eastAsia="宋体" w:cs="Times New Roman"/>
          <w:sz w:val="24"/>
          <w:szCs w:val="24"/>
          <w:highlight w:val="none"/>
        </w:rPr>
        <w:t>）</w:t>
      </w:r>
      <w:r>
        <w:rPr>
          <w:rFonts w:hint="eastAsia" w:ascii="宋体" w:hAnsi="宋体" w:eastAsia="宋体" w:cs="宋体"/>
          <w:sz w:val="24"/>
          <w:szCs w:val="24"/>
          <w:highlight w:val="none"/>
        </w:rPr>
        <w:t>服务期限：</w:t>
      </w:r>
      <w:r>
        <w:rPr>
          <w:rFonts w:hint="eastAsia" w:ascii="宋体" w:hAnsi="宋体" w:eastAsia="宋体" w:cs="Times New Roman"/>
          <w:color w:val="auto"/>
          <w:sz w:val="24"/>
          <w:szCs w:val="24"/>
          <w:highlight w:val="none"/>
        </w:rPr>
        <w:t>自合同签订之日起</w:t>
      </w:r>
      <w:r>
        <w:rPr>
          <w:rFonts w:hint="eastAsia" w:ascii="宋体" w:hAnsi="宋体" w:eastAsia="宋体" w:cs="Times New Roman"/>
          <w:color w:val="auto"/>
          <w:sz w:val="24"/>
          <w:szCs w:val="24"/>
          <w:highlight w:val="none"/>
          <w:lang w:val="en-US" w:eastAsia="zh-CN"/>
        </w:rPr>
        <w:t>三</w:t>
      </w:r>
      <w:r>
        <w:rPr>
          <w:rFonts w:hint="eastAsia" w:ascii="宋体" w:hAnsi="宋体" w:eastAsia="宋体" w:cs="Times New Roman"/>
          <w:color w:val="auto"/>
          <w:sz w:val="24"/>
          <w:szCs w:val="24"/>
          <w:highlight w:val="none"/>
        </w:rPr>
        <w:t>年。</w:t>
      </w:r>
    </w:p>
    <w:p>
      <w:pPr>
        <w:pageBreakBefore w:val="0"/>
        <w:kinsoku/>
        <w:wordWrap/>
        <w:overflowPunct/>
        <w:topLinePunct w:val="0"/>
        <w:bidi w:val="0"/>
        <w:adjustRightInd w:val="0"/>
        <w:snapToGrid w:val="0"/>
        <w:spacing w:beforeAutospacing="0" w:afterAutospacing="0" w:line="360" w:lineRule="auto"/>
        <w:ind w:firstLine="480" w:firstLineChars="200"/>
        <w:rPr>
          <w:rFonts w:ascii="宋体" w:hAnsi="宋体" w:eastAsia="宋体" w:cs="Times New Roman"/>
          <w:bCs/>
          <w:sz w:val="24"/>
          <w:szCs w:val="24"/>
        </w:rPr>
      </w:pPr>
      <w:r>
        <w:rPr>
          <w:rFonts w:hint="eastAsia" w:ascii="宋体" w:hAnsi="宋体" w:eastAsia="宋体" w:cs="Times New Roman"/>
          <w:bCs/>
          <w:sz w:val="24"/>
          <w:szCs w:val="24"/>
        </w:rPr>
        <w:t>（</w:t>
      </w:r>
      <w:r>
        <w:rPr>
          <w:rFonts w:hint="eastAsia" w:ascii="宋体" w:hAnsi="宋体" w:eastAsia="宋体" w:cs="Times New Roman"/>
          <w:bCs/>
          <w:sz w:val="24"/>
          <w:szCs w:val="24"/>
          <w:lang w:eastAsia="zh-CN"/>
        </w:rPr>
        <w:t>六</w:t>
      </w:r>
      <w:bookmarkStart w:id="21" w:name="_GoBack"/>
      <w:bookmarkEnd w:id="21"/>
      <w:r>
        <w:rPr>
          <w:rFonts w:hint="eastAsia" w:ascii="宋体" w:hAnsi="宋体" w:eastAsia="宋体" w:cs="Times New Roman"/>
          <w:bCs/>
          <w:sz w:val="24"/>
          <w:szCs w:val="24"/>
        </w:rPr>
        <w:t>）服务地点：</w:t>
      </w:r>
      <w:r>
        <w:rPr>
          <w:rFonts w:hint="eastAsia" w:ascii="宋体" w:hAnsi="宋体" w:eastAsia="宋体" w:cs="Times New Roman"/>
          <w:bCs/>
          <w:color w:val="auto"/>
          <w:sz w:val="24"/>
          <w:szCs w:val="24"/>
          <w:lang w:eastAsia="zh-CN"/>
        </w:rPr>
        <w:t>内蒙古昆明卷烟有限责任公司</w:t>
      </w:r>
    </w:p>
    <w:p>
      <w:pPr>
        <w:pStyle w:val="2"/>
        <w:pageBreakBefore w:val="0"/>
        <w:kinsoku/>
        <w:wordWrap/>
        <w:overflowPunct/>
        <w:topLinePunct w:val="0"/>
        <w:bidi w:val="0"/>
        <w:adjustRightInd w:val="0"/>
        <w:snapToGrid w:val="0"/>
        <w:spacing w:before="0" w:beforeAutospacing="0" w:after="0" w:afterAutospacing="0" w:line="360" w:lineRule="auto"/>
        <w:ind w:firstLine="481" w:firstLineChars="200"/>
        <w:rPr>
          <w:rFonts w:ascii="宋体" w:hAnsi="宋体" w:eastAsia="宋体" w:cs="Times New Roman"/>
          <w:b/>
          <w:bCs/>
          <w:szCs w:val="24"/>
        </w:rPr>
      </w:pPr>
      <w:bookmarkStart w:id="6" w:name="_Toc7083"/>
      <w:bookmarkStart w:id="7" w:name="_Toc7485"/>
      <w:bookmarkStart w:id="8" w:name="_Toc25672"/>
      <w:r>
        <w:rPr>
          <w:rFonts w:hint="eastAsia"/>
        </w:rPr>
        <w:t>三、招标内容</w:t>
      </w:r>
      <w:bookmarkEnd w:id="6"/>
      <w:bookmarkEnd w:id="7"/>
      <w:bookmarkEnd w:id="8"/>
    </w:p>
    <w:p>
      <w:pPr>
        <w:pageBreakBefore w:val="0"/>
        <w:tabs>
          <w:tab w:val="left" w:pos="8460"/>
        </w:tabs>
        <w:kinsoku/>
        <w:wordWrap/>
        <w:overflowPunct/>
        <w:topLinePunct w:val="0"/>
        <w:bidi w:val="0"/>
        <w:adjustRightInd w:val="0"/>
        <w:snapToGrid w:val="0"/>
        <w:spacing w:beforeAutospacing="0" w:afterAutospacing="0" w:line="360" w:lineRule="auto"/>
        <w:ind w:firstLine="480" w:firstLineChars="200"/>
        <w:outlineLvl w:val="0"/>
        <w:rPr>
          <w:rFonts w:ascii="宋体" w:hAnsi="宋体" w:eastAsia="宋体" w:cs="Times New Roman"/>
          <w:b/>
          <w:bCs/>
          <w:color w:val="00B0F0"/>
          <w:sz w:val="24"/>
          <w:szCs w:val="24"/>
        </w:rPr>
      </w:pPr>
      <w:bookmarkStart w:id="9" w:name="_Toc26315"/>
      <w:r>
        <w:rPr>
          <w:rFonts w:hint="eastAsia" w:ascii="宋体" w:hAnsi="宋体" w:eastAsia="宋体" w:cs="Times New Roman"/>
          <w:b w:val="0"/>
          <w:bCs w:val="0"/>
          <w:color w:val="auto"/>
          <w:sz w:val="24"/>
          <w:szCs w:val="24"/>
        </w:rPr>
        <w:t>安全运维管控、网信全生命周期系统远程运维</w:t>
      </w:r>
      <w:r>
        <w:rPr>
          <w:rFonts w:hint="eastAsia" w:ascii="宋体" w:hAnsi="宋体" w:eastAsia="宋体" w:cs="Times New Roman"/>
          <w:b w:val="0"/>
          <w:bCs w:val="0"/>
          <w:color w:val="auto"/>
          <w:sz w:val="24"/>
          <w:szCs w:val="24"/>
          <w:lang w:eastAsia="zh-CN"/>
        </w:rPr>
        <w:t>服务</w:t>
      </w:r>
      <w:r>
        <w:rPr>
          <w:rFonts w:hint="eastAsia" w:ascii="宋体" w:hAnsi="宋体" w:eastAsia="宋体" w:cs="Times New Roman"/>
          <w:b w:val="0"/>
          <w:bCs w:val="0"/>
          <w:color w:val="auto"/>
          <w:sz w:val="24"/>
          <w:szCs w:val="24"/>
        </w:rPr>
        <w:t>。</w:t>
      </w:r>
      <w:bookmarkEnd w:id="9"/>
    </w:p>
    <w:p>
      <w:pPr>
        <w:pStyle w:val="2"/>
        <w:pageBreakBefore w:val="0"/>
        <w:kinsoku/>
        <w:wordWrap/>
        <w:overflowPunct/>
        <w:topLinePunct w:val="0"/>
        <w:bidi w:val="0"/>
        <w:adjustRightInd w:val="0"/>
        <w:snapToGrid w:val="0"/>
        <w:spacing w:before="0" w:beforeAutospacing="0" w:after="0" w:afterAutospacing="0" w:line="360" w:lineRule="auto"/>
        <w:ind w:firstLine="481" w:firstLineChars="200"/>
        <w:rPr>
          <w:rFonts w:ascii="宋体" w:hAnsi="宋体" w:eastAsia="宋体" w:cs="Times New Roman"/>
          <w:b/>
          <w:bCs/>
          <w:szCs w:val="24"/>
        </w:rPr>
      </w:pPr>
      <w:bookmarkStart w:id="10" w:name="_Toc28281"/>
      <w:bookmarkStart w:id="11" w:name="_Toc11898"/>
      <w:bookmarkStart w:id="12" w:name="_Toc12699"/>
      <w:r>
        <w:rPr>
          <w:rFonts w:hint="eastAsia"/>
        </w:rPr>
        <w:t>四、投标人资格要求</w:t>
      </w:r>
      <w:bookmarkEnd w:id="10"/>
      <w:bookmarkEnd w:id="11"/>
      <w:bookmarkEnd w:id="12"/>
    </w:p>
    <w:p>
      <w:pPr>
        <w:pageBreakBefore w:val="0"/>
        <w:kinsoku/>
        <w:wordWrap/>
        <w:overflowPunct/>
        <w:topLinePunct w:val="0"/>
        <w:bidi w:val="0"/>
        <w:adjustRightInd w:val="0"/>
        <w:snapToGrid w:val="0"/>
        <w:spacing w:beforeAutospacing="0" w:afterAutospacing="0"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（一）投标人必须是在中华人民共和国境内注册，并具有独立资格的法人或其他组织, 同时具有足够资产和能力来有效地履行合同，近三年内，无重大违法违规记录，无骗取中标和严重违约及重大质量问题，不存在被司法、行政机关经查实和处罚且按招标文件规定丧失投标资格的不良行为记录，没有处于被吊销法定资格、被责令停业或破产状态，资产未被重组、接管和冻结；</w:t>
      </w:r>
    </w:p>
    <w:p>
      <w:pPr>
        <w:pageBreakBefore w:val="0"/>
        <w:kinsoku/>
        <w:wordWrap/>
        <w:overflowPunct/>
        <w:topLinePunct w:val="0"/>
        <w:bidi w:val="0"/>
        <w:adjustRightInd w:val="0"/>
        <w:snapToGrid w:val="0"/>
        <w:spacing w:beforeAutospacing="0" w:afterAutospacing="0"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（二）投标人具有有效的营业执照或其他法定资格证明；</w:t>
      </w:r>
    </w:p>
    <w:p>
      <w:pPr>
        <w:pageBreakBefore w:val="0"/>
        <w:kinsoku/>
        <w:wordWrap/>
        <w:overflowPunct/>
        <w:topLinePunct w:val="0"/>
        <w:bidi w:val="0"/>
        <w:adjustRightInd w:val="0"/>
        <w:snapToGrid w:val="0"/>
        <w:spacing w:beforeAutospacing="0" w:afterAutospacing="0" w:line="360" w:lineRule="auto"/>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（三）项目负责人具有</w:t>
      </w:r>
      <w:r>
        <w:rPr>
          <w:rFonts w:hint="eastAsia" w:ascii="宋体" w:hAnsi="宋体" w:eastAsia="宋体" w:cs="宋体"/>
          <w:color w:val="auto"/>
          <w:sz w:val="24"/>
          <w:szCs w:val="24"/>
        </w:rPr>
        <w:t>近一年本</w:t>
      </w:r>
      <w:r>
        <w:rPr>
          <w:rFonts w:hint="eastAsia" w:ascii="宋体" w:hAnsi="宋体" w:eastAsia="宋体" w:cs="Times New Roman"/>
          <w:color w:val="auto"/>
          <w:sz w:val="24"/>
          <w:szCs w:val="24"/>
        </w:rPr>
        <w:t>企业缴纳的社保证明或与本企业签订的劳动合同；</w:t>
      </w:r>
    </w:p>
    <w:p>
      <w:pPr>
        <w:pageBreakBefore w:val="0"/>
        <w:kinsoku/>
        <w:wordWrap/>
        <w:overflowPunct/>
        <w:topLinePunct w:val="0"/>
        <w:bidi w:val="0"/>
        <w:adjustRightInd w:val="0"/>
        <w:snapToGrid w:val="0"/>
        <w:spacing w:beforeAutospacing="0" w:afterAutospacing="0"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（四）投标人能够开具适用税率的合法增值税专用发票；</w:t>
      </w:r>
    </w:p>
    <w:p>
      <w:pPr>
        <w:pageBreakBefore w:val="0"/>
        <w:kinsoku/>
        <w:wordWrap/>
        <w:overflowPunct/>
        <w:topLinePunct w:val="0"/>
        <w:bidi w:val="0"/>
        <w:adjustRightInd w:val="0"/>
        <w:snapToGrid w:val="0"/>
        <w:spacing w:beforeAutospacing="0" w:afterAutospacing="0"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（五）投标人及其法定代表人、主要负责人至投标截止日前三年内（成立时间不足三年的，自成立时间起）</w:t>
      </w:r>
      <w:r>
        <w:rPr>
          <w:rFonts w:hint="eastAsia" w:ascii="宋体" w:hAnsi="宋体" w:eastAsia="宋体"/>
          <w:sz w:val="24"/>
        </w:rPr>
        <w:t>无行贿行为记录</w:t>
      </w:r>
      <w:r>
        <w:rPr>
          <w:rFonts w:hint="eastAsia" w:ascii="宋体" w:hAnsi="宋体" w:eastAsia="宋体" w:cs="Times New Roman"/>
          <w:sz w:val="24"/>
          <w:szCs w:val="24"/>
        </w:rPr>
        <w:t>（以中国裁判文书网上生效裁判文书的查询结果为准）；</w:t>
      </w:r>
    </w:p>
    <w:p>
      <w:pPr>
        <w:pageBreakBefore w:val="0"/>
        <w:kinsoku/>
        <w:wordWrap/>
        <w:overflowPunct/>
        <w:topLinePunct w:val="0"/>
        <w:bidi w:val="0"/>
        <w:adjustRightInd w:val="0"/>
        <w:snapToGrid w:val="0"/>
        <w:spacing w:beforeAutospacing="0" w:afterAutospacing="0"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（六）投标人法定代表人、主要负责人为同一人或者存在控股、管理关系的不同单位，不得参加同一标段投标或者未划分标段的同一招标项目投标，否则，相关投标无效；</w:t>
      </w:r>
    </w:p>
    <w:p>
      <w:pPr>
        <w:pageBreakBefore w:val="0"/>
        <w:kinsoku/>
        <w:wordWrap/>
        <w:overflowPunct/>
        <w:topLinePunct w:val="0"/>
        <w:bidi w:val="0"/>
        <w:adjustRightInd w:val="0"/>
        <w:snapToGrid w:val="0"/>
        <w:spacing w:beforeAutospacing="0" w:afterAutospacing="0"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（七）</w:t>
      </w:r>
      <w:r>
        <w:rPr>
          <w:rFonts w:hint="eastAsia" w:ascii="宋体" w:hAnsi="宋体" w:cs="Times New Roman"/>
          <w:sz w:val="24"/>
          <w:szCs w:val="24"/>
        </w:rPr>
        <w:t>不接受在烟草行业（含直属单位）行贿供应商名单中或招标人供应商黑名单中且在禁入期限内的投标人、法定代表人、主要负责人和行贿人参加本项目采购。因行贿被列入烟草行业（含直属单位）行贿供应商名单的法定代表人、主要负责人和行贿人，在禁入期限内，上述人员担任法定代表人、主要负责人或实际控制人的其他企业也不得参加本项目采购</w:t>
      </w:r>
      <w:r>
        <w:rPr>
          <w:rFonts w:hint="eastAsia" w:ascii="宋体" w:hAnsi="宋体" w:eastAsia="宋体" w:cs="Times New Roman"/>
          <w:sz w:val="24"/>
          <w:szCs w:val="24"/>
        </w:rPr>
        <w:t>；</w:t>
      </w:r>
    </w:p>
    <w:p>
      <w:pPr>
        <w:pageBreakBefore w:val="0"/>
        <w:kinsoku/>
        <w:wordWrap/>
        <w:overflowPunct/>
        <w:topLinePunct w:val="0"/>
        <w:bidi w:val="0"/>
        <w:adjustRightInd w:val="0"/>
        <w:snapToGrid w:val="0"/>
        <w:spacing w:beforeAutospacing="0" w:afterAutospacing="0"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（八）本次招标不接受联合体投标。</w:t>
      </w:r>
    </w:p>
    <w:p>
      <w:pPr>
        <w:pageBreakBefore w:val="0"/>
        <w:kinsoku/>
        <w:wordWrap/>
        <w:overflowPunct/>
        <w:topLinePunct w:val="0"/>
        <w:bidi w:val="0"/>
        <w:adjustRightInd w:val="0"/>
        <w:snapToGrid w:val="0"/>
        <w:spacing w:beforeAutospacing="0" w:afterAutospacing="0" w:line="360" w:lineRule="auto"/>
        <w:ind w:firstLine="481" w:firstLineChars="200"/>
        <w:rPr>
          <w:rFonts w:ascii="宋体" w:hAnsi="宋体" w:eastAsia="宋体" w:cs="Times New Roman"/>
          <w:b/>
          <w:sz w:val="24"/>
          <w:szCs w:val="24"/>
        </w:rPr>
      </w:pPr>
      <w:bookmarkStart w:id="13" w:name="_Toc6980"/>
      <w:bookmarkStart w:id="14" w:name="_Toc24758"/>
      <w:r>
        <w:rPr>
          <w:rFonts w:hint="eastAsia" w:ascii="宋体" w:hAnsi="宋体" w:eastAsia="宋体" w:cs="Times New Roman"/>
          <w:b/>
          <w:sz w:val="24"/>
          <w:szCs w:val="24"/>
        </w:rPr>
        <w:t>注：本项目资格审查方式为资格后审，开标时投标人必须按照招标文件要求提供相关资格资料供评标委员会查验，否则自行承担被否决投标的风险。</w:t>
      </w:r>
    </w:p>
    <w:p>
      <w:pPr>
        <w:pStyle w:val="2"/>
        <w:pageBreakBefore w:val="0"/>
        <w:kinsoku/>
        <w:wordWrap/>
        <w:overflowPunct/>
        <w:topLinePunct w:val="0"/>
        <w:bidi w:val="0"/>
        <w:adjustRightInd w:val="0"/>
        <w:snapToGrid w:val="0"/>
        <w:spacing w:before="0" w:beforeAutospacing="0" w:after="0" w:afterAutospacing="0" w:line="360" w:lineRule="auto"/>
        <w:ind w:firstLine="481" w:firstLineChars="200"/>
        <w:rPr>
          <w:rFonts w:ascii="宋体" w:hAnsi="宋体" w:eastAsia="宋体" w:cs="Times New Roman"/>
          <w:b/>
          <w:bCs/>
          <w:szCs w:val="24"/>
        </w:rPr>
      </w:pPr>
      <w:bookmarkStart w:id="15" w:name="_Toc15085"/>
      <w:r>
        <w:rPr>
          <w:rFonts w:hint="eastAsia"/>
        </w:rPr>
        <w:t>五、公告发布媒介</w:t>
      </w:r>
      <w:bookmarkEnd w:id="13"/>
      <w:bookmarkEnd w:id="14"/>
      <w:bookmarkEnd w:id="15"/>
    </w:p>
    <w:p>
      <w:pPr>
        <w:pageBreakBefore w:val="0"/>
        <w:kinsoku/>
        <w:wordWrap/>
        <w:overflowPunct/>
        <w:topLinePunct w:val="0"/>
        <w:bidi w:val="0"/>
        <w:adjustRightInd w:val="0"/>
        <w:snapToGrid w:val="0"/>
        <w:spacing w:beforeAutospacing="0" w:afterAutospacing="0" w:line="360" w:lineRule="auto"/>
        <w:ind w:firstLine="470" w:firstLineChars="196"/>
        <w:rPr>
          <w:rFonts w:ascii="宋体" w:hAnsi="宋体" w:eastAsia="宋体" w:cs="Times New Roman"/>
          <w:sz w:val="24"/>
          <w:szCs w:val="24"/>
        </w:rPr>
      </w:pPr>
      <w:r>
        <w:rPr>
          <w:rFonts w:hint="eastAsia" w:ascii="宋体" w:hAnsi="宋体" w:eastAsia="宋体" w:cs="Times New Roman"/>
          <w:sz w:val="24"/>
          <w:szCs w:val="24"/>
        </w:rPr>
        <w:t xml:space="preserve">（一）中国招标投标公共服务平台      </w:t>
      </w:r>
    </w:p>
    <w:p>
      <w:pPr>
        <w:pageBreakBefore w:val="0"/>
        <w:kinsoku/>
        <w:wordWrap/>
        <w:overflowPunct/>
        <w:topLinePunct w:val="0"/>
        <w:bidi w:val="0"/>
        <w:adjustRightInd w:val="0"/>
        <w:snapToGrid w:val="0"/>
        <w:spacing w:beforeAutospacing="0" w:afterAutospacing="0" w:line="360" w:lineRule="auto"/>
        <w:ind w:firstLine="470" w:firstLineChars="196"/>
        <w:rPr>
          <w:rFonts w:ascii="宋体" w:hAnsi="宋体" w:eastAsia="宋体" w:cs="Times New Roman"/>
          <w:color w:val="00B0F0"/>
          <w:sz w:val="24"/>
          <w:szCs w:val="24"/>
        </w:rPr>
      </w:pPr>
      <w:r>
        <w:rPr>
          <w:rFonts w:hint="eastAsia" w:ascii="宋体" w:hAnsi="宋体" w:eastAsia="宋体" w:cs="Times New Roman"/>
          <w:sz w:val="24"/>
          <w:szCs w:val="24"/>
        </w:rPr>
        <w:t>（二）</w:t>
      </w:r>
      <w:r>
        <w:rPr>
          <w:rFonts w:hint="eastAsia" w:ascii="宋体" w:hAnsi="宋体" w:eastAsia="宋体" w:cs="宋体"/>
          <w:sz w:val="24"/>
          <w:szCs w:val="24"/>
        </w:rPr>
        <w:t xml:space="preserve">内蒙古招标投标公共服务平台     </w:t>
      </w:r>
      <w:r>
        <w:rPr>
          <w:rFonts w:hint="eastAsia" w:ascii="宋体" w:hAnsi="宋体" w:eastAsia="宋体" w:cs="Times New Roman"/>
          <w:color w:val="00B0F0"/>
          <w:sz w:val="24"/>
          <w:szCs w:val="24"/>
        </w:rPr>
        <w:t xml:space="preserve"> </w:t>
      </w:r>
    </w:p>
    <w:p>
      <w:pPr>
        <w:pageBreakBefore w:val="0"/>
        <w:kinsoku/>
        <w:wordWrap/>
        <w:overflowPunct/>
        <w:topLinePunct w:val="0"/>
        <w:bidi w:val="0"/>
        <w:adjustRightInd w:val="0"/>
        <w:snapToGrid w:val="0"/>
        <w:spacing w:beforeAutospacing="0" w:afterAutospacing="0" w:line="360" w:lineRule="auto"/>
        <w:ind w:firstLine="470" w:firstLineChars="196"/>
        <w:rPr>
          <w:rFonts w:ascii="宋体" w:hAnsi="宋体" w:eastAsia="宋体" w:cs="Times New Roman"/>
          <w:sz w:val="24"/>
          <w:szCs w:val="24"/>
        </w:rPr>
      </w:pPr>
      <w:r>
        <w:rPr>
          <w:rFonts w:hint="eastAsia" w:ascii="宋体" w:hAnsi="宋体" w:eastAsia="宋体" w:cs="Times New Roman"/>
          <w:sz w:val="24"/>
          <w:szCs w:val="24"/>
        </w:rPr>
        <w:t xml:space="preserve">（三）内蒙古昆明卷烟有限责任公司    </w:t>
      </w:r>
    </w:p>
    <w:p>
      <w:pPr>
        <w:pStyle w:val="2"/>
        <w:pageBreakBefore w:val="0"/>
        <w:kinsoku/>
        <w:wordWrap/>
        <w:overflowPunct/>
        <w:topLinePunct w:val="0"/>
        <w:bidi w:val="0"/>
        <w:adjustRightInd w:val="0"/>
        <w:snapToGrid w:val="0"/>
        <w:spacing w:before="0" w:beforeAutospacing="0" w:after="0" w:afterAutospacing="0" w:line="360" w:lineRule="auto"/>
        <w:ind w:firstLine="481" w:firstLineChars="200"/>
        <w:rPr>
          <w:rFonts w:ascii="宋体" w:hAnsi="宋体" w:eastAsia="宋体" w:cs="Times New Roman"/>
          <w:b/>
          <w:bCs/>
          <w:szCs w:val="24"/>
        </w:rPr>
      </w:pPr>
      <w:bookmarkStart w:id="16" w:name="_Toc293"/>
      <w:r>
        <w:rPr>
          <w:rFonts w:hint="eastAsia"/>
        </w:rPr>
        <w:t>六、招标文件的获取</w:t>
      </w:r>
      <w:bookmarkEnd w:id="16"/>
    </w:p>
    <w:p>
      <w:pPr>
        <w:pageBreakBefore w:val="0"/>
        <w:tabs>
          <w:tab w:val="left" w:pos="8460"/>
        </w:tabs>
        <w:kinsoku/>
        <w:wordWrap/>
        <w:overflowPunct/>
        <w:topLinePunct w:val="0"/>
        <w:bidi w:val="0"/>
        <w:adjustRightInd w:val="0"/>
        <w:snapToGrid w:val="0"/>
        <w:spacing w:beforeAutospacing="0" w:afterAutospacing="0" w:line="360" w:lineRule="auto"/>
        <w:ind w:firstLine="470" w:firstLineChars="196"/>
        <w:rPr>
          <w:rFonts w:ascii="宋体" w:hAnsi="宋体" w:eastAsia="宋体" w:cs="Times New Roman"/>
          <w:sz w:val="24"/>
          <w:szCs w:val="24"/>
        </w:rPr>
      </w:pPr>
      <w:r>
        <w:rPr>
          <w:rFonts w:hint="eastAsia" w:ascii="宋体" w:hAnsi="宋体" w:eastAsia="宋体" w:cs="Times New Roman"/>
          <w:bCs/>
          <w:sz w:val="24"/>
          <w:szCs w:val="24"/>
        </w:rPr>
        <w:t>（一）获取时间：</w:t>
      </w:r>
      <w:r>
        <w:rPr>
          <w:rFonts w:hint="eastAsia" w:ascii="宋体" w:hAnsi="宋体" w:eastAsia="宋体" w:cs="Times New Roman"/>
          <w:sz w:val="24"/>
          <w:szCs w:val="24"/>
          <w:highlight w:val="none"/>
          <w:lang w:val="en-US" w:eastAsia="zh-CN"/>
        </w:rPr>
        <w:t>2025</w:t>
      </w:r>
      <w:r>
        <w:rPr>
          <w:rFonts w:hint="eastAsia" w:ascii="宋体" w:hAnsi="宋体" w:eastAsia="宋体" w:cs="Times New Roman"/>
          <w:sz w:val="24"/>
          <w:szCs w:val="24"/>
          <w:highlight w:val="none"/>
        </w:rPr>
        <w:t>年</w:t>
      </w:r>
      <w:r>
        <w:rPr>
          <w:rFonts w:hint="eastAsia" w:ascii="宋体" w:hAnsi="宋体" w:eastAsia="宋体" w:cs="Times New Roman"/>
          <w:sz w:val="24"/>
          <w:szCs w:val="24"/>
          <w:highlight w:val="none"/>
          <w:lang w:val="en-US" w:eastAsia="zh-CN"/>
        </w:rPr>
        <w:t>01</w:t>
      </w:r>
      <w:r>
        <w:rPr>
          <w:rFonts w:hint="eastAsia" w:ascii="宋体" w:hAnsi="宋体" w:eastAsia="宋体" w:cs="Times New Roman"/>
          <w:sz w:val="24"/>
          <w:szCs w:val="24"/>
          <w:highlight w:val="none"/>
        </w:rPr>
        <w:t>月</w:t>
      </w:r>
      <w:r>
        <w:rPr>
          <w:rFonts w:hint="eastAsia" w:ascii="宋体" w:hAnsi="宋体" w:eastAsia="宋体" w:cs="Times New Roman"/>
          <w:sz w:val="24"/>
          <w:szCs w:val="24"/>
          <w:highlight w:val="none"/>
          <w:lang w:val="en-US" w:eastAsia="zh-CN"/>
        </w:rPr>
        <w:t>20</w:t>
      </w:r>
      <w:r>
        <w:rPr>
          <w:rFonts w:hint="eastAsia" w:ascii="宋体" w:hAnsi="宋体" w:eastAsia="宋体" w:cs="Times New Roman"/>
          <w:sz w:val="24"/>
          <w:szCs w:val="24"/>
          <w:highlight w:val="none"/>
        </w:rPr>
        <w:t>日至</w:t>
      </w:r>
      <w:r>
        <w:rPr>
          <w:rFonts w:hint="eastAsia" w:ascii="宋体" w:hAnsi="宋体" w:eastAsia="宋体" w:cs="Times New Roman"/>
          <w:sz w:val="24"/>
          <w:szCs w:val="24"/>
          <w:highlight w:val="none"/>
          <w:lang w:val="en-US" w:eastAsia="zh-CN"/>
        </w:rPr>
        <w:t>2025</w:t>
      </w:r>
      <w:r>
        <w:rPr>
          <w:rFonts w:hint="eastAsia" w:ascii="宋体" w:hAnsi="宋体" w:eastAsia="宋体" w:cs="Times New Roman"/>
          <w:sz w:val="24"/>
          <w:szCs w:val="24"/>
          <w:highlight w:val="none"/>
        </w:rPr>
        <w:t>年</w:t>
      </w:r>
      <w:r>
        <w:rPr>
          <w:rFonts w:hint="eastAsia" w:ascii="宋体" w:hAnsi="宋体" w:eastAsia="宋体" w:cs="Times New Roman"/>
          <w:sz w:val="24"/>
          <w:szCs w:val="24"/>
          <w:highlight w:val="none"/>
          <w:lang w:val="en-US" w:eastAsia="zh-CN"/>
        </w:rPr>
        <w:t>01</w:t>
      </w:r>
      <w:r>
        <w:rPr>
          <w:rFonts w:hint="eastAsia" w:ascii="宋体" w:hAnsi="宋体" w:eastAsia="宋体" w:cs="Times New Roman"/>
          <w:sz w:val="24"/>
          <w:szCs w:val="24"/>
          <w:highlight w:val="none"/>
        </w:rPr>
        <w:t>月</w:t>
      </w:r>
      <w:r>
        <w:rPr>
          <w:rFonts w:hint="eastAsia" w:ascii="宋体" w:hAnsi="宋体" w:eastAsia="宋体" w:cs="Times New Roman"/>
          <w:sz w:val="24"/>
          <w:szCs w:val="24"/>
          <w:highlight w:val="none"/>
          <w:lang w:val="en-US" w:eastAsia="zh-CN"/>
        </w:rPr>
        <w:t>24</w:t>
      </w:r>
      <w:r>
        <w:rPr>
          <w:rFonts w:hint="eastAsia" w:ascii="宋体" w:hAnsi="宋体" w:eastAsia="宋体" w:cs="Times New Roman"/>
          <w:sz w:val="24"/>
          <w:szCs w:val="24"/>
          <w:highlight w:val="none"/>
        </w:rPr>
        <w:t>日</w:t>
      </w:r>
      <w:r>
        <w:rPr>
          <w:rFonts w:hint="eastAsia" w:ascii="宋体" w:hAnsi="宋体" w:eastAsia="宋体" w:cs="Times New Roman"/>
          <w:sz w:val="24"/>
          <w:szCs w:val="24"/>
        </w:rPr>
        <w:t>，9:00-12:00，14:00-17:00，逾期不再受理。</w:t>
      </w:r>
    </w:p>
    <w:p>
      <w:pPr>
        <w:pageBreakBefore w:val="0"/>
        <w:tabs>
          <w:tab w:val="left" w:pos="8460"/>
        </w:tabs>
        <w:kinsoku/>
        <w:wordWrap/>
        <w:overflowPunct/>
        <w:topLinePunct w:val="0"/>
        <w:bidi w:val="0"/>
        <w:adjustRightInd w:val="0"/>
        <w:snapToGrid w:val="0"/>
        <w:spacing w:beforeAutospacing="0" w:afterAutospacing="0" w:line="360" w:lineRule="auto"/>
        <w:ind w:firstLine="470" w:firstLineChars="196"/>
        <w:rPr>
          <w:rFonts w:ascii="宋体" w:hAnsi="宋体" w:eastAsia="宋体" w:cs="Times New Roman"/>
          <w:bCs/>
          <w:sz w:val="24"/>
          <w:szCs w:val="24"/>
        </w:rPr>
      </w:pPr>
      <w:r>
        <w:rPr>
          <w:rFonts w:hint="eastAsia" w:ascii="宋体" w:hAnsi="宋体" w:eastAsia="宋体" w:cs="Times New Roman"/>
          <w:bCs/>
          <w:sz w:val="24"/>
          <w:szCs w:val="24"/>
        </w:rPr>
        <w:t>（二）获取地点：</w:t>
      </w:r>
      <w:r>
        <w:rPr>
          <w:rFonts w:hint="eastAsia" w:ascii="宋体" w:hAnsi="宋体" w:eastAsia="宋体" w:cs="Times New Roman"/>
          <w:sz w:val="24"/>
          <w:szCs w:val="24"/>
        </w:rPr>
        <w:t>中招国际招标有限公司内蒙古分公司</w:t>
      </w:r>
    </w:p>
    <w:p>
      <w:pPr>
        <w:pageBreakBefore w:val="0"/>
        <w:tabs>
          <w:tab w:val="left" w:pos="8460"/>
        </w:tabs>
        <w:kinsoku/>
        <w:wordWrap/>
        <w:overflowPunct/>
        <w:topLinePunct w:val="0"/>
        <w:bidi w:val="0"/>
        <w:adjustRightInd w:val="0"/>
        <w:snapToGrid w:val="0"/>
        <w:spacing w:beforeAutospacing="0" w:afterAutospacing="0" w:line="360" w:lineRule="auto"/>
        <w:ind w:firstLine="470" w:firstLineChars="196"/>
        <w:rPr>
          <w:rFonts w:ascii="宋体" w:hAnsi="宋体" w:eastAsia="宋体" w:cs="Times New Roman"/>
          <w:bCs/>
          <w:sz w:val="24"/>
          <w:szCs w:val="24"/>
        </w:rPr>
      </w:pPr>
      <w:r>
        <w:rPr>
          <w:rFonts w:hint="eastAsia" w:ascii="宋体" w:hAnsi="宋体" w:eastAsia="宋体" w:cs="Times New Roman"/>
          <w:bCs/>
          <w:sz w:val="24"/>
          <w:szCs w:val="24"/>
        </w:rPr>
        <w:t>（三）获取地址：</w:t>
      </w:r>
      <w:r>
        <w:rPr>
          <w:rFonts w:hint="eastAsia" w:ascii="宋体" w:hAnsi="宋体" w:eastAsia="宋体" w:cs="Times New Roman"/>
          <w:sz w:val="24"/>
          <w:szCs w:val="24"/>
        </w:rPr>
        <w:t>内蒙古自治区呼和浩特市赛罕区讨号板北街吉美大厦709室</w:t>
      </w:r>
    </w:p>
    <w:p>
      <w:pPr>
        <w:pageBreakBefore w:val="0"/>
        <w:tabs>
          <w:tab w:val="left" w:pos="8460"/>
        </w:tabs>
        <w:kinsoku/>
        <w:wordWrap/>
        <w:overflowPunct/>
        <w:topLinePunct w:val="0"/>
        <w:bidi w:val="0"/>
        <w:adjustRightInd w:val="0"/>
        <w:snapToGrid w:val="0"/>
        <w:spacing w:beforeAutospacing="0" w:afterAutospacing="0" w:line="360" w:lineRule="auto"/>
        <w:ind w:firstLine="470" w:firstLineChars="196"/>
        <w:rPr>
          <w:rFonts w:ascii="宋体" w:hAnsi="宋体" w:eastAsia="宋体" w:cs="Times New Roman"/>
          <w:bCs/>
          <w:sz w:val="24"/>
          <w:szCs w:val="24"/>
        </w:rPr>
      </w:pPr>
      <w:r>
        <w:rPr>
          <w:rFonts w:hint="eastAsia" w:ascii="宋体" w:hAnsi="宋体" w:eastAsia="宋体" w:cs="Times New Roman"/>
          <w:bCs/>
          <w:sz w:val="24"/>
          <w:szCs w:val="24"/>
        </w:rPr>
        <w:t>（四）售    价：</w:t>
      </w:r>
      <w:r>
        <w:rPr>
          <w:rFonts w:hint="eastAsia" w:ascii="宋体" w:hAnsi="宋体" w:eastAsia="宋体" w:cs="Times New Roman"/>
          <w:bCs/>
          <w:sz w:val="24"/>
          <w:szCs w:val="24"/>
          <w:lang w:val="en-US" w:eastAsia="zh-CN"/>
        </w:rPr>
        <w:t>500元</w:t>
      </w:r>
      <w:r>
        <w:rPr>
          <w:rFonts w:hint="eastAsia" w:ascii="宋体" w:hAnsi="宋体" w:eastAsia="宋体" w:cs="Times New Roman"/>
          <w:bCs/>
          <w:sz w:val="24"/>
          <w:szCs w:val="24"/>
        </w:rPr>
        <w:t>/套，售后不退。</w:t>
      </w:r>
    </w:p>
    <w:p>
      <w:pPr>
        <w:pageBreakBefore w:val="0"/>
        <w:tabs>
          <w:tab w:val="left" w:pos="8460"/>
        </w:tabs>
        <w:kinsoku/>
        <w:wordWrap/>
        <w:overflowPunct/>
        <w:topLinePunct w:val="0"/>
        <w:bidi w:val="0"/>
        <w:adjustRightInd w:val="0"/>
        <w:snapToGrid w:val="0"/>
        <w:spacing w:beforeAutospacing="0" w:afterAutospacing="0" w:line="360" w:lineRule="auto"/>
        <w:ind w:firstLine="470" w:firstLineChars="196"/>
        <w:rPr>
          <w:rFonts w:ascii="宋体" w:hAnsi="宋体" w:eastAsia="宋体" w:cs="Times New Roman"/>
          <w:bCs/>
          <w:sz w:val="24"/>
          <w:szCs w:val="24"/>
        </w:rPr>
      </w:pPr>
      <w:r>
        <w:rPr>
          <w:rFonts w:hint="eastAsia" w:ascii="宋体" w:hAnsi="宋体" w:eastAsia="宋体" w:cs="Times New Roman"/>
          <w:bCs/>
          <w:sz w:val="24"/>
          <w:szCs w:val="24"/>
        </w:rPr>
        <w:t>（五）获取方式：</w:t>
      </w:r>
    </w:p>
    <w:p>
      <w:pPr>
        <w:pageBreakBefore w:val="0"/>
        <w:kinsoku/>
        <w:wordWrap/>
        <w:overflowPunct/>
        <w:topLinePunct w:val="0"/>
        <w:bidi w:val="0"/>
        <w:adjustRightInd w:val="0"/>
        <w:snapToGrid w:val="0"/>
        <w:spacing w:beforeAutospacing="0" w:afterAutospacing="0"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1、现场获取</w:t>
      </w:r>
    </w:p>
    <w:p>
      <w:pPr>
        <w:pageBreakBefore w:val="0"/>
        <w:kinsoku/>
        <w:wordWrap/>
        <w:overflowPunct/>
        <w:topLinePunct w:val="0"/>
        <w:bidi w:val="0"/>
        <w:adjustRightInd w:val="0"/>
        <w:snapToGrid w:val="0"/>
        <w:spacing w:beforeAutospacing="0" w:afterAutospacing="0" w:line="360" w:lineRule="auto"/>
        <w:ind w:firstLine="470" w:firstLineChars="196"/>
        <w:rPr>
          <w:rFonts w:ascii="宋体" w:hAnsi="宋体" w:eastAsia="宋体" w:cs="Times New Roman"/>
          <w:sz w:val="24"/>
          <w:szCs w:val="24"/>
        </w:rPr>
      </w:pPr>
      <w:r>
        <w:rPr>
          <w:rFonts w:hint="eastAsia" w:ascii="宋体" w:hAnsi="宋体" w:eastAsia="宋体" w:cs="Times New Roman"/>
          <w:sz w:val="24"/>
          <w:szCs w:val="24"/>
        </w:rPr>
        <w:t>（1）获取时间：</w:t>
      </w:r>
      <w:r>
        <w:rPr>
          <w:rFonts w:hint="eastAsia" w:ascii="宋体" w:hAnsi="宋体" w:eastAsia="宋体" w:cs="Times New Roman"/>
          <w:sz w:val="24"/>
          <w:szCs w:val="24"/>
          <w:highlight w:val="none"/>
          <w:lang w:val="en-US" w:eastAsia="zh-CN"/>
        </w:rPr>
        <w:t>2025</w:t>
      </w:r>
      <w:r>
        <w:rPr>
          <w:rFonts w:hint="eastAsia" w:ascii="宋体" w:hAnsi="宋体" w:eastAsia="宋体" w:cs="Times New Roman"/>
          <w:sz w:val="24"/>
          <w:szCs w:val="24"/>
          <w:highlight w:val="none"/>
        </w:rPr>
        <w:t>年</w:t>
      </w:r>
      <w:r>
        <w:rPr>
          <w:rFonts w:hint="eastAsia" w:ascii="宋体" w:hAnsi="宋体" w:eastAsia="宋体" w:cs="Times New Roman"/>
          <w:sz w:val="24"/>
          <w:szCs w:val="24"/>
          <w:highlight w:val="none"/>
          <w:lang w:val="en-US" w:eastAsia="zh-CN"/>
        </w:rPr>
        <w:t>01</w:t>
      </w:r>
      <w:r>
        <w:rPr>
          <w:rFonts w:hint="eastAsia" w:ascii="宋体" w:hAnsi="宋体" w:eastAsia="宋体" w:cs="Times New Roman"/>
          <w:sz w:val="24"/>
          <w:szCs w:val="24"/>
          <w:highlight w:val="none"/>
        </w:rPr>
        <w:t>月</w:t>
      </w:r>
      <w:r>
        <w:rPr>
          <w:rFonts w:hint="eastAsia" w:ascii="宋体" w:hAnsi="宋体" w:eastAsia="宋体" w:cs="Times New Roman"/>
          <w:sz w:val="24"/>
          <w:szCs w:val="24"/>
          <w:highlight w:val="none"/>
          <w:lang w:val="en-US" w:eastAsia="zh-CN"/>
        </w:rPr>
        <w:t>20</w:t>
      </w:r>
      <w:r>
        <w:rPr>
          <w:rFonts w:hint="eastAsia" w:ascii="宋体" w:hAnsi="宋体" w:eastAsia="宋体" w:cs="Times New Roman"/>
          <w:sz w:val="24"/>
          <w:szCs w:val="24"/>
          <w:highlight w:val="none"/>
        </w:rPr>
        <w:t>日至</w:t>
      </w:r>
      <w:r>
        <w:rPr>
          <w:rFonts w:hint="eastAsia" w:ascii="宋体" w:hAnsi="宋体" w:eastAsia="宋体" w:cs="Times New Roman"/>
          <w:sz w:val="24"/>
          <w:szCs w:val="24"/>
          <w:highlight w:val="none"/>
          <w:lang w:val="en-US" w:eastAsia="zh-CN"/>
        </w:rPr>
        <w:t>2025</w:t>
      </w:r>
      <w:r>
        <w:rPr>
          <w:rFonts w:hint="eastAsia" w:ascii="宋体" w:hAnsi="宋体" w:eastAsia="宋体" w:cs="Times New Roman"/>
          <w:sz w:val="24"/>
          <w:szCs w:val="24"/>
          <w:highlight w:val="none"/>
        </w:rPr>
        <w:t>年</w:t>
      </w:r>
      <w:r>
        <w:rPr>
          <w:rFonts w:hint="eastAsia" w:ascii="宋体" w:hAnsi="宋体" w:eastAsia="宋体" w:cs="Times New Roman"/>
          <w:sz w:val="24"/>
          <w:szCs w:val="24"/>
          <w:highlight w:val="none"/>
          <w:lang w:val="en-US" w:eastAsia="zh-CN"/>
        </w:rPr>
        <w:t>01</w:t>
      </w:r>
      <w:r>
        <w:rPr>
          <w:rFonts w:hint="eastAsia" w:ascii="宋体" w:hAnsi="宋体" w:eastAsia="宋体" w:cs="Times New Roman"/>
          <w:sz w:val="24"/>
          <w:szCs w:val="24"/>
          <w:highlight w:val="none"/>
        </w:rPr>
        <w:t>月</w:t>
      </w:r>
      <w:r>
        <w:rPr>
          <w:rFonts w:hint="eastAsia" w:ascii="宋体" w:hAnsi="宋体" w:eastAsia="宋体" w:cs="Times New Roman"/>
          <w:sz w:val="24"/>
          <w:szCs w:val="24"/>
          <w:highlight w:val="none"/>
          <w:lang w:val="en-US" w:eastAsia="zh-CN"/>
        </w:rPr>
        <w:t>24</w:t>
      </w:r>
      <w:r>
        <w:rPr>
          <w:rFonts w:hint="eastAsia" w:ascii="宋体" w:hAnsi="宋体" w:eastAsia="宋体" w:cs="Times New Roman"/>
          <w:sz w:val="24"/>
          <w:szCs w:val="24"/>
          <w:highlight w:val="none"/>
        </w:rPr>
        <w:t>日</w:t>
      </w:r>
      <w:r>
        <w:rPr>
          <w:rFonts w:hint="eastAsia" w:ascii="宋体" w:hAnsi="宋体" w:eastAsia="宋体" w:cs="Times New Roman"/>
          <w:sz w:val="24"/>
          <w:szCs w:val="24"/>
        </w:rPr>
        <w:t>（国家法定公休日、节假日除外），9:00-12:00，14:00-17:00(北京时间，下同)，截止时间为</w:t>
      </w:r>
      <w:r>
        <w:rPr>
          <w:rFonts w:hint="eastAsia" w:ascii="宋体" w:hAnsi="宋体" w:eastAsia="宋体" w:cs="Times New Roman"/>
          <w:sz w:val="24"/>
          <w:szCs w:val="24"/>
          <w:highlight w:val="none"/>
          <w:lang w:val="en-US" w:eastAsia="zh-CN"/>
        </w:rPr>
        <w:t>2025</w:t>
      </w:r>
      <w:r>
        <w:rPr>
          <w:rFonts w:hint="eastAsia" w:ascii="宋体" w:hAnsi="宋体" w:eastAsia="宋体" w:cs="Times New Roman"/>
          <w:sz w:val="24"/>
          <w:szCs w:val="24"/>
          <w:highlight w:val="none"/>
        </w:rPr>
        <w:t>年</w:t>
      </w:r>
      <w:r>
        <w:rPr>
          <w:rFonts w:hint="eastAsia" w:ascii="宋体" w:hAnsi="宋体" w:eastAsia="宋体" w:cs="Times New Roman"/>
          <w:sz w:val="24"/>
          <w:szCs w:val="24"/>
          <w:highlight w:val="none"/>
          <w:lang w:val="en-US" w:eastAsia="zh-CN"/>
        </w:rPr>
        <w:t>01</w:t>
      </w:r>
      <w:r>
        <w:rPr>
          <w:rFonts w:hint="eastAsia" w:ascii="宋体" w:hAnsi="宋体" w:eastAsia="宋体" w:cs="Times New Roman"/>
          <w:sz w:val="24"/>
          <w:szCs w:val="24"/>
          <w:highlight w:val="none"/>
        </w:rPr>
        <w:t>月</w:t>
      </w:r>
      <w:r>
        <w:rPr>
          <w:rFonts w:hint="eastAsia" w:ascii="宋体" w:hAnsi="宋体" w:eastAsia="宋体" w:cs="Times New Roman"/>
          <w:sz w:val="24"/>
          <w:szCs w:val="24"/>
          <w:highlight w:val="none"/>
          <w:lang w:val="en-US" w:eastAsia="zh-CN"/>
        </w:rPr>
        <w:t>24</w:t>
      </w:r>
      <w:r>
        <w:rPr>
          <w:rFonts w:hint="eastAsia" w:ascii="宋体" w:hAnsi="宋体" w:eastAsia="宋体" w:cs="Times New Roman"/>
          <w:sz w:val="24"/>
          <w:szCs w:val="24"/>
          <w:highlight w:val="none"/>
        </w:rPr>
        <w:t>日</w:t>
      </w:r>
      <w:r>
        <w:rPr>
          <w:rFonts w:hint="eastAsia" w:ascii="宋体" w:hAnsi="宋体" w:eastAsia="宋体" w:cs="Times New Roman"/>
          <w:sz w:val="24"/>
          <w:szCs w:val="24"/>
        </w:rPr>
        <w:t>17:00，逾期不再受理。</w:t>
      </w:r>
    </w:p>
    <w:p>
      <w:pPr>
        <w:pageBreakBefore w:val="0"/>
        <w:kinsoku/>
        <w:wordWrap/>
        <w:overflowPunct/>
        <w:topLinePunct w:val="0"/>
        <w:bidi w:val="0"/>
        <w:adjustRightInd w:val="0"/>
        <w:snapToGrid w:val="0"/>
        <w:spacing w:beforeAutospacing="0" w:afterAutospacing="0" w:line="360" w:lineRule="auto"/>
        <w:ind w:firstLine="470" w:firstLineChars="196"/>
        <w:rPr>
          <w:rFonts w:ascii="宋体" w:hAnsi="宋体" w:eastAsia="宋体" w:cs="Times New Roman"/>
          <w:sz w:val="24"/>
          <w:szCs w:val="24"/>
        </w:rPr>
      </w:pPr>
      <w:r>
        <w:rPr>
          <w:rFonts w:hint="eastAsia" w:ascii="宋体" w:hAnsi="宋体" w:eastAsia="宋体" w:cs="Times New Roman"/>
          <w:sz w:val="24"/>
          <w:szCs w:val="24"/>
        </w:rPr>
        <w:t>（2）获取地点：中招国际招标有限公司内蒙古分公司</w:t>
      </w:r>
    </w:p>
    <w:p>
      <w:pPr>
        <w:pageBreakBefore w:val="0"/>
        <w:kinsoku/>
        <w:wordWrap/>
        <w:overflowPunct/>
        <w:topLinePunct w:val="0"/>
        <w:bidi w:val="0"/>
        <w:adjustRightInd w:val="0"/>
        <w:snapToGrid w:val="0"/>
        <w:spacing w:beforeAutospacing="0" w:afterAutospacing="0" w:line="360" w:lineRule="auto"/>
        <w:ind w:firstLine="470" w:firstLineChars="196"/>
        <w:rPr>
          <w:rFonts w:ascii="宋体" w:hAnsi="宋体" w:eastAsia="宋体" w:cs="Times New Roman"/>
          <w:sz w:val="24"/>
          <w:szCs w:val="24"/>
        </w:rPr>
      </w:pPr>
      <w:r>
        <w:rPr>
          <w:rFonts w:hint="eastAsia" w:ascii="宋体" w:hAnsi="宋体" w:eastAsia="宋体" w:cs="Times New Roman"/>
          <w:sz w:val="24"/>
          <w:szCs w:val="24"/>
        </w:rPr>
        <w:t>（3）获取地址：内蒙古自治区呼和浩特市赛罕区讨号板北街吉美大厦709室</w:t>
      </w:r>
    </w:p>
    <w:p>
      <w:pPr>
        <w:pageBreakBefore w:val="0"/>
        <w:kinsoku/>
        <w:wordWrap/>
        <w:overflowPunct/>
        <w:topLinePunct w:val="0"/>
        <w:bidi w:val="0"/>
        <w:adjustRightInd w:val="0"/>
        <w:snapToGrid w:val="0"/>
        <w:spacing w:beforeAutospacing="0" w:afterAutospacing="0" w:line="360" w:lineRule="auto"/>
        <w:ind w:firstLine="470" w:firstLineChars="196"/>
        <w:rPr>
          <w:rFonts w:ascii="宋体" w:hAnsi="宋体" w:eastAsia="宋体" w:cs="Times New Roman"/>
          <w:sz w:val="24"/>
          <w:szCs w:val="24"/>
        </w:rPr>
      </w:pPr>
      <w:r>
        <w:rPr>
          <w:rFonts w:hint="eastAsia" w:ascii="宋体" w:hAnsi="宋体" w:eastAsia="宋体" w:cs="Times New Roman"/>
          <w:sz w:val="24"/>
          <w:szCs w:val="24"/>
        </w:rPr>
        <w:t>（4）携带资料：</w:t>
      </w:r>
    </w:p>
    <w:p>
      <w:pPr>
        <w:pageBreakBefore w:val="0"/>
        <w:kinsoku/>
        <w:wordWrap/>
        <w:overflowPunct/>
        <w:topLinePunct w:val="0"/>
        <w:bidi w:val="0"/>
        <w:adjustRightInd w:val="0"/>
        <w:snapToGrid w:val="0"/>
        <w:spacing w:beforeAutospacing="0" w:afterAutospacing="0" w:line="360" w:lineRule="auto"/>
        <w:ind w:firstLine="470" w:firstLineChars="196"/>
        <w:rPr>
          <w:rFonts w:ascii="宋体" w:hAnsi="宋体" w:eastAsia="宋体" w:cs="Times New Roman"/>
          <w:color w:val="auto"/>
          <w:sz w:val="24"/>
          <w:szCs w:val="24"/>
        </w:rPr>
      </w:pPr>
      <w:r>
        <w:rPr>
          <w:rFonts w:hint="eastAsia" w:ascii="宋体" w:hAnsi="宋体" w:eastAsia="宋体" w:cs="宋体"/>
          <w:color w:val="auto"/>
          <w:sz w:val="24"/>
          <w:szCs w:val="24"/>
        </w:rPr>
        <w:t xml:space="preserve">① </w:t>
      </w:r>
      <w:r>
        <w:rPr>
          <w:rFonts w:hint="eastAsia" w:ascii="宋体" w:hAnsi="宋体" w:eastAsia="宋体" w:cs="Times New Roman"/>
          <w:color w:val="auto"/>
          <w:sz w:val="24"/>
          <w:szCs w:val="24"/>
        </w:rPr>
        <w:t>法定代表人、主要负责人身份证明；如委托代理人参加采购活动的，还须提供授权委托书（格式见附件1）；</w:t>
      </w:r>
    </w:p>
    <w:p>
      <w:pPr>
        <w:pageBreakBefore w:val="0"/>
        <w:tabs>
          <w:tab w:val="left" w:pos="8460"/>
        </w:tabs>
        <w:kinsoku/>
        <w:wordWrap/>
        <w:overflowPunct/>
        <w:topLinePunct w:val="0"/>
        <w:bidi w:val="0"/>
        <w:adjustRightInd w:val="0"/>
        <w:snapToGrid w:val="0"/>
        <w:spacing w:beforeAutospacing="0" w:afterAutospacing="0" w:line="360" w:lineRule="auto"/>
        <w:ind w:firstLine="480" w:firstLineChars="200"/>
        <w:rPr>
          <w:rFonts w:ascii="宋体" w:hAnsi="宋体" w:eastAsia="宋体" w:cs="Times New Roman"/>
          <w:sz w:val="24"/>
          <w:szCs w:val="24"/>
        </w:rPr>
      </w:pPr>
      <w:r>
        <w:rPr>
          <w:rFonts w:hint="eastAsia" w:ascii="宋体" w:hAnsi="宋体" w:eastAsia="宋体" w:cs="宋体"/>
          <w:sz w:val="24"/>
          <w:szCs w:val="24"/>
        </w:rPr>
        <w:t xml:space="preserve">② </w:t>
      </w:r>
      <w:r>
        <w:rPr>
          <w:rFonts w:hint="eastAsia" w:ascii="宋体" w:hAnsi="宋体" w:eastAsia="宋体" w:cs="Times New Roman"/>
          <w:sz w:val="24"/>
          <w:szCs w:val="24"/>
        </w:rPr>
        <w:t>在有效期内的营业执照或其他法定资格证明。</w:t>
      </w:r>
    </w:p>
    <w:p>
      <w:pPr>
        <w:pageBreakBefore w:val="0"/>
        <w:kinsoku/>
        <w:wordWrap/>
        <w:overflowPunct/>
        <w:topLinePunct w:val="0"/>
        <w:bidi w:val="0"/>
        <w:adjustRightInd w:val="0"/>
        <w:snapToGrid w:val="0"/>
        <w:spacing w:beforeAutospacing="0" w:afterAutospacing="0" w:line="360" w:lineRule="auto"/>
        <w:ind w:firstLine="472" w:firstLineChars="196"/>
        <w:rPr>
          <w:rFonts w:ascii="宋体" w:hAnsi="宋体" w:eastAsia="宋体" w:cs="Times New Roman"/>
          <w:b/>
          <w:bCs/>
          <w:sz w:val="24"/>
          <w:szCs w:val="24"/>
        </w:rPr>
      </w:pPr>
      <w:r>
        <w:rPr>
          <w:rFonts w:hint="eastAsia" w:ascii="宋体" w:hAnsi="宋体" w:eastAsia="宋体" w:cs="Times New Roman"/>
          <w:b/>
          <w:bCs/>
          <w:sz w:val="24"/>
          <w:szCs w:val="24"/>
        </w:rPr>
        <w:t>获取招标文件时需携带以上资料的复印件（复印件加盖单位公章一式贰份，A4纸），资料不全者，不予发售。</w:t>
      </w:r>
    </w:p>
    <w:p>
      <w:pPr>
        <w:pageBreakBefore w:val="0"/>
        <w:kinsoku/>
        <w:wordWrap/>
        <w:overflowPunct/>
        <w:topLinePunct w:val="0"/>
        <w:bidi w:val="0"/>
        <w:adjustRightInd w:val="0"/>
        <w:snapToGrid w:val="0"/>
        <w:spacing w:beforeAutospacing="0" w:afterAutospacing="0" w:line="360" w:lineRule="auto"/>
        <w:ind w:firstLine="470" w:firstLineChars="196"/>
        <w:rPr>
          <w:rFonts w:ascii="宋体" w:hAnsi="宋体" w:eastAsia="宋体" w:cs="Times New Roman"/>
          <w:sz w:val="24"/>
          <w:szCs w:val="24"/>
        </w:rPr>
      </w:pPr>
      <w:r>
        <w:rPr>
          <w:rFonts w:hint="eastAsia" w:ascii="宋体" w:hAnsi="宋体" w:eastAsia="宋体" w:cs="Times New Roman"/>
          <w:sz w:val="24"/>
          <w:szCs w:val="24"/>
        </w:rPr>
        <w:t>2、网上获取</w:t>
      </w:r>
    </w:p>
    <w:p>
      <w:pPr>
        <w:pageBreakBefore w:val="0"/>
        <w:kinsoku/>
        <w:wordWrap/>
        <w:overflowPunct/>
        <w:topLinePunct w:val="0"/>
        <w:bidi w:val="0"/>
        <w:adjustRightInd w:val="0"/>
        <w:snapToGrid w:val="0"/>
        <w:spacing w:beforeAutospacing="0" w:afterAutospacing="0" w:line="360" w:lineRule="auto"/>
        <w:ind w:left="412" w:leftChars="196"/>
        <w:rPr>
          <w:rFonts w:ascii="宋体" w:hAnsi="宋体" w:eastAsia="宋体" w:cs="Times New Roman"/>
          <w:sz w:val="24"/>
          <w:szCs w:val="24"/>
        </w:rPr>
      </w:pPr>
      <w:r>
        <w:rPr>
          <w:rFonts w:hint="eastAsia" w:ascii="宋体" w:hAnsi="宋体" w:eastAsia="宋体" w:cs="Times New Roman"/>
          <w:sz w:val="24"/>
          <w:szCs w:val="24"/>
        </w:rPr>
        <w:t>（1）获取时间：</w:t>
      </w:r>
      <w:r>
        <w:rPr>
          <w:rFonts w:hint="eastAsia" w:ascii="宋体" w:hAnsi="宋体" w:eastAsia="宋体" w:cs="Times New Roman"/>
          <w:sz w:val="24"/>
          <w:szCs w:val="24"/>
          <w:highlight w:val="none"/>
          <w:lang w:val="en-US" w:eastAsia="zh-CN"/>
        </w:rPr>
        <w:t>2025</w:t>
      </w:r>
      <w:r>
        <w:rPr>
          <w:rFonts w:hint="eastAsia" w:ascii="宋体" w:hAnsi="宋体" w:eastAsia="宋体" w:cs="Times New Roman"/>
          <w:sz w:val="24"/>
          <w:szCs w:val="24"/>
          <w:highlight w:val="none"/>
        </w:rPr>
        <w:t>年</w:t>
      </w:r>
      <w:r>
        <w:rPr>
          <w:rFonts w:hint="eastAsia" w:ascii="宋体" w:hAnsi="宋体" w:eastAsia="宋体" w:cs="Times New Roman"/>
          <w:sz w:val="24"/>
          <w:szCs w:val="24"/>
          <w:highlight w:val="none"/>
          <w:lang w:val="en-US" w:eastAsia="zh-CN"/>
        </w:rPr>
        <w:t>01</w:t>
      </w:r>
      <w:r>
        <w:rPr>
          <w:rFonts w:hint="eastAsia" w:ascii="宋体" w:hAnsi="宋体" w:eastAsia="宋体" w:cs="Times New Roman"/>
          <w:sz w:val="24"/>
          <w:szCs w:val="24"/>
          <w:highlight w:val="none"/>
        </w:rPr>
        <w:t>月</w:t>
      </w:r>
      <w:r>
        <w:rPr>
          <w:rFonts w:hint="eastAsia" w:ascii="宋体" w:hAnsi="宋体" w:eastAsia="宋体" w:cs="Times New Roman"/>
          <w:sz w:val="24"/>
          <w:szCs w:val="24"/>
          <w:highlight w:val="none"/>
          <w:lang w:val="en-US" w:eastAsia="zh-CN"/>
        </w:rPr>
        <w:t>20</w:t>
      </w:r>
      <w:r>
        <w:rPr>
          <w:rFonts w:hint="eastAsia" w:ascii="宋体" w:hAnsi="宋体" w:eastAsia="宋体" w:cs="Times New Roman"/>
          <w:sz w:val="24"/>
          <w:szCs w:val="24"/>
          <w:highlight w:val="none"/>
        </w:rPr>
        <w:t>日至</w:t>
      </w:r>
      <w:r>
        <w:rPr>
          <w:rFonts w:hint="eastAsia" w:ascii="宋体" w:hAnsi="宋体" w:eastAsia="宋体" w:cs="Times New Roman"/>
          <w:sz w:val="24"/>
          <w:szCs w:val="24"/>
          <w:highlight w:val="none"/>
          <w:lang w:val="en-US" w:eastAsia="zh-CN"/>
        </w:rPr>
        <w:t>2025</w:t>
      </w:r>
      <w:r>
        <w:rPr>
          <w:rFonts w:hint="eastAsia" w:ascii="宋体" w:hAnsi="宋体" w:eastAsia="宋体" w:cs="Times New Roman"/>
          <w:sz w:val="24"/>
          <w:szCs w:val="24"/>
          <w:highlight w:val="none"/>
        </w:rPr>
        <w:t>年</w:t>
      </w:r>
      <w:r>
        <w:rPr>
          <w:rFonts w:hint="eastAsia" w:ascii="宋体" w:hAnsi="宋体" w:eastAsia="宋体" w:cs="Times New Roman"/>
          <w:sz w:val="24"/>
          <w:szCs w:val="24"/>
          <w:highlight w:val="none"/>
          <w:lang w:val="en-US" w:eastAsia="zh-CN"/>
        </w:rPr>
        <w:t>01</w:t>
      </w:r>
      <w:r>
        <w:rPr>
          <w:rFonts w:hint="eastAsia" w:ascii="宋体" w:hAnsi="宋体" w:eastAsia="宋体" w:cs="Times New Roman"/>
          <w:sz w:val="24"/>
          <w:szCs w:val="24"/>
          <w:highlight w:val="none"/>
        </w:rPr>
        <w:t>月</w:t>
      </w:r>
      <w:r>
        <w:rPr>
          <w:rFonts w:hint="eastAsia" w:ascii="宋体" w:hAnsi="宋体" w:eastAsia="宋体" w:cs="Times New Roman"/>
          <w:sz w:val="24"/>
          <w:szCs w:val="24"/>
          <w:highlight w:val="none"/>
          <w:lang w:val="en-US" w:eastAsia="zh-CN"/>
        </w:rPr>
        <w:t>24</w:t>
      </w:r>
      <w:r>
        <w:rPr>
          <w:rFonts w:hint="eastAsia" w:ascii="宋体" w:hAnsi="宋体" w:eastAsia="宋体" w:cs="Times New Roman"/>
          <w:sz w:val="24"/>
          <w:szCs w:val="24"/>
          <w:highlight w:val="none"/>
        </w:rPr>
        <w:t>日</w:t>
      </w:r>
      <w:r>
        <w:rPr>
          <w:rFonts w:hint="eastAsia" w:ascii="宋体" w:hAnsi="宋体" w:eastAsia="宋体" w:cs="Times New Roman"/>
          <w:sz w:val="24"/>
          <w:szCs w:val="24"/>
        </w:rPr>
        <w:t>，截止时间为</w:t>
      </w:r>
      <w:r>
        <w:rPr>
          <w:rFonts w:hint="eastAsia" w:ascii="宋体" w:hAnsi="宋体" w:eastAsia="宋体" w:cs="Times New Roman"/>
          <w:sz w:val="24"/>
          <w:szCs w:val="24"/>
          <w:highlight w:val="none"/>
          <w:lang w:val="en-US" w:eastAsia="zh-CN"/>
        </w:rPr>
        <w:t>2025</w:t>
      </w:r>
      <w:r>
        <w:rPr>
          <w:rFonts w:hint="eastAsia" w:ascii="宋体" w:hAnsi="宋体" w:eastAsia="宋体" w:cs="Times New Roman"/>
          <w:sz w:val="24"/>
          <w:szCs w:val="24"/>
          <w:highlight w:val="none"/>
        </w:rPr>
        <w:t>年</w:t>
      </w:r>
      <w:r>
        <w:rPr>
          <w:rFonts w:hint="eastAsia" w:ascii="宋体" w:hAnsi="宋体" w:eastAsia="宋体" w:cs="Times New Roman"/>
          <w:sz w:val="24"/>
          <w:szCs w:val="24"/>
          <w:highlight w:val="none"/>
          <w:lang w:val="en-US" w:eastAsia="zh-CN"/>
        </w:rPr>
        <w:t>01</w:t>
      </w:r>
      <w:r>
        <w:rPr>
          <w:rFonts w:hint="eastAsia" w:ascii="宋体" w:hAnsi="宋体" w:eastAsia="宋体" w:cs="Times New Roman"/>
          <w:sz w:val="24"/>
          <w:szCs w:val="24"/>
          <w:highlight w:val="none"/>
        </w:rPr>
        <w:t>月</w:t>
      </w:r>
      <w:r>
        <w:rPr>
          <w:rFonts w:hint="eastAsia" w:ascii="宋体" w:hAnsi="宋体" w:eastAsia="宋体" w:cs="Times New Roman"/>
          <w:sz w:val="24"/>
          <w:szCs w:val="24"/>
          <w:highlight w:val="none"/>
          <w:lang w:val="en-US" w:eastAsia="zh-CN"/>
        </w:rPr>
        <w:t>24</w:t>
      </w:r>
      <w:r>
        <w:rPr>
          <w:rFonts w:hint="eastAsia" w:ascii="宋体" w:hAnsi="宋体" w:eastAsia="宋体" w:cs="Times New Roman"/>
          <w:sz w:val="24"/>
          <w:szCs w:val="24"/>
          <w:highlight w:val="none"/>
        </w:rPr>
        <w:t>日</w:t>
      </w:r>
      <w:r>
        <w:rPr>
          <w:rFonts w:hint="eastAsia" w:ascii="宋体" w:hAnsi="宋体" w:eastAsia="宋体" w:cs="Times New Roman"/>
          <w:sz w:val="24"/>
          <w:szCs w:val="24"/>
        </w:rPr>
        <w:t>17:00，逾期不再受理。</w:t>
      </w:r>
    </w:p>
    <w:p>
      <w:pPr>
        <w:pageBreakBefore w:val="0"/>
        <w:kinsoku/>
        <w:wordWrap/>
        <w:overflowPunct/>
        <w:topLinePunct w:val="0"/>
        <w:bidi w:val="0"/>
        <w:adjustRightInd w:val="0"/>
        <w:snapToGrid w:val="0"/>
        <w:spacing w:beforeAutospacing="0" w:afterAutospacing="0" w:line="360" w:lineRule="auto"/>
        <w:ind w:left="412" w:leftChars="196"/>
        <w:rPr>
          <w:rFonts w:ascii="宋体" w:hAnsi="宋体" w:eastAsia="宋体" w:cs="Times New Roman"/>
          <w:sz w:val="24"/>
          <w:szCs w:val="24"/>
        </w:rPr>
      </w:pPr>
      <w:r>
        <w:rPr>
          <w:rFonts w:hint="eastAsia" w:ascii="宋体" w:hAnsi="宋体" w:eastAsia="宋体" w:cs="Times New Roman"/>
          <w:sz w:val="24"/>
          <w:szCs w:val="24"/>
        </w:rPr>
        <w:t>（2）获取邮箱：liuyangfz@cntcitc.com.cn</w:t>
      </w:r>
    </w:p>
    <w:p>
      <w:pPr>
        <w:pageBreakBefore w:val="0"/>
        <w:kinsoku/>
        <w:wordWrap/>
        <w:overflowPunct/>
        <w:topLinePunct w:val="0"/>
        <w:bidi w:val="0"/>
        <w:adjustRightInd w:val="0"/>
        <w:snapToGrid w:val="0"/>
        <w:spacing w:beforeAutospacing="0" w:afterAutospacing="0" w:line="360" w:lineRule="auto"/>
        <w:ind w:left="412" w:leftChars="196"/>
        <w:rPr>
          <w:rFonts w:ascii="宋体" w:hAnsi="宋体" w:eastAsia="宋体" w:cs="Times New Roman"/>
          <w:sz w:val="24"/>
          <w:szCs w:val="24"/>
        </w:rPr>
      </w:pPr>
      <w:r>
        <w:rPr>
          <w:rFonts w:hint="eastAsia" w:ascii="宋体" w:hAnsi="宋体" w:eastAsia="宋体" w:cs="Times New Roman"/>
          <w:sz w:val="24"/>
          <w:szCs w:val="24"/>
        </w:rPr>
        <w:t>（3）递交资料：携带资料的PDF格式彩色扫描件（文件夹名称要求以项目名称加公司名称命名）。</w:t>
      </w:r>
    </w:p>
    <w:p>
      <w:pPr>
        <w:pageBreakBefore w:val="0"/>
        <w:tabs>
          <w:tab w:val="left" w:pos="8460"/>
        </w:tabs>
        <w:kinsoku/>
        <w:wordWrap/>
        <w:overflowPunct/>
        <w:topLinePunct w:val="0"/>
        <w:bidi w:val="0"/>
        <w:adjustRightInd w:val="0"/>
        <w:snapToGrid w:val="0"/>
        <w:spacing w:beforeAutospacing="0" w:afterAutospacing="0" w:line="360" w:lineRule="auto"/>
        <w:ind w:firstLine="470" w:firstLineChars="196"/>
        <w:rPr>
          <w:rFonts w:ascii="宋体" w:hAnsi="宋体" w:eastAsia="宋体" w:cs="Times New Roman"/>
          <w:bCs/>
          <w:sz w:val="24"/>
          <w:szCs w:val="24"/>
        </w:rPr>
      </w:pPr>
      <w:r>
        <w:rPr>
          <w:rFonts w:hint="eastAsia" w:ascii="宋体" w:hAnsi="宋体" w:eastAsia="宋体" w:cs="Times New Roman"/>
          <w:bCs/>
          <w:sz w:val="24"/>
          <w:szCs w:val="24"/>
        </w:rPr>
        <w:t>3、获取须知</w:t>
      </w:r>
    </w:p>
    <w:p>
      <w:pPr>
        <w:pageBreakBefore w:val="0"/>
        <w:tabs>
          <w:tab w:val="left" w:pos="8460"/>
        </w:tabs>
        <w:kinsoku/>
        <w:wordWrap/>
        <w:overflowPunct/>
        <w:topLinePunct w:val="0"/>
        <w:bidi w:val="0"/>
        <w:adjustRightInd w:val="0"/>
        <w:snapToGrid w:val="0"/>
        <w:spacing w:beforeAutospacing="0" w:afterAutospacing="0" w:line="360" w:lineRule="auto"/>
        <w:ind w:firstLine="470" w:firstLineChars="196"/>
        <w:rPr>
          <w:rFonts w:ascii="宋体" w:hAnsi="宋体" w:eastAsia="宋体" w:cs="Times New Roman"/>
          <w:sz w:val="24"/>
          <w:szCs w:val="24"/>
        </w:rPr>
      </w:pPr>
      <w:r>
        <w:rPr>
          <w:rFonts w:hint="eastAsia" w:ascii="宋体" w:hAnsi="宋体" w:eastAsia="宋体" w:cs="Times New Roman"/>
          <w:sz w:val="24"/>
          <w:szCs w:val="24"/>
        </w:rPr>
        <w:t>（1）投标人直接到获取地点获取招标文件。</w:t>
      </w:r>
    </w:p>
    <w:p>
      <w:pPr>
        <w:pageBreakBefore w:val="0"/>
        <w:tabs>
          <w:tab w:val="left" w:pos="8460"/>
        </w:tabs>
        <w:kinsoku/>
        <w:wordWrap/>
        <w:overflowPunct/>
        <w:topLinePunct w:val="0"/>
        <w:bidi w:val="0"/>
        <w:adjustRightInd w:val="0"/>
        <w:snapToGrid w:val="0"/>
        <w:spacing w:beforeAutospacing="0" w:afterAutospacing="0" w:line="360" w:lineRule="auto"/>
        <w:ind w:firstLine="470" w:firstLineChars="196"/>
        <w:rPr>
          <w:rFonts w:ascii="宋体" w:hAnsi="宋体" w:eastAsia="宋体" w:cs="Times New Roman"/>
          <w:sz w:val="24"/>
          <w:szCs w:val="24"/>
        </w:rPr>
      </w:pPr>
      <w:r>
        <w:rPr>
          <w:rFonts w:hint="eastAsia" w:ascii="宋体" w:hAnsi="宋体" w:eastAsia="宋体" w:cs="Times New Roman"/>
          <w:sz w:val="24"/>
          <w:szCs w:val="24"/>
        </w:rPr>
        <w:t>（2）投标人将文件费汇入指定账户，招标代理机构在确认收到文件费后24小时内将招标文件以电子邮件的方式发送到投标人指定的邮箱中。</w:t>
      </w:r>
    </w:p>
    <w:p>
      <w:pPr>
        <w:pageBreakBefore w:val="0"/>
        <w:tabs>
          <w:tab w:val="left" w:pos="8460"/>
        </w:tabs>
        <w:kinsoku/>
        <w:wordWrap/>
        <w:overflowPunct/>
        <w:topLinePunct w:val="0"/>
        <w:bidi w:val="0"/>
        <w:adjustRightInd w:val="0"/>
        <w:snapToGrid w:val="0"/>
        <w:spacing w:beforeAutospacing="0" w:afterAutospacing="0" w:line="360" w:lineRule="auto"/>
        <w:ind w:firstLine="470" w:firstLineChars="196"/>
        <w:rPr>
          <w:rFonts w:ascii="宋体" w:hAnsi="宋体" w:eastAsia="宋体" w:cs="Times New Roman"/>
          <w:sz w:val="24"/>
          <w:szCs w:val="24"/>
        </w:rPr>
      </w:pPr>
      <w:r>
        <w:rPr>
          <w:rFonts w:hint="eastAsia" w:ascii="宋体" w:hAnsi="宋体" w:eastAsia="宋体" w:cs="Times New Roman"/>
          <w:sz w:val="24"/>
          <w:szCs w:val="24"/>
        </w:rPr>
        <w:t>收款单位 ：中招国际招标有限公司内蒙古分公司</w:t>
      </w:r>
    </w:p>
    <w:p>
      <w:pPr>
        <w:pageBreakBefore w:val="0"/>
        <w:tabs>
          <w:tab w:val="left" w:pos="8460"/>
        </w:tabs>
        <w:kinsoku/>
        <w:wordWrap/>
        <w:overflowPunct/>
        <w:topLinePunct w:val="0"/>
        <w:bidi w:val="0"/>
        <w:adjustRightInd w:val="0"/>
        <w:snapToGrid w:val="0"/>
        <w:spacing w:beforeAutospacing="0" w:afterAutospacing="0" w:line="360" w:lineRule="auto"/>
        <w:ind w:firstLine="470" w:firstLineChars="196"/>
        <w:rPr>
          <w:rFonts w:ascii="宋体" w:hAnsi="宋体" w:eastAsia="宋体" w:cs="Times New Roman"/>
          <w:sz w:val="24"/>
          <w:szCs w:val="24"/>
        </w:rPr>
      </w:pPr>
      <w:r>
        <w:rPr>
          <w:rFonts w:hint="eastAsia" w:ascii="宋体" w:hAnsi="宋体" w:eastAsia="宋体" w:cs="Times New Roman"/>
          <w:sz w:val="24"/>
          <w:szCs w:val="24"/>
        </w:rPr>
        <w:t>地    址 ：内蒙古自治区呼和浩特市赛罕区讨号板北街吉美大厦709室</w:t>
      </w:r>
    </w:p>
    <w:p>
      <w:pPr>
        <w:pageBreakBefore w:val="0"/>
        <w:tabs>
          <w:tab w:val="left" w:pos="8460"/>
        </w:tabs>
        <w:kinsoku/>
        <w:wordWrap/>
        <w:overflowPunct/>
        <w:topLinePunct w:val="0"/>
        <w:bidi w:val="0"/>
        <w:adjustRightInd w:val="0"/>
        <w:snapToGrid w:val="0"/>
        <w:spacing w:beforeAutospacing="0" w:afterAutospacing="0" w:line="360" w:lineRule="auto"/>
        <w:ind w:firstLine="470" w:firstLineChars="196"/>
        <w:rPr>
          <w:rFonts w:ascii="宋体" w:hAnsi="宋体" w:eastAsia="宋体" w:cs="Times New Roman"/>
          <w:sz w:val="24"/>
          <w:szCs w:val="24"/>
        </w:rPr>
      </w:pPr>
      <w:r>
        <w:rPr>
          <w:rFonts w:hint="eastAsia" w:ascii="宋体" w:hAnsi="宋体" w:eastAsia="宋体" w:cs="Times New Roman"/>
          <w:sz w:val="24"/>
          <w:szCs w:val="24"/>
        </w:rPr>
        <w:t>开户银行 ：中国工商银行股份有限公司呼和浩特如意西街支行</w:t>
      </w:r>
    </w:p>
    <w:p>
      <w:pPr>
        <w:pageBreakBefore w:val="0"/>
        <w:tabs>
          <w:tab w:val="left" w:pos="8460"/>
        </w:tabs>
        <w:kinsoku/>
        <w:wordWrap/>
        <w:overflowPunct/>
        <w:topLinePunct w:val="0"/>
        <w:bidi w:val="0"/>
        <w:adjustRightInd w:val="0"/>
        <w:snapToGrid w:val="0"/>
        <w:spacing w:beforeAutospacing="0" w:afterAutospacing="0" w:line="360" w:lineRule="auto"/>
        <w:ind w:firstLine="470" w:firstLineChars="196"/>
        <w:rPr>
          <w:rFonts w:ascii="宋体" w:hAnsi="宋体" w:eastAsia="宋体" w:cs="Times New Roman"/>
          <w:sz w:val="24"/>
          <w:szCs w:val="24"/>
        </w:rPr>
      </w:pPr>
      <w:r>
        <w:rPr>
          <w:rFonts w:hint="eastAsia" w:ascii="宋体" w:hAnsi="宋体" w:eastAsia="宋体" w:cs="Times New Roman"/>
          <w:sz w:val="24"/>
          <w:szCs w:val="24"/>
        </w:rPr>
        <w:t>账    号 ：0602 0089 0910 0035 210</w:t>
      </w:r>
    </w:p>
    <w:p>
      <w:pPr>
        <w:pageBreakBefore w:val="0"/>
        <w:tabs>
          <w:tab w:val="left" w:pos="8460"/>
        </w:tabs>
        <w:kinsoku/>
        <w:wordWrap/>
        <w:overflowPunct/>
        <w:topLinePunct w:val="0"/>
        <w:bidi w:val="0"/>
        <w:adjustRightInd w:val="0"/>
        <w:snapToGrid w:val="0"/>
        <w:spacing w:beforeAutospacing="0" w:afterAutospacing="0" w:line="360" w:lineRule="auto"/>
        <w:ind w:firstLine="470" w:firstLineChars="196"/>
        <w:rPr>
          <w:rFonts w:ascii="宋体" w:hAnsi="宋体" w:eastAsia="宋体" w:cs="Times New Roman"/>
          <w:sz w:val="24"/>
          <w:szCs w:val="24"/>
        </w:rPr>
      </w:pPr>
      <w:r>
        <w:rPr>
          <w:rFonts w:hint="eastAsia" w:ascii="宋体" w:hAnsi="宋体" w:eastAsia="宋体" w:cs="Times New Roman"/>
          <w:sz w:val="24"/>
          <w:szCs w:val="24"/>
        </w:rPr>
        <w:t>行    号 ：1021 9100 0896</w:t>
      </w:r>
    </w:p>
    <w:p>
      <w:pPr>
        <w:pageBreakBefore w:val="0"/>
        <w:tabs>
          <w:tab w:val="left" w:pos="8460"/>
        </w:tabs>
        <w:kinsoku/>
        <w:wordWrap/>
        <w:overflowPunct/>
        <w:topLinePunct w:val="0"/>
        <w:bidi w:val="0"/>
        <w:adjustRightInd w:val="0"/>
        <w:snapToGrid w:val="0"/>
        <w:spacing w:beforeAutospacing="0" w:afterAutospacing="0" w:line="360" w:lineRule="auto"/>
        <w:ind w:firstLine="470" w:firstLineChars="196"/>
        <w:rPr>
          <w:rFonts w:ascii="宋体" w:hAnsi="宋体" w:eastAsia="宋体" w:cs="Times New Roman"/>
          <w:sz w:val="24"/>
          <w:szCs w:val="24"/>
        </w:rPr>
      </w:pPr>
      <w:r>
        <w:rPr>
          <w:rFonts w:hint="eastAsia" w:ascii="宋体" w:hAnsi="宋体" w:eastAsia="宋体" w:cs="Times New Roman"/>
          <w:sz w:val="24"/>
          <w:szCs w:val="24"/>
        </w:rPr>
        <w:t>联 系 人 ：刘阳</w:t>
      </w:r>
    </w:p>
    <w:p>
      <w:pPr>
        <w:pageBreakBefore w:val="0"/>
        <w:tabs>
          <w:tab w:val="left" w:pos="8460"/>
        </w:tabs>
        <w:kinsoku/>
        <w:wordWrap/>
        <w:overflowPunct/>
        <w:topLinePunct w:val="0"/>
        <w:bidi w:val="0"/>
        <w:adjustRightInd w:val="0"/>
        <w:snapToGrid w:val="0"/>
        <w:spacing w:beforeAutospacing="0" w:afterAutospacing="0" w:line="360" w:lineRule="auto"/>
        <w:ind w:firstLine="470" w:firstLineChars="196"/>
        <w:rPr>
          <w:rFonts w:ascii="宋体" w:hAnsi="宋体" w:eastAsia="宋体" w:cs="Times New Roman"/>
          <w:sz w:val="24"/>
          <w:szCs w:val="24"/>
        </w:rPr>
      </w:pPr>
      <w:r>
        <w:rPr>
          <w:rFonts w:hint="eastAsia" w:ascii="宋体" w:hAnsi="宋体" w:eastAsia="宋体" w:cs="Times New Roman"/>
          <w:sz w:val="24"/>
          <w:szCs w:val="24"/>
        </w:rPr>
        <w:t>联系电话 ：0471-6276322</w:t>
      </w:r>
    </w:p>
    <w:p>
      <w:pPr>
        <w:pageBreakBefore w:val="0"/>
        <w:tabs>
          <w:tab w:val="left" w:pos="8460"/>
        </w:tabs>
        <w:kinsoku/>
        <w:wordWrap/>
        <w:overflowPunct/>
        <w:topLinePunct w:val="0"/>
        <w:bidi w:val="0"/>
        <w:adjustRightInd w:val="0"/>
        <w:snapToGrid w:val="0"/>
        <w:spacing w:beforeAutospacing="0" w:afterAutospacing="0" w:line="360" w:lineRule="auto"/>
        <w:ind w:firstLine="470" w:firstLineChars="196"/>
        <w:rPr>
          <w:rFonts w:ascii="宋体" w:hAnsi="宋体" w:eastAsia="宋体" w:cs="Times New Roman"/>
          <w:sz w:val="24"/>
          <w:szCs w:val="24"/>
        </w:rPr>
      </w:pPr>
      <w:r>
        <w:rPr>
          <w:rFonts w:hint="eastAsia" w:ascii="宋体" w:hAnsi="宋体" w:eastAsia="宋体" w:cs="Times New Roman"/>
          <w:sz w:val="24"/>
          <w:szCs w:val="24"/>
        </w:rPr>
        <w:t>传    真 ：0471-6953911</w:t>
      </w:r>
    </w:p>
    <w:p>
      <w:pPr>
        <w:pageBreakBefore w:val="0"/>
        <w:tabs>
          <w:tab w:val="left" w:pos="8460"/>
        </w:tabs>
        <w:kinsoku/>
        <w:wordWrap/>
        <w:overflowPunct/>
        <w:topLinePunct w:val="0"/>
        <w:bidi w:val="0"/>
        <w:adjustRightInd w:val="0"/>
        <w:snapToGrid w:val="0"/>
        <w:spacing w:beforeAutospacing="0" w:afterAutospacing="0" w:line="360" w:lineRule="auto"/>
        <w:ind w:firstLine="470" w:firstLineChars="196"/>
        <w:rPr>
          <w:rFonts w:ascii="宋体" w:hAnsi="宋体" w:eastAsia="宋体" w:cs="Times New Roman"/>
          <w:sz w:val="24"/>
          <w:szCs w:val="24"/>
        </w:rPr>
      </w:pPr>
      <w:r>
        <w:rPr>
          <w:rFonts w:hint="eastAsia" w:ascii="宋体" w:hAnsi="宋体" w:eastAsia="宋体" w:cs="Times New Roman"/>
          <w:sz w:val="24"/>
          <w:szCs w:val="24"/>
        </w:rPr>
        <w:t xml:space="preserve"> （3）邮购纸质招标文件的，需另加手续费（含邮费）100元。招标代理机构在收到邮购款（含手续费）后2日内寄送。</w:t>
      </w:r>
    </w:p>
    <w:p>
      <w:pPr>
        <w:pStyle w:val="2"/>
        <w:pageBreakBefore w:val="0"/>
        <w:kinsoku/>
        <w:wordWrap/>
        <w:overflowPunct/>
        <w:topLinePunct w:val="0"/>
        <w:bidi w:val="0"/>
        <w:adjustRightInd w:val="0"/>
        <w:snapToGrid w:val="0"/>
        <w:spacing w:before="0" w:beforeAutospacing="0" w:after="0" w:afterAutospacing="0" w:line="360" w:lineRule="auto"/>
        <w:ind w:firstLine="481" w:firstLineChars="200"/>
        <w:rPr>
          <w:rFonts w:ascii="宋体" w:hAnsi="宋体" w:eastAsia="宋体" w:cs="Times New Roman"/>
          <w:b/>
          <w:bCs/>
          <w:szCs w:val="24"/>
        </w:rPr>
      </w:pPr>
      <w:bookmarkStart w:id="17" w:name="_Toc32722"/>
      <w:bookmarkStart w:id="18" w:name="_Toc27046"/>
      <w:bookmarkStart w:id="19" w:name="_Toc27797"/>
      <w:r>
        <w:rPr>
          <w:rFonts w:hint="eastAsia"/>
        </w:rPr>
        <w:t>七、投标文件的递交及开标、评标时间</w:t>
      </w:r>
      <w:bookmarkEnd w:id="17"/>
      <w:bookmarkEnd w:id="18"/>
      <w:bookmarkEnd w:id="19"/>
    </w:p>
    <w:p>
      <w:pPr>
        <w:pageBreakBefore w:val="0"/>
        <w:tabs>
          <w:tab w:val="left" w:pos="8460"/>
        </w:tabs>
        <w:kinsoku/>
        <w:wordWrap/>
        <w:overflowPunct/>
        <w:topLinePunct w:val="0"/>
        <w:bidi w:val="0"/>
        <w:adjustRightInd w:val="0"/>
        <w:snapToGrid w:val="0"/>
        <w:spacing w:beforeAutospacing="0" w:afterAutospacing="0" w:line="360" w:lineRule="auto"/>
        <w:ind w:firstLine="470" w:firstLineChars="196"/>
        <w:rPr>
          <w:rFonts w:ascii="宋体" w:hAnsi="宋体" w:eastAsia="宋体" w:cs="Times New Roman"/>
          <w:sz w:val="24"/>
          <w:szCs w:val="24"/>
        </w:rPr>
      </w:pPr>
      <w:r>
        <w:rPr>
          <w:rFonts w:hint="eastAsia" w:ascii="宋体" w:hAnsi="宋体" w:eastAsia="宋体" w:cs="Times New Roman"/>
          <w:sz w:val="24"/>
          <w:szCs w:val="24"/>
        </w:rPr>
        <w:t>（一）投标截止时间：</w:t>
      </w:r>
      <w:r>
        <w:rPr>
          <w:rFonts w:hint="eastAsia" w:ascii="宋体" w:hAnsi="宋体" w:eastAsia="宋体" w:cs="Times New Roman"/>
          <w:sz w:val="24"/>
          <w:szCs w:val="24"/>
          <w:highlight w:val="none"/>
          <w:lang w:val="en-US" w:eastAsia="zh-CN"/>
        </w:rPr>
        <w:t>2025</w:t>
      </w:r>
      <w:r>
        <w:rPr>
          <w:rFonts w:hint="eastAsia" w:ascii="宋体" w:hAnsi="宋体" w:eastAsia="宋体" w:cs="Times New Roman"/>
          <w:sz w:val="24"/>
          <w:szCs w:val="24"/>
          <w:highlight w:val="none"/>
        </w:rPr>
        <w:t>年</w:t>
      </w:r>
      <w:r>
        <w:rPr>
          <w:rFonts w:hint="eastAsia" w:ascii="宋体" w:hAnsi="宋体" w:eastAsia="宋体" w:cs="Times New Roman"/>
          <w:sz w:val="24"/>
          <w:szCs w:val="24"/>
          <w:highlight w:val="none"/>
          <w:lang w:val="en-US" w:eastAsia="zh-CN"/>
        </w:rPr>
        <w:t>02</w:t>
      </w:r>
      <w:r>
        <w:rPr>
          <w:rFonts w:hint="eastAsia" w:ascii="宋体" w:hAnsi="宋体" w:eastAsia="宋体" w:cs="Times New Roman"/>
          <w:sz w:val="24"/>
          <w:szCs w:val="24"/>
          <w:highlight w:val="none"/>
        </w:rPr>
        <w:t>月</w:t>
      </w:r>
      <w:r>
        <w:rPr>
          <w:rFonts w:hint="eastAsia" w:ascii="宋体" w:hAnsi="宋体" w:eastAsia="宋体" w:cs="Times New Roman"/>
          <w:sz w:val="24"/>
          <w:szCs w:val="24"/>
          <w:highlight w:val="none"/>
          <w:lang w:val="en-US" w:eastAsia="zh-CN"/>
        </w:rPr>
        <w:t>18</w:t>
      </w:r>
      <w:r>
        <w:rPr>
          <w:rFonts w:hint="eastAsia" w:ascii="宋体" w:hAnsi="宋体" w:eastAsia="宋体" w:cs="Times New Roman"/>
          <w:sz w:val="24"/>
          <w:szCs w:val="24"/>
          <w:highlight w:val="none"/>
        </w:rPr>
        <w:t>日09:30分</w:t>
      </w:r>
      <w:r>
        <w:rPr>
          <w:rFonts w:hint="eastAsia" w:ascii="宋体" w:hAnsi="宋体" w:eastAsia="宋体" w:cs="Times New Roman"/>
          <w:sz w:val="24"/>
          <w:szCs w:val="24"/>
        </w:rPr>
        <w:t>（北京时间）。投标人须在投标截止时间前递交投标文件。</w:t>
      </w:r>
    </w:p>
    <w:p>
      <w:pPr>
        <w:pageBreakBefore w:val="0"/>
        <w:tabs>
          <w:tab w:val="left" w:pos="8460"/>
        </w:tabs>
        <w:kinsoku/>
        <w:wordWrap/>
        <w:overflowPunct/>
        <w:topLinePunct w:val="0"/>
        <w:bidi w:val="0"/>
        <w:adjustRightInd w:val="0"/>
        <w:snapToGrid w:val="0"/>
        <w:spacing w:beforeAutospacing="0" w:afterAutospacing="0" w:line="360" w:lineRule="auto"/>
        <w:ind w:firstLine="470" w:firstLineChars="196"/>
        <w:rPr>
          <w:rFonts w:ascii="宋体" w:hAnsi="宋体" w:eastAsia="宋体" w:cs="Times New Roman"/>
          <w:sz w:val="24"/>
          <w:szCs w:val="24"/>
        </w:rPr>
      </w:pPr>
      <w:r>
        <w:rPr>
          <w:rFonts w:hint="eastAsia" w:ascii="宋体" w:hAnsi="宋体" w:eastAsia="宋体" w:cs="Times New Roman"/>
          <w:sz w:val="24"/>
          <w:szCs w:val="24"/>
        </w:rPr>
        <w:t>（二）递交地点：内蒙古自治区呼和浩特市赛罕区讨号板北街吉美大厦706室（中招国际招标有限公司内蒙古分公司开评标室）</w:t>
      </w:r>
    </w:p>
    <w:p>
      <w:pPr>
        <w:pageBreakBefore w:val="0"/>
        <w:tabs>
          <w:tab w:val="left" w:pos="8460"/>
        </w:tabs>
        <w:kinsoku/>
        <w:wordWrap/>
        <w:overflowPunct/>
        <w:topLinePunct w:val="0"/>
        <w:bidi w:val="0"/>
        <w:adjustRightInd w:val="0"/>
        <w:snapToGrid w:val="0"/>
        <w:spacing w:beforeAutospacing="0" w:afterAutospacing="0" w:line="360" w:lineRule="auto"/>
        <w:ind w:firstLine="470" w:firstLineChars="196"/>
        <w:rPr>
          <w:rFonts w:ascii="宋体" w:hAnsi="宋体" w:eastAsia="宋体" w:cs="Times New Roman"/>
          <w:sz w:val="24"/>
          <w:szCs w:val="24"/>
        </w:rPr>
      </w:pPr>
      <w:r>
        <w:rPr>
          <w:rFonts w:hint="eastAsia" w:ascii="宋体" w:hAnsi="宋体" w:eastAsia="宋体" w:cs="Times New Roman"/>
          <w:sz w:val="24"/>
          <w:szCs w:val="24"/>
        </w:rPr>
        <w:t>（三）递交要求：投标文件递交方式可采用现场递交或邮寄送达，采用邮寄送达的，具体要求如下：</w:t>
      </w:r>
    </w:p>
    <w:p>
      <w:pPr>
        <w:pageBreakBefore w:val="0"/>
        <w:tabs>
          <w:tab w:val="left" w:pos="8460"/>
        </w:tabs>
        <w:kinsoku/>
        <w:wordWrap/>
        <w:overflowPunct/>
        <w:topLinePunct w:val="0"/>
        <w:bidi w:val="0"/>
        <w:adjustRightInd w:val="0"/>
        <w:snapToGrid w:val="0"/>
        <w:spacing w:beforeAutospacing="0" w:afterAutospacing="0" w:line="360" w:lineRule="auto"/>
        <w:ind w:firstLine="470" w:firstLineChars="196"/>
        <w:rPr>
          <w:rFonts w:ascii="宋体" w:hAnsi="宋体" w:eastAsia="宋体" w:cs="Times New Roman"/>
          <w:sz w:val="24"/>
          <w:szCs w:val="24"/>
        </w:rPr>
      </w:pPr>
      <w:r>
        <w:rPr>
          <w:rFonts w:hint="eastAsia" w:ascii="宋体" w:hAnsi="宋体" w:eastAsia="宋体" w:cs="Times New Roman"/>
          <w:sz w:val="24"/>
          <w:szCs w:val="24"/>
        </w:rPr>
        <w:t>1、投标文件的送达时间，以招标代理机构签收时间为准。迟于投标截止时间送达的，招标代理机构将予以拒收。</w:t>
      </w:r>
    </w:p>
    <w:p>
      <w:pPr>
        <w:pageBreakBefore w:val="0"/>
        <w:tabs>
          <w:tab w:val="left" w:pos="8460"/>
        </w:tabs>
        <w:kinsoku/>
        <w:wordWrap/>
        <w:overflowPunct/>
        <w:topLinePunct w:val="0"/>
        <w:bidi w:val="0"/>
        <w:adjustRightInd w:val="0"/>
        <w:snapToGrid w:val="0"/>
        <w:spacing w:beforeAutospacing="0" w:afterAutospacing="0" w:line="360" w:lineRule="auto"/>
        <w:ind w:firstLine="470" w:firstLineChars="196"/>
        <w:rPr>
          <w:rFonts w:ascii="宋体" w:hAnsi="宋体" w:eastAsia="宋体" w:cs="Times New Roman"/>
          <w:sz w:val="24"/>
          <w:szCs w:val="24"/>
        </w:rPr>
      </w:pPr>
      <w:r>
        <w:rPr>
          <w:rFonts w:hint="eastAsia" w:ascii="宋体" w:hAnsi="宋体" w:eastAsia="宋体" w:cs="Times New Roman"/>
          <w:sz w:val="24"/>
          <w:szCs w:val="24"/>
        </w:rPr>
        <w:t>2、投标人应充分考虑投标文件寄出至送达所需要的时间，邮寄方式由投标人自主选择，投标人应自行核实邮件到达情况。由于物流等原因导致投标文件迟于投标截止时间送达的，将予以拒收。</w:t>
      </w:r>
    </w:p>
    <w:p>
      <w:pPr>
        <w:pageBreakBefore w:val="0"/>
        <w:tabs>
          <w:tab w:val="left" w:pos="8460"/>
        </w:tabs>
        <w:kinsoku/>
        <w:wordWrap/>
        <w:overflowPunct/>
        <w:topLinePunct w:val="0"/>
        <w:bidi w:val="0"/>
        <w:adjustRightInd w:val="0"/>
        <w:snapToGrid w:val="0"/>
        <w:spacing w:beforeAutospacing="0" w:afterAutospacing="0" w:line="360" w:lineRule="auto"/>
        <w:ind w:firstLine="470" w:firstLineChars="196"/>
        <w:rPr>
          <w:rFonts w:ascii="宋体" w:hAnsi="宋体" w:eastAsia="宋体" w:cs="Times New Roman"/>
          <w:sz w:val="24"/>
          <w:szCs w:val="24"/>
        </w:rPr>
      </w:pPr>
      <w:r>
        <w:rPr>
          <w:rFonts w:hint="eastAsia" w:ascii="宋体" w:hAnsi="宋体" w:eastAsia="宋体" w:cs="Times New Roman"/>
          <w:sz w:val="24"/>
          <w:szCs w:val="24"/>
        </w:rPr>
        <w:t>3、投标人邮寄投标文件时，应按招标文件的要求进行密封和加固，以防密封受到破损，如果发生破损、丢失等情况，由投标人自行负责。在邮寄封页不予写明公司名称，防止投标信息泄露。</w:t>
      </w:r>
    </w:p>
    <w:p>
      <w:pPr>
        <w:pageBreakBefore w:val="0"/>
        <w:tabs>
          <w:tab w:val="left" w:pos="8460"/>
        </w:tabs>
        <w:kinsoku/>
        <w:wordWrap/>
        <w:overflowPunct/>
        <w:topLinePunct w:val="0"/>
        <w:bidi w:val="0"/>
        <w:adjustRightInd w:val="0"/>
        <w:snapToGrid w:val="0"/>
        <w:spacing w:beforeAutospacing="0" w:afterAutospacing="0" w:line="360" w:lineRule="auto"/>
        <w:ind w:firstLine="470" w:firstLineChars="196"/>
        <w:rPr>
          <w:rFonts w:ascii="宋体" w:hAnsi="宋体" w:eastAsia="宋体" w:cs="Times New Roman"/>
          <w:sz w:val="24"/>
          <w:szCs w:val="24"/>
        </w:rPr>
      </w:pPr>
      <w:r>
        <w:rPr>
          <w:rFonts w:hint="eastAsia" w:ascii="宋体" w:hAnsi="宋体" w:eastAsia="宋体" w:cs="Times New Roman"/>
          <w:sz w:val="24"/>
          <w:szCs w:val="24"/>
        </w:rPr>
        <w:t>4、邮寄地址：内蒙古自治区呼和浩特市赛罕区讨号板北街吉美大厦709室</w:t>
      </w:r>
    </w:p>
    <w:p>
      <w:pPr>
        <w:pageBreakBefore w:val="0"/>
        <w:tabs>
          <w:tab w:val="left" w:pos="8460"/>
        </w:tabs>
        <w:kinsoku/>
        <w:wordWrap/>
        <w:overflowPunct/>
        <w:topLinePunct w:val="0"/>
        <w:bidi w:val="0"/>
        <w:adjustRightInd w:val="0"/>
        <w:snapToGrid w:val="0"/>
        <w:spacing w:beforeAutospacing="0" w:afterAutospacing="0" w:line="360" w:lineRule="auto"/>
        <w:ind w:firstLine="470" w:firstLineChars="196"/>
        <w:rPr>
          <w:rFonts w:ascii="宋体" w:hAnsi="宋体" w:eastAsia="宋体" w:cs="Times New Roman"/>
          <w:sz w:val="24"/>
          <w:szCs w:val="24"/>
        </w:rPr>
      </w:pPr>
      <w:r>
        <w:rPr>
          <w:rFonts w:hint="eastAsia" w:ascii="宋体" w:hAnsi="宋体" w:eastAsia="宋体" w:cs="Times New Roman"/>
          <w:sz w:val="24"/>
          <w:szCs w:val="24"/>
        </w:rPr>
        <w:t>收件人：刘阳</w:t>
      </w:r>
    </w:p>
    <w:p>
      <w:pPr>
        <w:pageBreakBefore w:val="0"/>
        <w:tabs>
          <w:tab w:val="left" w:pos="8460"/>
        </w:tabs>
        <w:kinsoku/>
        <w:wordWrap/>
        <w:overflowPunct/>
        <w:topLinePunct w:val="0"/>
        <w:bidi w:val="0"/>
        <w:adjustRightInd w:val="0"/>
        <w:snapToGrid w:val="0"/>
        <w:spacing w:beforeAutospacing="0" w:afterAutospacing="0" w:line="360" w:lineRule="auto"/>
        <w:ind w:firstLine="470" w:firstLineChars="196"/>
        <w:rPr>
          <w:rFonts w:ascii="宋体" w:hAnsi="宋体" w:eastAsia="宋体" w:cs="Times New Roman"/>
          <w:sz w:val="24"/>
          <w:szCs w:val="24"/>
        </w:rPr>
      </w:pPr>
      <w:r>
        <w:rPr>
          <w:rFonts w:hint="eastAsia" w:ascii="宋体" w:hAnsi="宋体" w:eastAsia="宋体" w:cs="Times New Roman"/>
          <w:sz w:val="24"/>
          <w:szCs w:val="24"/>
        </w:rPr>
        <w:t>联系电话：0471-6276322</w:t>
      </w:r>
    </w:p>
    <w:p>
      <w:pPr>
        <w:pageBreakBefore w:val="0"/>
        <w:tabs>
          <w:tab w:val="left" w:pos="8460"/>
        </w:tabs>
        <w:kinsoku/>
        <w:wordWrap/>
        <w:overflowPunct/>
        <w:topLinePunct w:val="0"/>
        <w:bidi w:val="0"/>
        <w:adjustRightInd w:val="0"/>
        <w:snapToGrid w:val="0"/>
        <w:spacing w:beforeAutospacing="0" w:afterAutospacing="0" w:line="360" w:lineRule="auto"/>
        <w:ind w:firstLine="470" w:firstLineChars="196"/>
        <w:rPr>
          <w:rFonts w:ascii="宋体" w:hAnsi="宋体" w:eastAsia="宋体" w:cs="Times New Roman"/>
          <w:sz w:val="24"/>
          <w:szCs w:val="24"/>
        </w:rPr>
      </w:pPr>
      <w:r>
        <w:rPr>
          <w:rFonts w:hint="eastAsia" w:ascii="宋体" w:hAnsi="宋体" w:eastAsia="宋体" w:cs="Times New Roman"/>
          <w:sz w:val="24"/>
          <w:szCs w:val="24"/>
        </w:rPr>
        <w:t>（四）开标时间：</w:t>
      </w:r>
      <w:r>
        <w:rPr>
          <w:rFonts w:hint="eastAsia" w:ascii="宋体" w:hAnsi="宋体" w:eastAsia="宋体" w:cs="Times New Roman"/>
          <w:sz w:val="24"/>
          <w:szCs w:val="24"/>
          <w:highlight w:val="none"/>
          <w:lang w:val="en-US" w:eastAsia="zh-CN"/>
        </w:rPr>
        <w:t>2025</w:t>
      </w:r>
      <w:r>
        <w:rPr>
          <w:rFonts w:hint="eastAsia" w:ascii="宋体" w:hAnsi="宋体" w:eastAsia="宋体" w:cs="Times New Roman"/>
          <w:sz w:val="24"/>
          <w:szCs w:val="24"/>
          <w:highlight w:val="none"/>
        </w:rPr>
        <w:t>年</w:t>
      </w:r>
      <w:r>
        <w:rPr>
          <w:rFonts w:hint="eastAsia" w:ascii="宋体" w:hAnsi="宋体" w:eastAsia="宋体" w:cs="Times New Roman"/>
          <w:sz w:val="24"/>
          <w:szCs w:val="24"/>
          <w:highlight w:val="none"/>
          <w:lang w:val="en-US" w:eastAsia="zh-CN"/>
        </w:rPr>
        <w:t>02</w:t>
      </w:r>
      <w:r>
        <w:rPr>
          <w:rFonts w:hint="eastAsia" w:ascii="宋体" w:hAnsi="宋体" w:eastAsia="宋体" w:cs="Times New Roman"/>
          <w:sz w:val="24"/>
          <w:szCs w:val="24"/>
          <w:highlight w:val="none"/>
        </w:rPr>
        <w:t>月</w:t>
      </w:r>
      <w:r>
        <w:rPr>
          <w:rFonts w:hint="eastAsia" w:ascii="宋体" w:hAnsi="宋体" w:eastAsia="宋体" w:cs="Times New Roman"/>
          <w:sz w:val="24"/>
          <w:szCs w:val="24"/>
          <w:highlight w:val="none"/>
          <w:lang w:val="en-US" w:eastAsia="zh-CN"/>
        </w:rPr>
        <w:t>18</w:t>
      </w:r>
      <w:r>
        <w:rPr>
          <w:rFonts w:hint="eastAsia" w:ascii="宋体" w:hAnsi="宋体" w:eastAsia="宋体" w:cs="Times New Roman"/>
          <w:sz w:val="24"/>
          <w:szCs w:val="24"/>
          <w:highlight w:val="none"/>
        </w:rPr>
        <w:t>日09:30分</w:t>
      </w:r>
      <w:r>
        <w:rPr>
          <w:rFonts w:hint="eastAsia" w:ascii="宋体" w:hAnsi="宋体" w:eastAsia="宋体" w:cs="Times New Roman"/>
          <w:sz w:val="24"/>
          <w:szCs w:val="24"/>
        </w:rPr>
        <w:t>（北京时间）。</w:t>
      </w:r>
    </w:p>
    <w:p>
      <w:pPr>
        <w:pageBreakBefore w:val="0"/>
        <w:tabs>
          <w:tab w:val="left" w:pos="8460"/>
        </w:tabs>
        <w:kinsoku/>
        <w:wordWrap/>
        <w:overflowPunct/>
        <w:topLinePunct w:val="0"/>
        <w:bidi w:val="0"/>
        <w:adjustRightInd w:val="0"/>
        <w:snapToGrid w:val="0"/>
        <w:spacing w:beforeAutospacing="0" w:afterAutospacing="0" w:line="360" w:lineRule="auto"/>
        <w:ind w:firstLine="470" w:firstLineChars="196"/>
        <w:rPr>
          <w:rFonts w:ascii="宋体" w:hAnsi="宋体" w:eastAsia="宋体" w:cs="Times New Roman"/>
          <w:sz w:val="24"/>
          <w:szCs w:val="24"/>
        </w:rPr>
      </w:pPr>
      <w:r>
        <w:rPr>
          <w:rFonts w:hint="eastAsia" w:ascii="宋体" w:hAnsi="宋体" w:eastAsia="宋体" w:cs="Times New Roman"/>
          <w:sz w:val="24"/>
          <w:szCs w:val="24"/>
        </w:rPr>
        <w:t>（五）开标地点：内蒙古自治区呼和浩特市赛罕区讨号板北街吉美大厦706室（中招国际招标有限公司内蒙古分公司开评标室）</w:t>
      </w:r>
    </w:p>
    <w:p>
      <w:pPr>
        <w:pageBreakBefore w:val="0"/>
        <w:tabs>
          <w:tab w:val="left" w:pos="8460"/>
        </w:tabs>
        <w:kinsoku/>
        <w:wordWrap/>
        <w:overflowPunct/>
        <w:topLinePunct w:val="0"/>
        <w:bidi w:val="0"/>
        <w:adjustRightInd w:val="0"/>
        <w:snapToGrid w:val="0"/>
        <w:spacing w:beforeAutospacing="0" w:afterAutospacing="0" w:line="360" w:lineRule="auto"/>
        <w:ind w:firstLine="470" w:firstLineChars="196"/>
        <w:rPr>
          <w:rFonts w:ascii="宋体" w:hAnsi="宋体" w:eastAsia="宋体" w:cs="Times New Roman"/>
          <w:sz w:val="24"/>
          <w:szCs w:val="24"/>
        </w:rPr>
      </w:pPr>
      <w:r>
        <w:rPr>
          <w:rFonts w:hint="eastAsia" w:ascii="宋体" w:hAnsi="宋体" w:eastAsia="宋体" w:cs="Times New Roman"/>
          <w:sz w:val="24"/>
          <w:szCs w:val="24"/>
        </w:rPr>
        <w:t>（六）评标时间：</w:t>
      </w:r>
      <w:r>
        <w:rPr>
          <w:rFonts w:hint="eastAsia" w:ascii="宋体" w:hAnsi="宋体" w:eastAsia="宋体" w:cs="Times New Roman"/>
          <w:sz w:val="24"/>
          <w:szCs w:val="24"/>
          <w:highlight w:val="none"/>
          <w:lang w:val="en-US" w:eastAsia="zh-CN"/>
        </w:rPr>
        <w:t>2025</w:t>
      </w:r>
      <w:r>
        <w:rPr>
          <w:rFonts w:hint="eastAsia" w:ascii="宋体" w:hAnsi="宋体" w:eastAsia="宋体" w:cs="Times New Roman"/>
          <w:sz w:val="24"/>
          <w:szCs w:val="24"/>
          <w:highlight w:val="none"/>
        </w:rPr>
        <w:t>年</w:t>
      </w:r>
      <w:r>
        <w:rPr>
          <w:rFonts w:hint="eastAsia" w:ascii="宋体" w:hAnsi="宋体" w:eastAsia="宋体" w:cs="Times New Roman"/>
          <w:sz w:val="24"/>
          <w:szCs w:val="24"/>
          <w:highlight w:val="none"/>
          <w:lang w:val="en-US" w:eastAsia="zh-CN"/>
        </w:rPr>
        <w:t>02</w:t>
      </w:r>
      <w:r>
        <w:rPr>
          <w:rFonts w:hint="eastAsia" w:ascii="宋体" w:hAnsi="宋体" w:eastAsia="宋体" w:cs="Times New Roman"/>
          <w:sz w:val="24"/>
          <w:szCs w:val="24"/>
          <w:highlight w:val="none"/>
        </w:rPr>
        <w:t>月</w:t>
      </w:r>
      <w:r>
        <w:rPr>
          <w:rFonts w:hint="eastAsia" w:ascii="宋体" w:hAnsi="宋体" w:eastAsia="宋体" w:cs="Times New Roman"/>
          <w:sz w:val="24"/>
          <w:szCs w:val="24"/>
          <w:highlight w:val="none"/>
          <w:lang w:val="en-US" w:eastAsia="zh-CN"/>
        </w:rPr>
        <w:t>18</w:t>
      </w:r>
      <w:r>
        <w:rPr>
          <w:rFonts w:hint="eastAsia" w:ascii="宋体" w:hAnsi="宋体" w:eastAsia="宋体" w:cs="Times New Roman"/>
          <w:sz w:val="24"/>
          <w:szCs w:val="24"/>
          <w:highlight w:val="none"/>
        </w:rPr>
        <w:t>日</w:t>
      </w:r>
    </w:p>
    <w:p>
      <w:pPr>
        <w:pageBreakBefore w:val="0"/>
        <w:tabs>
          <w:tab w:val="left" w:pos="8460"/>
        </w:tabs>
        <w:kinsoku/>
        <w:wordWrap/>
        <w:overflowPunct/>
        <w:topLinePunct w:val="0"/>
        <w:bidi w:val="0"/>
        <w:adjustRightInd w:val="0"/>
        <w:snapToGrid w:val="0"/>
        <w:spacing w:beforeAutospacing="0" w:afterAutospacing="0" w:line="360" w:lineRule="auto"/>
        <w:ind w:firstLine="470" w:firstLineChars="196"/>
        <w:rPr>
          <w:rFonts w:ascii="宋体" w:hAnsi="宋体" w:eastAsia="宋体" w:cs="Times New Roman"/>
          <w:sz w:val="24"/>
          <w:szCs w:val="24"/>
        </w:rPr>
      </w:pPr>
      <w:r>
        <w:rPr>
          <w:rFonts w:hint="eastAsia" w:ascii="宋体" w:hAnsi="宋体" w:eastAsia="宋体" w:cs="Times New Roman"/>
          <w:sz w:val="24"/>
          <w:szCs w:val="24"/>
        </w:rPr>
        <w:t>（七）评标地点：内蒙古自治区呼和浩特市赛罕区讨号板北街吉美大厦706室（中招国际招标有限公司内蒙古分公司开评标室）</w:t>
      </w:r>
    </w:p>
    <w:p>
      <w:pPr>
        <w:pStyle w:val="2"/>
        <w:pageBreakBefore w:val="0"/>
        <w:kinsoku/>
        <w:wordWrap/>
        <w:overflowPunct/>
        <w:topLinePunct w:val="0"/>
        <w:bidi w:val="0"/>
        <w:adjustRightInd w:val="0"/>
        <w:snapToGrid w:val="0"/>
        <w:spacing w:before="0" w:beforeAutospacing="0" w:after="0" w:afterAutospacing="0" w:line="360" w:lineRule="auto"/>
        <w:ind w:firstLine="481" w:firstLineChars="200"/>
        <w:rPr>
          <w:rFonts w:ascii="宋体" w:hAnsi="宋体" w:eastAsia="宋体" w:cs="Times New Roman"/>
          <w:b/>
          <w:bCs/>
          <w:szCs w:val="24"/>
        </w:rPr>
      </w:pPr>
      <w:bookmarkStart w:id="20" w:name="_Toc6550"/>
      <w:r>
        <w:rPr>
          <w:rFonts w:hint="eastAsia"/>
        </w:rPr>
        <w:t>八、联系方式</w:t>
      </w:r>
      <w:bookmarkEnd w:id="20"/>
    </w:p>
    <w:p>
      <w:pPr>
        <w:pageBreakBefore w:val="0"/>
        <w:tabs>
          <w:tab w:val="left" w:pos="8460"/>
        </w:tabs>
        <w:kinsoku/>
        <w:wordWrap/>
        <w:overflowPunct/>
        <w:topLinePunct w:val="0"/>
        <w:bidi w:val="0"/>
        <w:adjustRightInd w:val="0"/>
        <w:snapToGrid w:val="0"/>
        <w:spacing w:beforeAutospacing="0" w:afterAutospacing="0" w:line="360" w:lineRule="auto"/>
        <w:ind w:firstLine="470" w:firstLineChars="196"/>
        <w:rPr>
          <w:rFonts w:ascii="宋体" w:hAnsi="宋体" w:eastAsia="宋体" w:cs="Times New Roman"/>
          <w:sz w:val="24"/>
          <w:szCs w:val="24"/>
        </w:rPr>
      </w:pPr>
      <w:r>
        <w:rPr>
          <w:rFonts w:hint="eastAsia" w:ascii="宋体" w:hAnsi="宋体" w:eastAsia="宋体" w:cs="Times New Roman"/>
          <w:sz w:val="24"/>
          <w:szCs w:val="24"/>
        </w:rPr>
        <w:t>（一）招 标 人：内蒙古昆明卷烟有限责任公司</w:t>
      </w:r>
    </w:p>
    <w:p>
      <w:pPr>
        <w:pageBreakBefore w:val="0"/>
        <w:tabs>
          <w:tab w:val="left" w:pos="8460"/>
        </w:tabs>
        <w:kinsoku/>
        <w:wordWrap/>
        <w:overflowPunct/>
        <w:topLinePunct w:val="0"/>
        <w:bidi w:val="0"/>
        <w:adjustRightInd w:val="0"/>
        <w:snapToGrid w:val="0"/>
        <w:spacing w:beforeAutospacing="0" w:afterAutospacing="0" w:line="360" w:lineRule="auto"/>
        <w:ind w:firstLine="470" w:firstLineChars="196"/>
        <w:rPr>
          <w:rFonts w:hint="eastAsia" w:ascii="宋体" w:hAnsi="宋体" w:eastAsia="宋体" w:cs="Times New Roman"/>
          <w:sz w:val="24"/>
          <w:szCs w:val="24"/>
          <w:lang w:val="en-US" w:eastAsia="zh-CN"/>
        </w:rPr>
      </w:pPr>
      <w:r>
        <w:rPr>
          <w:rFonts w:hint="eastAsia" w:ascii="宋体" w:hAnsi="宋体" w:eastAsia="宋体" w:cs="Times New Roman"/>
          <w:sz w:val="24"/>
          <w:szCs w:val="24"/>
        </w:rPr>
        <w:t>（二）招标代理机构：</w:t>
      </w:r>
      <w:r>
        <w:rPr>
          <w:rFonts w:hint="eastAsia" w:ascii="宋体" w:hAnsi="宋体" w:eastAsia="宋体" w:cs="Times New Roman"/>
          <w:sz w:val="24"/>
          <w:szCs w:val="24"/>
          <w:lang w:val="en-US" w:eastAsia="zh-CN"/>
        </w:rPr>
        <w:t>中招国际招标有限公司</w:t>
      </w:r>
    </w:p>
    <w:p>
      <w:pPr>
        <w:pageBreakBefore w:val="0"/>
        <w:tabs>
          <w:tab w:val="left" w:pos="8460"/>
        </w:tabs>
        <w:kinsoku/>
        <w:wordWrap/>
        <w:overflowPunct/>
        <w:topLinePunct w:val="0"/>
        <w:bidi w:val="0"/>
        <w:adjustRightInd w:val="0"/>
        <w:snapToGrid w:val="0"/>
        <w:spacing w:beforeAutospacing="0" w:afterAutospacing="0" w:line="360" w:lineRule="auto"/>
        <w:ind w:firstLine="470" w:firstLineChars="196"/>
        <w:rPr>
          <w:rFonts w:ascii="宋体" w:hAnsi="宋体" w:eastAsia="宋体" w:cs="Times New Roman"/>
          <w:sz w:val="24"/>
          <w:szCs w:val="24"/>
        </w:rPr>
      </w:pPr>
      <w:r>
        <w:rPr>
          <w:rFonts w:hint="eastAsia" w:ascii="宋体" w:hAnsi="宋体" w:eastAsia="宋体" w:cs="Times New Roman"/>
          <w:sz w:val="24"/>
          <w:szCs w:val="24"/>
        </w:rPr>
        <w:t>联 系 人：刘阳、王亚楠</w:t>
      </w:r>
    </w:p>
    <w:p>
      <w:pPr>
        <w:pageBreakBefore w:val="0"/>
        <w:tabs>
          <w:tab w:val="left" w:pos="8460"/>
        </w:tabs>
        <w:kinsoku/>
        <w:wordWrap/>
        <w:overflowPunct/>
        <w:topLinePunct w:val="0"/>
        <w:bidi w:val="0"/>
        <w:adjustRightInd w:val="0"/>
        <w:snapToGrid w:val="0"/>
        <w:spacing w:beforeAutospacing="0" w:afterAutospacing="0" w:line="360" w:lineRule="auto"/>
        <w:ind w:firstLine="470" w:firstLineChars="196"/>
        <w:rPr>
          <w:rFonts w:ascii="宋体" w:hAnsi="宋体" w:eastAsia="宋体" w:cs="Times New Roman"/>
          <w:sz w:val="24"/>
          <w:szCs w:val="24"/>
        </w:rPr>
      </w:pPr>
      <w:r>
        <w:rPr>
          <w:rFonts w:hint="eastAsia" w:ascii="宋体" w:hAnsi="宋体" w:eastAsia="宋体" w:cs="Times New Roman"/>
          <w:sz w:val="24"/>
          <w:szCs w:val="24"/>
        </w:rPr>
        <w:t>电    话：0471-6276322</w:t>
      </w:r>
    </w:p>
    <w:p>
      <w:pPr>
        <w:pageBreakBefore w:val="0"/>
        <w:tabs>
          <w:tab w:val="left" w:pos="8460"/>
        </w:tabs>
        <w:kinsoku/>
        <w:wordWrap/>
        <w:overflowPunct/>
        <w:topLinePunct w:val="0"/>
        <w:bidi w:val="0"/>
        <w:adjustRightInd w:val="0"/>
        <w:snapToGrid w:val="0"/>
        <w:spacing w:beforeAutospacing="0" w:afterAutospacing="0" w:line="360" w:lineRule="auto"/>
        <w:ind w:firstLine="470" w:firstLineChars="196"/>
        <w:rPr>
          <w:rFonts w:ascii="宋体" w:hAnsi="宋体" w:eastAsia="宋体" w:cs="Times New Roman"/>
          <w:sz w:val="24"/>
          <w:szCs w:val="24"/>
        </w:rPr>
      </w:pPr>
      <w:r>
        <w:rPr>
          <w:rFonts w:hint="eastAsia" w:ascii="宋体" w:hAnsi="宋体" w:eastAsia="宋体" w:cs="Times New Roman"/>
          <w:sz w:val="24"/>
          <w:szCs w:val="24"/>
        </w:rPr>
        <w:t xml:space="preserve">邮    箱：liuyangfz@cntcitc.com.cn </w:t>
      </w:r>
    </w:p>
    <w:p>
      <w:pPr>
        <w:pageBreakBefore w:val="0"/>
        <w:tabs>
          <w:tab w:val="left" w:pos="8460"/>
        </w:tabs>
        <w:kinsoku/>
        <w:wordWrap/>
        <w:overflowPunct/>
        <w:topLinePunct w:val="0"/>
        <w:bidi w:val="0"/>
        <w:adjustRightInd w:val="0"/>
        <w:snapToGrid w:val="0"/>
        <w:spacing w:beforeAutospacing="0" w:afterAutospacing="0" w:line="360" w:lineRule="auto"/>
        <w:ind w:firstLine="3240" w:firstLineChars="1350"/>
        <w:jc w:val="left"/>
        <w:rPr>
          <w:rFonts w:ascii="宋体" w:hAnsi="宋体" w:eastAsia="宋体" w:cs="Times New Roman"/>
          <w:sz w:val="24"/>
          <w:szCs w:val="24"/>
        </w:rPr>
      </w:pPr>
    </w:p>
    <w:p>
      <w:pPr>
        <w:pageBreakBefore w:val="0"/>
        <w:tabs>
          <w:tab w:val="left" w:pos="8460"/>
        </w:tabs>
        <w:kinsoku/>
        <w:wordWrap/>
        <w:overflowPunct/>
        <w:topLinePunct w:val="0"/>
        <w:bidi w:val="0"/>
        <w:adjustRightInd w:val="0"/>
        <w:snapToGrid w:val="0"/>
        <w:spacing w:beforeAutospacing="0" w:afterAutospacing="0" w:line="360" w:lineRule="auto"/>
        <w:ind w:firstLine="3240" w:firstLineChars="1350"/>
        <w:jc w:val="left"/>
        <w:rPr>
          <w:rFonts w:ascii="宋体" w:hAnsi="宋体" w:eastAsia="宋体" w:cs="Times New Roman"/>
          <w:sz w:val="24"/>
          <w:szCs w:val="24"/>
        </w:rPr>
      </w:pPr>
    </w:p>
    <w:p>
      <w:pPr>
        <w:pageBreakBefore w:val="0"/>
        <w:tabs>
          <w:tab w:val="left" w:pos="8460"/>
        </w:tabs>
        <w:kinsoku/>
        <w:wordWrap/>
        <w:overflowPunct/>
        <w:topLinePunct w:val="0"/>
        <w:bidi w:val="0"/>
        <w:adjustRightInd w:val="0"/>
        <w:snapToGrid w:val="0"/>
        <w:spacing w:beforeAutospacing="0" w:afterAutospacing="0" w:line="360" w:lineRule="auto"/>
        <w:ind w:firstLine="3240" w:firstLineChars="1350"/>
        <w:jc w:val="left"/>
        <w:rPr>
          <w:rFonts w:hint="eastAsia" w:ascii="宋体" w:hAnsi="宋体" w:eastAsia="宋体" w:cs="Times New Roman"/>
          <w:sz w:val="24"/>
          <w:szCs w:val="24"/>
          <w:lang w:val="en-US" w:eastAsia="zh-CN"/>
        </w:rPr>
      </w:pPr>
      <w:r>
        <w:rPr>
          <w:rFonts w:hint="eastAsia" w:ascii="宋体" w:hAnsi="宋体" w:eastAsia="宋体" w:cs="Times New Roman"/>
          <w:sz w:val="24"/>
          <w:szCs w:val="24"/>
        </w:rPr>
        <w:t>招标代理机构：</w:t>
      </w:r>
      <w:r>
        <w:rPr>
          <w:rFonts w:hint="eastAsia" w:ascii="宋体" w:hAnsi="宋体" w:eastAsia="宋体" w:cs="Times New Roman"/>
          <w:sz w:val="24"/>
          <w:szCs w:val="24"/>
          <w:lang w:val="en-US" w:eastAsia="zh-CN"/>
        </w:rPr>
        <w:t>中招国际招标有限公司</w:t>
      </w:r>
    </w:p>
    <w:p>
      <w:pPr>
        <w:pageBreakBefore w:val="0"/>
        <w:kinsoku/>
        <w:wordWrap/>
        <w:overflowPunct/>
        <w:topLinePunct w:val="0"/>
        <w:bidi w:val="0"/>
        <w:adjustRightInd w:val="0"/>
        <w:snapToGrid w:val="0"/>
        <w:spacing w:beforeAutospacing="0" w:afterAutospacing="0" w:line="360" w:lineRule="auto"/>
        <w:ind w:firstLine="3240" w:firstLineChars="1350"/>
        <w:jc w:val="left"/>
        <w:rPr>
          <w:rFonts w:ascii="宋体" w:hAnsi="宋体" w:eastAsia="宋体" w:cs="Times New Roman"/>
          <w:sz w:val="24"/>
          <w:szCs w:val="24"/>
        </w:rPr>
      </w:pPr>
      <w:r>
        <w:rPr>
          <w:rFonts w:hint="eastAsia" w:ascii="宋体" w:hAnsi="宋体" w:eastAsia="宋体" w:cs="Times New Roman"/>
          <w:sz w:val="24"/>
          <w:szCs w:val="24"/>
        </w:rPr>
        <w:t>招 标 人：内蒙古昆明卷烟有限责任公司</w:t>
      </w:r>
    </w:p>
    <w:p>
      <w:pPr>
        <w:pageBreakBefore w:val="0"/>
        <w:kinsoku/>
        <w:wordWrap/>
        <w:overflowPunct/>
        <w:topLinePunct w:val="0"/>
        <w:bidi w:val="0"/>
        <w:adjustRightInd w:val="0"/>
        <w:snapToGrid w:val="0"/>
        <w:spacing w:beforeAutospacing="0" w:afterAutospacing="0" w:line="360" w:lineRule="auto"/>
        <w:ind w:firstLine="3240" w:firstLineChars="1350"/>
        <w:jc w:val="left"/>
        <w:rPr>
          <w:rFonts w:ascii="宋体" w:hAnsi="宋体" w:eastAsia="宋体" w:cs="Times New Roman"/>
          <w:sz w:val="24"/>
          <w:szCs w:val="24"/>
        </w:rPr>
      </w:pPr>
      <w:r>
        <w:rPr>
          <w:rFonts w:hint="eastAsia" w:ascii="宋体" w:hAnsi="宋体" w:eastAsia="宋体" w:cs="Times New Roman"/>
          <w:sz w:val="24"/>
          <w:szCs w:val="24"/>
        </w:rPr>
        <w:t>日    期：</w:t>
      </w:r>
      <w:r>
        <w:rPr>
          <w:rFonts w:hint="eastAsia" w:ascii="宋体" w:hAnsi="宋体" w:eastAsia="宋体" w:cs="Times New Roman"/>
          <w:sz w:val="24"/>
          <w:szCs w:val="24"/>
          <w:highlight w:val="none"/>
          <w:lang w:val="en-US" w:eastAsia="zh-CN"/>
        </w:rPr>
        <w:t>2025</w:t>
      </w:r>
      <w:r>
        <w:rPr>
          <w:rFonts w:hint="eastAsia" w:ascii="宋体" w:hAnsi="宋体" w:eastAsia="宋体" w:cs="Times New Roman"/>
          <w:sz w:val="24"/>
          <w:szCs w:val="24"/>
          <w:highlight w:val="none"/>
        </w:rPr>
        <w:t>年</w:t>
      </w:r>
      <w:r>
        <w:rPr>
          <w:rFonts w:hint="eastAsia" w:ascii="宋体" w:hAnsi="宋体" w:eastAsia="宋体" w:cs="Times New Roman"/>
          <w:sz w:val="24"/>
          <w:szCs w:val="24"/>
          <w:highlight w:val="none"/>
          <w:lang w:val="en-US" w:eastAsia="zh-CN"/>
        </w:rPr>
        <w:t>01</w:t>
      </w:r>
      <w:r>
        <w:rPr>
          <w:rFonts w:hint="eastAsia" w:ascii="宋体" w:hAnsi="宋体" w:eastAsia="宋体" w:cs="Times New Roman"/>
          <w:sz w:val="24"/>
          <w:szCs w:val="24"/>
          <w:highlight w:val="none"/>
        </w:rPr>
        <w:t>月</w:t>
      </w:r>
      <w:r>
        <w:rPr>
          <w:rFonts w:hint="eastAsia" w:ascii="宋体" w:hAnsi="宋体" w:eastAsia="宋体" w:cs="Times New Roman"/>
          <w:sz w:val="24"/>
          <w:szCs w:val="24"/>
          <w:highlight w:val="none"/>
          <w:lang w:val="en-US" w:eastAsia="zh-CN"/>
        </w:rPr>
        <w:t>20</w:t>
      </w:r>
      <w:r>
        <w:rPr>
          <w:rFonts w:hint="eastAsia" w:ascii="宋体" w:hAnsi="宋体" w:eastAsia="宋体" w:cs="Times New Roman"/>
          <w:sz w:val="24"/>
          <w:szCs w:val="24"/>
          <w:highlight w:val="none"/>
        </w:rPr>
        <w:t>日</w:t>
      </w:r>
    </w:p>
    <w:p>
      <w:pPr>
        <w:pageBreakBefore w:val="0"/>
        <w:kinsoku/>
        <w:wordWrap/>
        <w:overflowPunct/>
        <w:topLinePunct w:val="0"/>
        <w:bidi w:val="0"/>
        <w:adjustRightInd w:val="0"/>
        <w:snapToGrid w:val="0"/>
        <w:spacing w:beforeAutospacing="0" w:afterAutospacing="0" w:line="360" w:lineRule="auto"/>
        <w:rPr>
          <w:rFonts w:hint="eastAsia" w:ascii="宋体" w:hAnsi="宋体" w:eastAsia="宋体" w:cs="Times New Roman"/>
          <w:b/>
          <w:sz w:val="24"/>
          <w:szCs w:val="24"/>
        </w:rPr>
      </w:pPr>
      <w:r>
        <w:rPr>
          <w:rFonts w:hint="eastAsia" w:ascii="宋体" w:hAnsi="宋体" w:eastAsia="宋体" w:cs="Times New Roman"/>
          <w:b/>
          <w:sz w:val="24"/>
          <w:szCs w:val="24"/>
        </w:rPr>
        <w:br w:type="page"/>
      </w:r>
    </w:p>
    <w:p>
      <w:pPr>
        <w:pageBreakBefore w:val="0"/>
        <w:kinsoku/>
        <w:wordWrap/>
        <w:overflowPunct/>
        <w:topLinePunct w:val="0"/>
        <w:bidi w:val="0"/>
        <w:adjustRightInd w:val="0"/>
        <w:snapToGrid w:val="0"/>
        <w:spacing w:beforeAutospacing="0" w:afterAutospacing="0" w:line="360" w:lineRule="auto"/>
        <w:rPr>
          <w:rFonts w:ascii="宋体" w:hAnsi="宋体" w:eastAsia="宋体" w:cs="Times New Roman"/>
          <w:b/>
          <w:sz w:val="24"/>
          <w:szCs w:val="24"/>
        </w:rPr>
      </w:pPr>
      <w:r>
        <w:rPr>
          <w:rFonts w:hint="eastAsia" w:ascii="宋体" w:hAnsi="宋体" w:eastAsia="宋体" w:cs="Times New Roman"/>
          <w:b/>
          <w:sz w:val="24"/>
          <w:szCs w:val="24"/>
        </w:rPr>
        <w:t xml:space="preserve">附件1：                 </w:t>
      </w:r>
    </w:p>
    <w:p>
      <w:pPr>
        <w:pageBreakBefore w:val="0"/>
        <w:kinsoku/>
        <w:wordWrap/>
        <w:overflowPunct/>
        <w:topLinePunct w:val="0"/>
        <w:bidi w:val="0"/>
        <w:adjustRightInd w:val="0"/>
        <w:snapToGrid w:val="0"/>
        <w:spacing w:beforeAutospacing="0" w:afterAutospacing="0" w:line="360" w:lineRule="auto"/>
        <w:ind w:left="0" w:leftChars="0" w:firstLine="0" w:firstLineChars="0"/>
        <w:jc w:val="center"/>
        <w:rPr>
          <w:rFonts w:ascii="宋体" w:hAnsi="宋体" w:eastAsia="宋体" w:cs="Times New Roman"/>
          <w:sz w:val="30"/>
          <w:szCs w:val="30"/>
        </w:rPr>
      </w:pPr>
      <w:r>
        <w:rPr>
          <w:rFonts w:hint="eastAsia" w:ascii="宋体" w:hAnsi="宋体" w:eastAsia="宋体" w:cs="Times New Roman"/>
          <w:b/>
          <w:bCs/>
          <w:color w:val="000000" w:themeColor="text1"/>
          <w:sz w:val="30"/>
          <w:szCs w:val="30"/>
          <w14:textFill>
            <w14:solidFill>
              <w14:schemeClr w14:val="tx1"/>
            </w14:solidFill>
          </w14:textFill>
        </w:rPr>
        <w:t>法定代表人、主要负责人身份</w:t>
      </w:r>
      <w:r>
        <w:rPr>
          <w:rFonts w:hint="eastAsia" w:ascii="宋体" w:hAnsi="宋体" w:eastAsia="宋体" w:cs="Times New Roman"/>
          <w:b/>
          <w:bCs/>
          <w:sz w:val="30"/>
          <w:szCs w:val="30"/>
        </w:rPr>
        <w:t>证明</w:t>
      </w:r>
    </w:p>
    <w:p>
      <w:pPr>
        <w:pageBreakBefore w:val="0"/>
        <w:kinsoku/>
        <w:wordWrap/>
        <w:overflowPunct/>
        <w:topLinePunct w:val="0"/>
        <w:bidi w:val="0"/>
        <w:adjustRightInd w:val="0"/>
        <w:snapToGrid w:val="0"/>
        <w:spacing w:beforeAutospacing="0" w:afterAutospacing="0" w:line="360" w:lineRule="auto"/>
        <w:jc w:val="center"/>
        <w:rPr>
          <w:rFonts w:ascii="宋体" w:hAnsi="宋体" w:eastAsia="宋体" w:cs="Times New Roman"/>
          <w:sz w:val="24"/>
          <w:szCs w:val="24"/>
        </w:rPr>
      </w:pPr>
    </w:p>
    <w:p>
      <w:pPr>
        <w:pageBreakBefore w:val="0"/>
        <w:kinsoku/>
        <w:wordWrap/>
        <w:overflowPunct/>
        <w:topLinePunct w:val="0"/>
        <w:bidi w:val="0"/>
        <w:adjustRightInd w:val="0"/>
        <w:snapToGrid w:val="0"/>
        <w:spacing w:beforeAutospacing="0" w:afterAutospacing="0" w:line="360" w:lineRule="auto"/>
        <w:ind w:firstLine="843"/>
        <w:rPr>
          <w:rFonts w:ascii="宋体" w:hAnsi="宋体" w:eastAsia="宋体" w:cs="Times New Roman"/>
          <w:sz w:val="24"/>
          <w:szCs w:val="24"/>
        </w:rPr>
      </w:pPr>
      <w:r>
        <w:rPr>
          <w:rFonts w:hint="eastAsia" w:ascii="宋体" w:hAnsi="宋体" w:eastAsia="宋体" w:cs="Times New Roman"/>
          <w:sz w:val="24"/>
          <w:szCs w:val="24"/>
        </w:rPr>
        <w:t>单位名称：</w:t>
      </w:r>
      <w:r>
        <w:rPr>
          <w:rFonts w:hint="eastAsia" w:ascii="宋体" w:hAnsi="宋体" w:eastAsia="宋体" w:cs="Times New Roman"/>
          <w:sz w:val="24"/>
          <w:szCs w:val="24"/>
          <w:u w:val="single"/>
        </w:rPr>
        <w:t xml:space="preserve">                                        </w:t>
      </w:r>
    </w:p>
    <w:p>
      <w:pPr>
        <w:pageBreakBefore w:val="0"/>
        <w:kinsoku/>
        <w:wordWrap/>
        <w:overflowPunct/>
        <w:topLinePunct w:val="0"/>
        <w:bidi w:val="0"/>
        <w:adjustRightInd w:val="0"/>
        <w:snapToGrid w:val="0"/>
        <w:spacing w:beforeAutospacing="0" w:afterAutospacing="0" w:line="360" w:lineRule="auto"/>
        <w:ind w:firstLine="843"/>
        <w:rPr>
          <w:rFonts w:ascii="宋体" w:hAnsi="宋体" w:eastAsia="宋体" w:cs="Times New Roman"/>
          <w:sz w:val="24"/>
          <w:szCs w:val="24"/>
        </w:rPr>
      </w:pPr>
      <w:r>
        <w:rPr>
          <w:rFonts w:hint="eastAsia" w:ascii="宋体" w:hAnsi="宋体" w:eastAsia="宋体" w:cs="Times New Roman"/>
          <w:sz w:val="24"/>
          <w:szCs w:val="24"/>
        </w:rPr>
        <w:t>单位性质：</w:t>
      </w:r>
      <w:r>
        <w:rPr>
          <w:rFonts w:hint="eastAsia" w:ascii="宋体" w:hAnsi="宋体" w:eastAsia="宋体" w:cs="Times New Roman"/>
          <w:sz w:val="24"/>
          <w:szCs w:val="24"/>
          <w:u w:val="single"/>
        </w:rPr>
        <w:t xml:space="preserve">                                        </w:t>
      </w:r>
    </w:p>
    <w:p>
      <w:pPr>
        <w:pageBreakBefore w:val="0"/>
        <w:kinsoku/>
        <w:wordWrap/>
        <w:overflowPunct/>
        <w:topLinePunct w:val="0"/>
        <w:bidi w:val="0"/>
        <w:adjustRightInd w:val="0"/>
        <w:snapToGrid w:val="0"/>
        <w:spacing w:beforeAutospacing="0" w:afterAutospacing="0" w:line="360" w:lineRule="auto"/>
        <w:ind w:firstLine="843"/>
        <w:rPr>
          <w:rFonts w:ascii="宋体" w:hAnsi="宋体" w:eastAsia="宋体" w:cs="Times New Roman"/>
          <w:sz w:val="24"/>
          <w:szCs w:val="24"/>
        </w:rPr>
      </w:pPr>
      <w:r>
        <w:rPr>
          <w:rFonts w:hint="eastAsia" w:ascii="宋体" w:hAnsi="宋体" w:eastAsia="宋体" w:cs="Times New Roman"/>
          <w:sz w:val="24"/>
          <w:szCs w:val="24"/>
        </w:rPr>
        <w:t>地    址：</w:t>
      </w:r>
      <w:r>
        <w:rPr>
          <w:rFonts w:hint="eastAsia" w:ascii="宋体" w:hAnsi="宋体" w:eastAsia="宋体" w:cs="Times New Roman"/>
          <w:sz w:val="24"/>
          <w:szCs w:val="24"/>
          <w:u w:val="single"/>
        </w:rPr>
        <w:t xml:space="preserve">                                        </w:t>
      </w:r>
    </w:p>
    <w:p>
      <w:pPr>
        <w:pageBreakBefore w:val="0"/>
        <w:kinsoku/>
        <w:wordWrap/>
        <w:overflowPunct/>
        <w:topLinePunct w:val="0"/>
        <w:bidi w:val="0"/>
        <w:adjustRightInd w:val="0"/>
        <w:snapToGrid w:val="0"/>
        <w:spacing w:beforeAutospacing="0" w:afterAutospacing="0" w:line="360" w:lineRule="auto"/>
        <w:ind w:firstLine="843"/>
        <w:rPr>
          <w:rFonts w:ascii="宋体" w:hAnsi="宋体" w:eastAsia="宋体" w:cs="Times New Roman"/>
          <w:sz w:val="24"/>
          <w:szCs w:val="24"/>
          <w:u w:val="single"/>
        </w:rPr>
      </w:pPr>
      <w:r>
        <w:rPr>
          <w:rFonts w:hint="eastAsia" w:ascii="宋体" w:hAnsi="宋体" w:eastAsia="宋体" w:cs="Times New Roman"/>
          <w:sz w:val="24"/>
          <w:szCs w:val="24"/>
        </w:rPr>
        <w:t>姓    名：</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性    别：</w:t>
      </w:r>
      <w:r>
        <w:rPr>
          <w:rFonts w:hint="eastAsia" w:ascii="宋体" w:hAnsi="宋体" w:eastAsia="宋体" w:cs="Times New Roman"/>
          <w:sz w:val="24"/>
          <w:szCs w:val="24"/>
          <w:u w:val="single"/>
        </w:rPr>
        <w:t xml:space="preserve">                </w:t>
      </w:r>
    </w:p>
    <w:p>
      <w:pPr>
        <w:pageBreakBefore w:val="0"/>
        <w:kinsoku/>
        <w:wordWrap/>
        <w:overflowPunct/>
        <w:topLinePunct w:val="0"/>
        <w:bidi w:val="0"/>
        <w:adjustRightInd w:val="0"/>
        <w:snapToGrid w:val="0"/>
        <w:spacing w:beforeAutospacing="0" w:afterAutospacing="0" w:line="360" w:lineRule="auto"/>
        <w:ind w:firstLine="843"/>
        <w:rPr>
          <w:rFonts w:ascii="宋体" w:hAnsi="宋体" w:eastAsia="宋体" w:cs="Times New Roman"/>
          <w:sz w:val="24"/>
          <w:szCs w:val="24"/>
          <w:u w:val="single"/>
        </w:rPr>
      </w:pPr>
      <w:r>
        <w:rPr>
          <w:rFonts w:hint="eastAsia" w:ascii="宋体" w:hAnsi="宋体" w:eastAsia="宋体" w:cs="Times New Roman"/>
          <w:sz w:val="24"/>
          <w:szCs w:val="24"/>
        </w:rPr>
        <w:t>年    龄：</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职    务：</w:t>
      </w:r>
      <w:r>
        <w:rPr>
          <w:rFonts w:hint="eastAsia" w:ascii="宋体" w:hAnsi="宋体" w:eastAsia="宋体" w:cs="Times New Roman"/>
          <w:sz w:val="24"/>
          <w:szCs w:val="24"/>
          <w:u w:val="single"/>
        </w:rPr>
        <w:t xml:space="preserve">                </w:t>
      </w:r>
    </w:p>
    <w:p>
      <w:pPr>
        <w:pageBreakBefore w:val="0"/>
        <w:kinsoku/>
        <w:wordWrap/>
        <w:overflowPunct/>
        <w:topLinePunct w:val="0"/>
        <w:bidi w:val="0"/>
        <w:adjustRightInd w:val="0"/>
        <w:snapToGrid w:val="0"/>
        <w:spacing w:beforeAutospacing="0" w:afterAutospacing="0" w:line="360" w:lineRule="auto"/>
        <w:ind w:firstLine="843"/>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sz w:val="24"/>
          <w:szCs w:val="24"/>
        </w:rPr>
        <w:t>系</w:t>
      </w:r>
      <w:r>
        <w:rPr>
          <w:rFonts w:hint="eastAsia" w:ascii="宋体" w:hAnsi="宋体" w:eastAsia="宋体" w:cs="Times New Roman"/>
          <w:sz w:val="24"/>
          <w:szCs w:val="24"/>
          <w:u w:val="single"/>
        </w:rPr>
        <w:t xml:space="preserve">          投标人单位名称             </w:t>
      </w:r>
      <w:r>
        <w:rPr>
          <w:rFonts w:hint="eastAsia" w:ascii="宋体" w:hAnsi="宋体" w:eastAsia="宋体" w:cs="Times New Roman"/>
          <w:color w:val="000000" w:themeColor="text1"/>
          <w:sz w:val="24"/>
          <w:szCs w:val="24"/>
          <w14:textFill>
            <w14:solidFill>
              <w14:schemeClr w14:val="tx1"/>
            </w14:solidFill>
          </w14:textFill>
        </w:rPr>
        <w:t>的法定代表人、主要负责人。</w:t>
      </w:r>
    </w:p>
    <w:p>
      <w:pPr>
        <w:pageBreakBefore w:val="0"/>
        <w:kinsoku/>
        <w:wordWrap/>
        <w:overflowPunct/>
        <w:topLinePunct w:val="0"/>
        <w:bidi w:val="0"/>
        <w:adjustRightInd w:val="0"/>
        <w:snapToGrid w:val="0"/>
        <w:spacing w:beforeAutospacing="0" w:afterAutospacing="0" w:line="360" w:lineRule="auto"/>
        <w:rPr>
          <w:rFonts w:ascii="宋体" w:hAnsi="宋体" w:eastAsia="宋体" w:cs="Times New Roman"/>
          <w:color w:val="000000" w:themeColor="text1"/>
          <w:sz w:val="24"/>
          <w:szCs w:val="24"/>
          <w14:textFill>
            <w14:solidFill>
              <w14:schemeClr w14:val="tx1"/>
            </w14:solidFill>
          </w14:textFill>
        </w:rPr>
      </w:pPr>
    </w:p>
    <w:p>
      <w:pPr>
        <w:pageBreakBefore w:val="0"/>
        <w:kinsoku/>
        <w:wordWrap/>
        <w:overflowPunct/>
        <w:topLinePunct w:val="0"/>
        <w:bidi w:val="0"/>
        <w:adjustRightInd w:val="0"/>
        <w:snapToGrid w:val="0"/>
        <w:spacing w:beforeAutospacing="0" w:afterAutospacing="0" w:line="360" w:lineRule="auto"/>
        <w:ind w:firstLine="840" w:firstLineChars="35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特此证明。</w:t>
      </w:r>
    </w:p>
    <w:p>
      <w:pPr>
        <w:pageBreakBefore w:val="0"/>
        <w:kinsoku/>
        <w:wordWrap/>
        <w:overflowPunct/>
        <w:topLinePunct w:val="0"/>
        <w:bidi w:val="0"/>
        <w:adjustRightInd w:val="0"/>
        <w:snapToGrid w:val="0"/>
        <w:spacing w:beforeAutospacing="0" w:afterAutospacing="0" w:line="360" w:lineRule="auto"/>
        <w:rPr>
          <w:rFonts w:ascii="宋体" w:hAnsi="宋体" w:eastAsia="宋体" w:cs="Times New Roman"/>
          <w:color w:val="000000" w:themeColor="text1"/>
          <w:sz w:val="24"/>
          <w:szCs w:val="24"/>
          <w14:textFill>
            <w14:solidFill>
              <w14:schemeClr w14:val="tx1"/>
            </w14:solidFill>
          </w14:textFill>
        </w:rPr>
      </w:pPr>
    </w:p>
    <w:tbl>
      <w:tblPr>
        <w:tblStyle w:val="3"/>
        <w:tblpPr w:leftFromText="180" w:rightFromText="180" w:vertAnchor="text" w:horzAnchor="page" w:tblpX="1549" w:tblpY="-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3" w:hRule="atLeast"/>
        </w:trPr>
        <w:tc>
          <w:tcPr>
            <w:tcW w:w="9240" w:type="dxa"/>
            <w:tcBorders>
              <w:top w:val="single" w:color="auto" w:sz="4" w:space="0"/>
              <w:left w:val="single" w:color="auto" w:sz="4" w:space="0"/>
              <w:bottom w:val="single" w:color="auto" w:sz="4" w:space="0"/>
              <w:right w:val="single" w:color="auto" w:sz="4" w:space="0"/>
            </w:tcBorders>
            <w:vAlign w:val="center"/>
          </w:tcPr>
          <w:p>
            <w:pPr>
              <w:pageBreakBefore w:val="0"/>
              <w:tabs>
                <w:tab w:val="left" w:pos="1347"/>
              </w:tabs>
              <w:kinsoku/>
              <w:wordWrap/>
              <w:overflowPunct/>
              <w:topLinePunct w:val="0"/>
              <w:bidi w:val="0"/>
              <w:adjustRightInd w:val="0"/>
              <w:snapToGrid w:val="0"/>
              <w:spacing w:beforeAutospacing="0" w:afterAutospacing="0" w:line="360" w:lineRule="auto"/>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法定代表人、主要负责人身份证正反面复印件</w:t>
            </w:r>
          </w:p>
        </w:tc>
      </w:tr>
    </w:tbl>
    <w:p>
      <w:pPr>
        <w:pageBreakBefore w:val="0"/>
        <w:kinsoku/>
        <w:wordWrap/>
        <w:overflowPunct/>
        <w:topLinePunct w:val="0"/>
        <w:bidi w:val="0"/>
        <w:adjustRightInd w:val="0"/>
        <w:snapToGrid w:val="0"/>
        <w:spacing w:beforeAutospacing="0" w:afterAutospacing="0" w:line="360" w:lineRule="auto"/>
        <w:rPr>
          <w:rFonts w:ascii="宋体" w:hAnsi="宋体" w:eastAsia="宋体" w:cs="Times New Roman"/>
          <w:sz w:val="24"/>
          <w:szCs w:val="24"/>
        </w:rPr>
      </w:pPr>
    </w:p>
    <w:p>
      <w:pPr>
        <w:pageBreakBefore w:val="0"/>
        <w:kinsoku/>
        <w:wordWrap/>
        <w:overflowPunct/>
        <w:topLinePunct w:val="0"/>
        <w:bidi w:val="0"/>
        <w:adjustRightInd w:val="0"/>
        <w:snapToGrid w:val="0"/>
        <w:spacing w:beforeAutospacing="0" w:afterAutospacing="0" w:line="360" w:lineRule="auto"/>
        <w:ind w:firstLine="3480" w:firstLineChars="1450"/>
        <w:rPr>
          <w:rFonts w:ascii="宋体" w:hAnsi="宋体" w:eastAsia="宋体" w:cs="Times New Roman"/>
          <w:sz w:val="24"/>
          <w:szCs w:val="24"/>
        </w:rPr>
      </w:pPr>
    </w:p>
    <w:p>
      <w:pPr>
        <w:pageBreakBefore w:val="0"/>
        <w:tabs>
          <w:tab w:val="left" w:pos="8647"/>
        </w:tabs>
        <w:kinsoku/>
        <w:wordWrap/>
        <w:overflowPunct/>
        <w:topLinePunct w:val="0"/>
        <w:bidi w:val="0"/>
        <w:adjustRightInd w:val="0"/>
        <w:snapToGrid w:val="0"/>
        <w:spacing w:beforeAutospacing="0" w:afterAutospacing="0" w:line="360" w:lineRule="auto"/>
        <w:ind w:firstLine="2308" w:firstLineChars="962"/>
        <w:rPr>
          <w:rFonts w:ascii="宋体" w:hAnsi="宋体" w:eastAsia="宋体" w:cs="Times New Roman"/>
          <w:sz w:val="24"/>
          <w:szCs w:val="24"/>
          <w:u w:val="single"/>
        </w:rPr>
      </w:pPr>
      <w:r>
        <w:rPr>
          <w:rFonts w:hint="eastAsia" w:ascii="宋体" w:hAnsi="宋体" w:eastAsia="宋体" w:cs="Times New Roman"/>
          <w:sz w:val="24"/>
          <w:szCs w:val="24"/>
        </w:rPr>
        <w:t>投标人：</w:t>
      </w:r>
      <w:r>
        <w:rPr>
          <w:rFonts w:hint="eastAsia" w:ascii="宋体" w:hAnsi="宋体" w:eastAsia="宋体" w:cs="Times New Roman"/>
          <w:sz w:val="24"/>
          <w:szCs w:val="24"/>
          <w:u w:val="single"/>
        </w:rPr>
        <w:t xml:space="preserve">                           （盖章）</w:t>
      </w:r>
    </w:p>
    <w:p>
      <w:pPr>
        <w:pageBreakBefore w:val="0"/>
        <w:kinsoku/>
        <w:wordWrap/>
        <w:overflowPunct/>
        <w:topLinePunct w:val="0"/>
        <w:bidi w:val="0"/>
        <w:adjustRightInd w:val="0"/>
        <w:snapToGrid w:val="0"/>
        <w:spacing w:beforeAutospacing="0" w:afterAutospacing="0" w:line="360" w:lineRule="auto"/>
        <w:ind w:firstLine="2308" w:firstLineChars="962"/>
        <w:rPr>
          <w:rFonts w:ascii="宋体" w:hAnsi="宋体" w:eastAsia="宋体" w:cs="Times New Roman"/>
          <w:sz w:val="24"/>
          <w:szCs w:val="24"/>
        </w:rPr>
      </w:pPr>
    </w:p>
    <w:p>
      <w:pPr>
        <w:pageBreakBefore w:val="0"/>
        <w:kinsoku/>
        <w:wordWrap/>
        <w:overflowPunct/>
        <w:topLinePunct w:val="0"/>
        <w:bidi w:val="0"/>
        <w:adjustRightInd w:val="0"/>
        <w:snapToGrid w:val="0"/>
        <w:spacing w:beforeAutospacing="0" w:afterAutospacing="0" w:line="360" w:lineRule="auto"/>
        <w:ind w:firstLine="2280" w:firstLineChars="950"/>
        <w:jc w:val="left"/>
        <w:rPr>
          <w:rFonts w:ascii="宋体" w:hAnsi="宋体" w:eastAsia="宋体" w:cs="Times New Roman"/>
          <w:sz w:val="24"/>
          <w:szCs w:val="24"/>
        </w:rPr>
      </w:pPr>
      <w:r>
        <w:rPr>
          <w:rFonts w:hint="eastAsia" w:ascii="宋体" w:hAnsi="宋体" w:eastAsia="宋体" w:cs="Times New Roman"/>
          <w:sz w:val="24"/>
          <w:szCs w:val="24"/>
        </w:rPr>
        <w:t>日  期：</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年</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月</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日</w:t>
      </w:r>
    </w:p>
    <w:p>
      <w:pPr>
        <w:rPr>
          <w:rFonts w:hint="eastAsia" w:ascii="宋体" w:hAnsi="宋体" w:eastAsia="宋体" w:cs="Times New Roman"/>
          <w:b/>
          <w:bCs/>
          <w:sz w:val="30"/>
          <w:szCs w:val="30"/>
        </w:rPr>
      </w:pPr>
      <w:r>
        <w:rPr>
          <w:rFonts w:hint="eastAsia" w:ascii="宋体" w:hAnsi="宋体" w:eastAsia="宋体" w:cs="Times New Roman"/>
          <w:b/>
          <w:bCs/>
          <w:sz w:val="30"/>
          <w:szCs w:val="30"/>
        </w:rPr>
        <w:br w:type="page"/>
      </w:r>
    </w:p>
    <w:p>
      <w:pPr>
        <w:pageBreakBefore w:val="0"/>
        <w:kinsoku/>
        <w:wordWrap/>
        <w:overflowPunct/>
        <w:topLinePunct w:val="0"/>
        <w:bidi w:val="0"/>
        <w:adjustRightInd w:val="0"/>
        <w:snapToGrid w:val="0"/>
        <w:spacing w:beforeAutospacing="0" w:afterAutospacing="0" w:line="360" w:lineRule="auto"/>
        <w:ind w:left="0" w:leftChars="0" w:firstLine="0" w:firstLineChars="0"/>
        <w:jc w:val="center"/>
        <w:rPr>
          <w:rFonts w:ascii="宋体" w:hAnsi="宋体" w:eastAsia="宋体" w:cs="Times New Roman"/>
          <w:sz w:val="30"/>
          <w:szCs w:val="30"/>
        </w:rPr>
      </w:pPr>
      <w:r>
        <w:rPr>
          <w:rFonts w:hint="eastAsia" w:ascii="宋体" w:hAnsi="宋体" w:eastAsia="宋体" w:cs="Times New Roman"/>
          <w:b/>
          <w:bCs/>
          <w:sz w:val="30"/>
          <w:szCs w:val="30"/>
        </w:rPr>
        <w:t>授权委托书</w:t>
      </w:r>
    </w:p>
    <w:p>
      <w:pPr>
        <w:pageBreakBefore w:val="0"/>
        <w:kinsoku/>
        <w:wordWrap/>
        <w:overflowPunct/>
        <w:topLinePunct w:val="0"/>
        <w:bidi w:val="0"/>
        <w:adjustRightInd w:val="0"/>
        <w:snapToGrid w:val="0"/>
        <w:spacing w:beforeAutospacing="0" w:afterAutospacing="0" w:line="360" w:lineRule="auto"/>
        <w:ind w:firstLine="720" w:firstLineChars="300"/>
        <w:jc w:val="left"/>
        <w:rPr>
          <w:rFonts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sz w:val="24"/>
          <w:szCs w:val="24"/>
          <w:u w:val="single"/>
        </w:rPr>
        <w:t>委托人  （投标单位全称</w:t>
      </w:r>
      <w:r>
        <w:rPr>
          <w:rFonts w:hint="eastAsia" w:ascii="宋体" w:hAnsi="宋体" w:eastAsia="宋体" w:cs="宋体"/>
          <w:color w:val="000000" w:themeColor="text1"/>
          <w:sz w:val="24"/>
          <w:szCs w:val="24"/>
          <w:u w:val="single"/>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法定代表人、主要负责人</w:t>
      </w:r>
      <w:r>
        <w:rPr>
          <w:rFonts w:hint="eastAsia" w:ascii="宋体" w:hAnsi="宋体" w:eastAsia="宋体" w:cs="宋体"/>
          <w:color w:val="000000" w:themeColor="text1"/>
          <w:sz w:val="24"/>
          <w:szCs w:val="24"/>
          <w:u w:val="single"/>
          <w14:textFill>
            <w14:solidFill>
              <w14:schemeClr w14:val="tx1"/>
            </w14:solidFill>
          </w14:textFill>
        </w:rPr>
        <w:t xml:space="preserve">     （姓名）</w:t>
      </w:r>
      <w:r>
        <w:rPr>
          <w:rFonts w:hint="eastAsia" w:ascii="宋体" w:hAnsi="宋体" w:eastAsia="宋体" w:cs="宋体"/>
          <w:color w:val="000000" w:themeColor="text1"/>
          <w:sz w:val="24"/>
          <w:szCs w:val="24"/>
          <w14:textFill>
            <w14:solidFill>
              <w14:schemeClr w14:val="tx1"/>
            </w14:solidFill>
          </w14:textFill>
        </w:rPr>
        <w:t>，现授权委托</w:t>
      </w:r>
      <w:r>
        <w:rPr>
          <w:rFonts w:hint="eastAsia" w:ascii="宋体" w:hAnsi="宋体" w:eastAsia="宋体" w:cs="宋体"/>
          <w:color w:val="000000" w:themeColor="text1"/>
          <w:sz w:val="24"/>
          <w:szCs w:val="24"/>
          <w:u w:val="single"/>
          <w14:textFill>
            <w14:solidFill>
              <w14:schemeClr w14:val="tx1"/>
            </w14:solidFill>
          </w14:textFill>
        </w:rPr>
        <w:t xml:space="preserve">      （投标单位全称）的 （姓名）(职务) （性别：）      </w:t>
      </w:r>
      <w:r>
        <w:rPr>
          <w:rFonts w:hint="eastAsia" w:ascii="宋体" w:hAnsi="宋体" w:eastAsia="宋体" w:cs="宋体"/>
          <w:color w:val="000000" w:themeColor="text1"/>
          <w:sz w:val="24"/>
          <w:szCs w:val="24"/>
          <w14:textFill>
            <w14:solidFill>
              <w14:schemeClr w14:val="tx1"/>
            </w14:solidFill>
          </w14:textFill>
        </w:rPr>
        <w:t>为我单位委托代理人。被授权人在我单位参加的</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项目投标活动过程中有权代表我单位做出相关意思表示。被授权人在投标、开标、评标、合同谈判、合同签署等过程中所签署的一切文件和处理与之有关的一切事务均代表我单位，我单位均予以承认，并承担相应的法律后果。</w:t>
      </w:r>
    </w:p>
    <w:p>
      <w:pPr>
        <w:pageBreakBefore w:val="0"/>
        <w:kinsoku/>
        <w:wordWrap/>
        <w:overflowPunct/>
        <w:topLinePunct w:val="0"/>
        <w:bidi w:val="0"/>
        <w:adjustRightInd w:val="0"/>
        <w:snapToGrid w:val="0"/>
        <w:spacing w:beforeAutospacing="0" w:afterAutospacing="0" w:line="360" w:lineRule="auto"/>
        <w:ind w:firstLine="480" w:firstLineChars="20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有效期：</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年</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月</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日起至</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年</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月</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日止。</w:t>
      </w:r>
    </w:p>
    <w:p>
      <w:pPr>
        <w:pageBreakBefore w:val="0"/>
        <w:kinsoku/>
        <w:wordWrap/>
        <w:overflowPunct/>
        <w:topLinePunct w:val="0"/>
        <w:bidi w:val="0"/>
        <w:adjustRightInd w:val="0"/>
        <w:snapToGrid w:val="0"/>
        <w:spacing w:beforeAutospacing="0" w:afterAutospacing="0" w:line="360" w:lineRule="auto"/>
        <w:ind w:firstLine="480" w:firstLineChars="20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代理人无转委托权，特此授权。</w:t>
      </w:r>
    </w:p>
    <w:p>
      <w:pPr>
        <w:pageBreakBefore w:val="0"/>
        <w:kinsoku/>
        <w:wordWrap/>
        <w:overflowPunct/>
        <w:topLinePunct w:val="0"/>
        <w:bidi w:val="0"/>
        <w:adjustRightInd w:val="0"/>
        <w:snapToGrid w:val="0"/>
        <w:spacing w:beforeAutospacing="0" w:afterAutospacing="0" w:line="360" w:lineRule="auto"/>
        <w:ind w:firstLine="480" w:firstLineChars="20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附：</w:t>
      </w:r>
    </w:p>
    <w:p>
      <w:pPr>
        <w:pageBreakBefore w:val="0"/>
        <w:kinsoku/>
        <w:wordWrap/>
        <w:overflowPunct/>
        <w:topLinePunct w:val="0"/>
        <w:bidi w:val="0"/>
        <w:adjustRightInd w:val="0"/>
        <w:snapToGrid w:val="0"/>
        <w:spacing w:beforeAutospacing="0" w:afterAutospacing="0" w:line="360" w:lineRule="auto"/>
        <w:ind w:firstLine="480" w:firstLineChars="20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法定代表人、主要负责人身份证正面、背面复印件</w:t>
      </w:r>
    </w:p>
    <w:p>
      <w:pPr>
        <w:pageBreakBefore w:val="0"/>
        <w:kinsoku/>
        <w:wordWrap/>
        <w:overflowPunct/>
        <w:topLinePunct w:val="0"/>
        <w:bidi w:val="0"/>
        <w:adjustRightInd w:val="0"/>
        <w:snapToGrid w:val="0"/>
        <w:spacing w:beforeAutospacing="0" w:afterAutospacing="0" w:line="360" w:lineRule="auto"/>
        <w:ind w:firstLine="1080" w:firstLineChars="450"/>
        <w:jc w:val="left"/>
        <w:rPr>
          <w:rFonts w:ascii="宋体" w:hAnsi="宋体" w:eastAsia="宋体" w:cs="宋体"/>
          <w:sz w:val="24"/>
          <w:szCs w:val="24"/>
        </w:rPr>
      </w:pPr>
    </w:p>
    <w:p>
      <w:pPr>
        <w:pageBreakBefore w:val="0"/>
        <w:kinsoku/>
        <w:wordWrap/>
        <w:overflowPunct/>
        <w:topLinePunct w:val="0"/>
        <w:bidi w:val="0"/>
        <w:adjustRightInd w:val="0"/>
        <w:snapToGrid w:val="0"/>
        <w:spacing w:beforeAutospacing="0" w:afterAutospacing="0" w:line="360" w:lineRule="auto"/>
        <w:ind w:firstLine="1080" w:firstLineChars="450"/>
        <w:jc w:val="left"/>
        <w:rPr>
          <w:rFonts w:ascii="宋体" w:hAnsi="宋体" w:eastAsia="宋体" w:cs="宋体"/>
          <w:sz w:val="24"/>
          <w:szCs w:val="24"/>
        </w:rPr>
      </w:pPr>
    </w:p>
    <w:p>
      <w:pPr>
        <w:pageBreakBefore w:val="0"/>
        <w:kinsoku/>
        <w:wordWrap/>
        <w:overflowPunct/>
        <w:topLinePunct w:val="0"/>
        <w:bidi w:val="0"/>
        <w:adjustRightInd w:val="0"/>
        <w:snapToGrid w:val="0"/>
        <w:spacing w:beforeAutospacing="0" w:afterAutospacing="0" w:line="360" w:lineRule="auto"/>
        <w:ind w:firstLine="1080" w:firstLineChars="450"/>
        <w:jc w:val="left"/>
        <w:rPr>
          <w:rFonts w:ascii="宋体" w:hAnsi="宋体" w:eastAsia="宋体" w:cs="宋体"/>
          <w:sz w:val="24"/>
          <w:szCs w:val="24"/>
        </w:rPr>
      </w:pPr>
    </w:p>
    <w:p>
      <w:pPr>
        <w:pageBreakBefore w:val="0"/>
        <w:kinsoku/>
        <w:wordWrap/>
        <w:overflowPunct/>
        <w:topLinePunct w:val="0"/>
        <w:bidi w:val="0"/>
        <w:adjustRightInd w:val="0"/>
        <w:snapToGrid w:val="0"/>
        <w:spacing w:beforeAutospacing="0" w:afterAutospacing="0"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委托代理人身份证正面、背面复印件</w:t>
      </w:r>
    </w:p>
    <w:p>
      <w:pPr>
        <w:pageBreakBefore w:val="0"/>
        <w:kinsoku/>
        <w:wordWrap/>
        <w:overflowPunct/>
        <w:topLinePunct w:val="0"/>
        <w:bidi w:val="0"/>
        <w:adjustRightInd w:val="0"/>
        <w:snapToGrid w:val="0"/>
        <w:spacing w:beforeAutospacing="0" w:afterAutospacing="0" w:line="360" w:lineRule="auto"/>
        <w:ind w:firstLine="1080" w:firstLineChars="450"/>
        <w:jc w:val="left"/>
        <w:rPr>
          <w:rFonts w:ascii="宋体" w:hAnsi="宋体" w:eastAsia="宋体" w:cs="宋体"/>
          <w:sz w:val="24"/>
          <w:szCs w:val="24"/>
        </w:rPr>
      </w:pPr>
    </w:p>
    <w:p>
      <w:pPr>
        <w:pageBreakBefore w:val="0"/>
        <w:kinsoku/>
        <w:wordWrap/>
        <w:overflowPunct/>
        <w:topLinePunct w:val="0"/>
        <w:bidi w:val="0"/>
        <w:adjustRightInd w:val="0"/>
        <w:snapToGrid w:val="0"/>
        <w:spacing w:beforeAutospacing="0" w:afterAutospacing="0" w:line="360" w:lineRule="auto"/>
        <w:ind w:firstLine="1080" w:firstLineChars="450"/>
        <w:jc w:val="left"/>
        <w:rPr>
          <w:rFonts w:ascii="宋体" w:hAnsi="宋体" w:eastAsia="宋体" w:cs="宋体"/>
          <w:sz w:val="24"/>
          <w:szCs w:val="24"/>
        </w:rPr>
      </w:pPr>
      <w:r>
        <w:rPr>
          <w:rFonts w:hint="eastAsia" w:ascii="宋体" w:hAnsi="宋体" w:eastAsia="宋体" w:cs="宋体"/>
          <w:sz w:val="24"/>
          <w:szCs w:val="24"/>
        </w:rPr>
        <w:t xml:space="preserve">  </w:t>
      </w:r>
    </w:p>
    <w:p>
      <w:pPr>
        <w:pageBreakBefore w:val="0"/>
        <w:kinsoku/>
        <w:wordWrap/>
        <w:overflowPunct/>
        <w:topLinePunct w:val="0"/>
        <w:bidi w:val="0"/>
        <w:adjustRightInd w:val="0"/>
        <w:snapToGrid w:val="0"/>
        <w:spacing w:beforeAutospacing="0" w:afterAutospacing="0" w:line="360" w:lineRule="auto"/>
        <w:ind w:firstLine="1080" w:firstLineChars="450"/>
        <w:jc w:val="left"/>
        <w:rPr>
          <w:rFonts w:ascii="宋体" w:hAnsi="宋体" w:eastAsia="宋体" w:cs="宋体"/>
          <w:sz w:val="24"/>
          <w:szCs w:val="24"/>
        </w:rPr>
      </w:pPr>
    </w:p>
    <w:p>
      <w:pPr>
        <w:pageBreakBefore w:val="0"/>
        <w:kinsoku/>
        <w:wordWrap/>
        <w:overflowPunct/>
        <w:topLinePunct w:val="0"/>
        <w:bidi w:val="0"/>
        <w:adjustRightInd w:val="0"/>
        <w:snapToGrid w:val="0"/>
        <w:spacing w:beforeAutospacing="0" w:afterAutospacing="0" w:line="360" w:lineRule="auto"/>
        <w:ind w:firstLine="480" w:firstLineChars="20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投标人（单位名称）</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（盖公章）</w:t>
      </w:r>
    </w:p>
    <w:p>
      <w:pPr>
        <w:pageBreakBefore w:val="0"/>
        <w:kinsoku/>
        <w:wordWrap/>
        <w:overflowPunct/>
        <w:topLinePunct w:val="0"/>
        <w:bidi w:val="0"/>
        <w:adjustRightInd w:val="0"/>
        <w:snapToGrid w:val="0"/>
        <w:spacing w:beforeAutospacing="0" w:afterAutospacing="0" w:line="360" w:lineRule="auto"/>
        <w:ind w:firstLine="480" w:firstLineChars="200"/>
        <w:jc w:val="left"/>
        <w:rPr>
          <w:rFonts w:ascii="宋体" w:hAnsi="宋体" w:eastAsia="宋体" w:cs="宋体"/>
          <w:sz w:val="24"/>
          <w:szCs w:val="24"/>
        </w:rPr>
      </w:pPr>
      <w:r>
        <w:rPr>
          <w:rFonts w:hint="eastAsia" w:ascii="宋体" w:hAnsi="宋体" w:eastAsia="宋体" w:cs="宋体"/>
          <w:color w:val="000000" w:themeColor="text1"/>
          <w:sz w:val="24"/>
          <w:szCs w:val="24"/>
          <w14:textFill>
            <w14:solidFill>
              <w14:schemeClr w14:val="tx1"/>
            </w14:solidFill>
          </w14:textFill>
        </w:rPr>
        <w:t>法定代表人、主要负责人</w:t>
      </w:r>
      <w:r>
        <w:rPr>
          <w:rFonts w:hint="eastAsia" w:ascii="宋体" w:hAnsi="宋体" w:eastAsia="宋体" w:cs="宋体"/>
          <w:color w:val="000000" w:themeColor="text1"/>
          <w:sz w:val="24"/>
          <w:szCs w:val="24"/>
          <w:u w:val="single"/>
          <w14:textFill>
            <w14:solidFill>
              <w14:schemeClr w14:val="tx1"/>
            </w14:solidFill>
          </w14:textFill>
        </w:rPr>
        <w:t>：</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（签字或盖章） </w:t>
      </w:r>
    </w:p>
    <w:p>
      <w:pPr>
        <w:pageBreakBefore w:val="0"/>
        <w:kinsoku/>
        <w:wordWrap/>
        <w:overflowPunct/>
        <w:topLinePunct w:val="0"/>
        <w:bidi w:val="0"/>
        <w:adjustRightInd w:val="0"/>
        <w:snapToGrid w:val="0"/>
        <w:spacing w:beforeAutospacing="0" w:afterAutospacing="0" w:line="360" w:lineRule="auto"/>
        <w:ind w:firstLine="480" w:firstLineChars="200"/>
        <w:jc w:val="left"/>
        <w:rPr>
          <w:rFonts w:ascii="宋体" w:hAnsi="宋体" w:eastAsia="宋体" w:cs="宋体"/>
          <w:sz w:val="24"/>
          <w:szCs w:val="24"/>
          <w:u w:val="single"/>
        </w:rPr>
      </w:pPr>
      <w:r>
        <w:rPr>
          <w:rFonts w:hint="eastAsia" w:ascii="宋体" w:hAnsi="宋体" w:eastAsia="宋体" w:cs="宋体"/>
          <w:sz w:val="24"/>
          <w:szCs w:val="24"/>
        </w:rPr>
        <w:t>委托代理人</w:t>
      </w:r>
      <w:r>
        <w:rPr>
          <w:rFonts w:hint="eastAsia" w:ascii="宋体" w:hAnsi="宋体" w:eastAsia="宋体" w:cs="宋体"/>
          <w:sz w:val="24"/>
          <w:szCs w:val="24"/>
          <w:u w:val="single"/>
        </w:rPr>
        <w:t xml:space="preserve">：                     </w:t>
      </w:r>
      <w:r>
        <w:rPr>
          <w:rFonts w:hint="eastAsia" w:ascii="宋体" w:hAnsi="宋体" w:eastAsia="宋体" w:cs="宋体"/>
          <w:sz w:val="24"/>
          <w:szCs w:val="24"/>
        </w:rPr>
        <w:t>（签字）</w:t>
      </w:r>
    </w:p>
    <w:p>
      <w:pPr>
        <w:pageBreakBefore w:val="0"/>
        <w:kinsoku/>
        <w:wordWrap/>
        <w:overflowPunct/>
        <w:topLinePunct w:val="0"/>
        <w:bidi w:val="0"/>
        <w:adjustRightInd w:val="0"/>
        <w:snapToGrid w:val="0"/>
        <w:spacing w:beforeAutospacing="0" w:afterAutospacing="0"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详细通讯地址：</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pPr>
        <w:pageBreakBefore w:val="0"/>
        <w:kinsoku/>
        <w:wordWrap/>
        <w:overflowPunct/>
        <w:topLinePunct w:val="0"/>
        <w:bidi w:val="0"/>
        <w:adjustRightInd w:val="0"/>
        <w:snapToGrid w:val="0"/>
        <w:spacing w:beforeAutospacing="0" w:afterAutospacing="0" w:line="360" w:lineRule="auto"/>
        <w:ind w:firstLine="480" w:firstLineChars="200"/>
        <w:jc w:val="left"/>
        <w:rPr>
          <w:rFonts w:hint="eastAsia" w:ascii="宋体" w:hAnsi="宋体" w:eastAsia="宋体" w:cs="宋体"/>
          <w:sz w:val="24"/>
          <w:szCs w:val="24"/>
          <w:u w:val="single"/>
        </w:rPr>
      </w:pPr>
      <w:r>
        <w:rPr>
          <w:rFonts w:hint="eastAsia" w:ascii="宋体" w:hAnsi="宋体" w:eastAsia="宋体" w:cs="宋体"/>
          <w:sz w:val="24"/>
          <w:szCs w:val="24"/>
        </w:rPr>
        <w:t>委托代理人电话：</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电子邮箱：</w:t>
      </w:r>
      <w:r>
        <w:rPr>
          <w:rFonts w:hint="eastAsia" w:ascii="宋体" w:hAnsi="宋体" w:eastAsia="宋体" w:cs="宋体"/>
          <w:sz w:val="24"/>
          <w:szCs w:val="24"/>
          <w:u w:val="single"/>
        </w:rPr>
        <w:t xml:space="preserve">               </w:t>
      </w:r>
    </w:p>
    <w:p>
      <w:pPr>
        <w:pageBreakBefore w:val="0"/>
        <w:kinsoku/>
        <w:wordWrap/>
        <w:overflowPunct/>
        <w:topLinePunct w:val="0"/>
        <w:bidi w:val="0"/>
        <w:adjustRightInd w:val="0"/>
        <w:snapToGrid w:val="0"/>
        <w:spacing w:beforeAutospacing="0" w:afterAutospacing="0" w:line="360" w:lineRule="auto"/>
        <w:ind w:firstLine="480" w:firstLineChars="200"/>
        <w:jc w:val="left"/>
      </w:pPr>
      <w:r>
        <w:rPr>
          <w:rFonts w:hint="eastAsia" w:ascii="宋体" w:hAnsi="宋体" w:eastAsia="宋体" w:cs="宋体"/>
          <w:sz w:val="24"/>
          <w:szCs w:val="24"/>
        </w:rPr>
        <w:t>日  期：</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F6A5F8B"/>
    <w:rsid w:val="EFFF75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宋体" w:cs="Times New Roman"/>
      <w:b/>
      <w:bCs/>
      <w:sz w:val="24"/>
      <w:szCs w:val="32"/>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1</TotalTime>
  <ScaleCrop>false</ScaleCrop>
  <LinksUpToDate>false</LinksUpToDate>
  <CharactersWithSpaces>0</CharactersWithSpaces>
  <Application>WPS Office_11.8.2.11929_F1E327BC-269C-435d-A152-05C5408002CA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2025-01-19T23:00:00Z</dcterms:created>
  <dc:creator>Administrator</dc:creator>
  <cp:lastModifiedBy>administrator</cp:lastModifiedBy>
  <dcterms:modified xsi:type="dcterms:W3CDTF">2025-01-20T15:51:30Z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2052-11.8.2.11929</vt:lpwstr>
  </property>
  <property fmtid="{D5CDD505-2E9C-101B-9397-08002B2CF9AE}" pid="3" name="KSOTemplateDocerSaveRecord">
    <vt:lpwstr>eyJoZGlkIjoiMmJmNDM1ZTQ5NDZmYmM3MjEwZDI3MGVkMDE5MDBhZWUiLCJ1c2VySWQiOiIzMDMyMzE1NTQifQ==</vt:lpwstr>
  </property>
  <property fmtid="{D5CDD505-2E9C-101B-9397-08002B2CF9AE}" pid="4" name="ICV">
    <vt:lpwstr>BF8055FF1A892C4682008E67D8A73CA3</vt:lpwstr>
  </property>
</Properties>
</file>