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承诺函</w:t>
      </w:r>
    </w:p>
    <w:p>
      <w:pPr>
        <w:rPr>
          <w:rFonts w:hint="eastAsia" w:ascii="仿宋_GB2312" w:eastAsia="仿宋_GB2312"/>
          <w:sz w:val="32"/>
          <w:szCs w:val="32"/>
        </w:rPr>
      </w:pPr>
      <w:r>
        <w:rPr>
          <w:rFonts w:hint="eastAsia" w:ascii="仿宋_GB2312" w:eastAsia="仿宋_GB2312"/>
          <w:sz w:val="32"/>
          <w:szCs w:val="32"/>
        </w:rPr>
        <w:t>广东中烟工业有限责任公司：</w:t>
      </w:r>
    </w:p>
    <w:p>
      <w:pPr>
        <w:ind w:firstLine="645"/>
        <w:rPr>
          <w:rFonts w:hint="eastAsia" w:ascii="仿宋_GB2312" w:eastAsia="仿宋_GB2312"/>
          <w:sz w:val="32"/>
          <w:szCs w:val="32"/>
        </w:rPr>
      </w:pPr>
      <w:r>
        <w:rPr>
          <w:rFonts w:hint="eastAsia" w:ascii="仿宋_GB2312" w:eastAsia="仿宋_GB2312"/>
          <w:sz w:val="32"/>
          <w:szCs w:val="32"/>
        </w:rPr>
        <w:t>我司在为贵司提供服务、产品期间，严格遵守相关项目合同约定的网络安全和数据安全责任，且已经按照附件《供应链安全清单》严格做好相关自查清理工作。</w:t>
      </w:r>
    </w:p>
    <w:p>
      <w:pPr>
        <w:ind w:firstLine="645"/>
        <w:rPr>
          <w:rFonts w:hint="eastAsia" w:ascii="仿宋_GB2312" w:eastAsia="仿宋_GB2312"/>
          <w:sz w:val="32"/>
          <w:szCs w:val="32"/>
        </w:rPr>
      </w:pPr>
      <w:r>
        <w:rPr>
          <w:rFonts w:hint="eastAsia" w:ascii="仿宋_GB2312" w:eastAsia="仿宋_GB2312"/>
          <w:sz w:val="32"/>
          <w:szCs w:val="32"/>
        </w:rPr>
        <w:t>如因我司存在附件所述情况，导致贵司网络、系统被入侵或造成相关数据泄露，我司愿意承担相关法律责任，特此承诺。</w:t>
      </w: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单位名称（盖章）：</w:t>
      </w:r>
    </w:p>
    <w:p>
      <w:pPr>
        <w:ind w:firstLine="645"/>
        <w:rPr>
          <w:rFonts w:hint="eastAsia"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时间：2024年7月18日</w:t>
      </w:r>
      <w:bookmarkStart w:id="0" w:name="_GoBack"/>
      <w:bookmarkEnd w:id="0"/>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widowControl/>
        <w:jc w:val="left"/>
        <w:rPr>
          <w:rFonts w:hint="eastAsia" w:ascii="仿宋_GB2312" w:eastAsia="仿宋_GB2312"/>
          <w:sz w:val="32"/>
          <w:szCs w:val="32"/>
        </w:rPr>
        <w:sectPr>
          <w:pgSz w:w="11906" w:h="16838"/>
          <w:pgMar w:top="1440" w:right="1800" w:bottom="1440" w:left="1800" w:header="851" w:footer="992" w:gutter="0"/>
          <w:cols w:space="425" w:num="1"/>
          <w:docGrid w:type="lines" w:linePitch="312" w:charSpace="0"/>
        </w:sectPr>
      </w:pPr>
    </w:p>
    <w:p>
      <w:pPr>
        <w:widowControl/>
        <w:jc w:val="left"/>
        <w:rPr>
          <w:rFonts w:hint="eastAsia" w:ascii="仿宋_GB2312" w:eastAsia="仿宋_GB2312"/>
          <w:sz w:val="32"/>
          <w:szCs w:val="32"/>
        </w:rPr>
      </w:pPr>
      <w:r>
        <w:rPr>
          <w:rFonts w:hint="eastAsia" w:ascii="仿宋_GB2312" w:eastAsia="仿宋_GB2312"/>
          <w:sz w:val="32"/>
          <w:szCs w:val="32"/>
        </w:rPr>
        <w:t>附件</w:t>
      </w:r>
    </w:p>
    <w:p>
      <w:pPr>
        <w:widowControl/>
        <w:jc w:val="center"/>
        <w:rPr>
          <w:rFonts w:hint="eastAsia" w:ascii="黑体" w:hAnsi="黑体" w:eastAsia="黑体"/>
          <w:sz w:val="32"/>
          <w:szCs w:val="32"/>
        </w:rPr>
      </w:pPr>
      <w:r>
        <w:rPr>
          <w:rFonts w:hint="eastAsia" w:ascii="黑体" w:hAnsi="黑体" w:eastAsia="黑体"/>
          <w:sz w:val="32"/>
          <w:szCs w:val="32"/>
        </w:rPr>
        <w:t>供应链安全清单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88" w:type="dxa"/>
            <w:vAlign w:val="center"/>
          </w:tcPr>
          <w:p>
            <w:pPr>
              <w:widowControl/>
              <w:jc w:val="center"/>
              <w:rPr>
                <w:rFonts w:hint="eastAsia" w:ascii="宋体" w:hAnsi="宋体" w:eastAsia="宋体"/>
                <w:b/>
                <w:bCs/>
                <w:sz w:val="28"/>
                <w:szCs w:val="28"/>
              </w:rPr>
            </w:pPr>
            <w:r>
              <w:rPr>
                <w:rFonts w:hint="eastAsia" w:ascii="宋体" w:hAnsi="宋体" w:eastAsia="宋体"/>
                <w:b/>
                <w:bCs/>
                <w:sz w:val="28"/>
                <w:szCs w:val="28"/>
              </w:rPr>
              <w:t>序号</w:t>
            </w:r>
          </w:p>
        </w:tc>
        <w:tc>
          <w:tcPr>
            <w:tcW w:w="12960" w:type="dxa"/>
            <w:vAlign w:val="center"/>
          </w:tcPr>
          <w:p>
            <w:pPr>
              <w:widowControl/>
              <w:jc w:val="center"/>
              <w:rPr>
                <w:rFonts w:hint="eastAsia" w:ascii="宋体" w:hAnsi="宋体" w:eastAsia="宋体"/>
                <w:b/>
                <w:bCs/>
                <w:sz w:val="28"/>
                <w:szCs w:val="28"/>
              </w:rPr>
            </w:pPr>
            <w:r>
              <w:rPr>
                <w:rFonts w:hint="eastAsia" w:ascii="宋体" w:hAnsi="宋体" w:eastAsia="宋体"/>
                <w:b/>
                <w:bCs/>
                <w:sz w:val="28"/>
                <w:szCs w:val="28"/>
              </w:rPr>
              <w:t>自查项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88" w:type="dxa"/>
            <w:vAlign w:val="center"/>
          </w:tcPr>
          <w:p>
            <w:pPr>
              <w:widowControl/>
              <w:jc w:val="center"/>
              <w:rPr>
                <w:rFonts w:hint="eastAsia" w:ascii="仿宋_GB2312" w:eastAsia="仿宋_GB2312"/>
                <w:sz w:val="28"/>
                <w:szCs w:val="28"/>
              </w:rPr>
            </w:pPr>
            <w:r>
              <w:rPr>
                <w:rFonts w:hint="eastAsia" w:ascii="仿宋_GB2312" w:eastAsia="仿宋_GB2312"/>
                <w:sz w:val="28"/>
                <w:szCs w:val="28"/>
              </w:rPr>
              <w:t>1</w:t>
            </w:r>
          </w:p>
        </w:tc>
        <w:tc>
          <w:tcPr>
            <w:tcW w:w="12960" w:type="dxa"/>
            <w:vAlign w:val="center"/>
          </w:tcPr>
          <w:p>
            <w:pPr>
              <w:widowControl/>
              <w:jc w:val="left"/>
              <w:rPr>
                <w:rFonts w:hint="eastAsia" w:ascii="仿宋_GB2312" w:eastAsia="仿宋_GB2312"/>
                <w:sz w:val="28"/>
                <w:szCs w:val="28"/>
              </w:rPr>
            </w:pPr>
            <w:r>
              <w:rPr>
                <w:rFonts w:hint="eastAsia" w:ascii="仿宋_GB2312" w:eastAsia="仿宋_GB2312"/>
                <w:sz w:val="28"/>
                <w:szCs w:val="28"/>
              </w:rPr>
              <w:t>供应商应彻底排查和清理在 GitHub、百度文库、招标网站等共享网站上存储的与广东中烟相关的技术文档、网络拓扑、系统源代码、VPN、邮箱的用户名和口令以及其他可被攻击方利用的资料。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88" w:type="dxa"/>
            <w:vAlign w:val="center"/>
          </w:tcPr>
          <w:p>
            <w:pPr>
              <w:widowControl/>
              <w:jc w:val="center"/>
              <w:rPr>
                <w:rFonts w:hint="eastAsia" w:ascii="仿宋_GB2312" w:eastAsia="仿宋_GB2312"/>
                <w:sz w:val="28"/>
                <w:szCs w:val="28"/>
              </w:rPr>
            </w:pPr>
            <w:r>
              <w:rPr>
                <w:rFonts w:hint="eastAsia" w:ascii="仿宋_GB2312" w:eastAsia="仿宋_GB2312"/>
                <w:sz w:val="28"/>
                <w:szCs w:val="28"/>
              </w:rPr>
              <w:t>2</w:t>
            </w:r>
          </w:p>
        </w:tc>
        <w:tc>
          <w:tcPr>
            <w:tcW w:w="12960" w:type="dxa"/>
            <w:vAlign w:val="center"/>
          </w:tcPr>
          <w:p>
            <w:pPr>
              <w:widowControl/>
              <w:jc w:val="left"/>
              <w:rPr>
                <w:rFonts w:hint="eastAsia" w:ascii="仿宋_GB2312" w:eastAsia="仿宋_GB2312"/>
                <w:sz w:val="28"/>
                <w:szCs w:val="28"/>
              </w:rPr>
            </w:pPr>
            <w:r>
              <w:rPr>
                <w:rFonts w:hint="eastAsia" w:ascii="仿宋_GB2312" w:eastAsia="仿宋_GB2312"/>
                <w:sz w:val="28"/>
                <w:szCs w:val="28"/>
              </w:rPr>
              <w:t>供应商应全面清理邮箱、网盘内存储的与广东中烟相关的文档、 资料等，彻底删除广东中烟相关的敏感信息以及不宜对外公布的广东中烟内部信息和数据。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88" w:type="dxa"/>
            <w:vAlign w:val="center"/>
          </w:tcPr>
          <w:p>
            <w:pPr>
              <w:widowControl/>
              <w:jc w:val="center"/>
              <w:rPr>
                <w:rFonts w:hint="eastAsia" w:ascii="仿宋_GB2312" w:eastAsia="仿宋_GB2312"/>
                <w:sz w:val="28"/>
                <w:szCs w:val="28"/>
              </w:rPr>
            </w:pPr>
            <w:r>
              <w:rPr>
                <w:rFonts w:hint="eastAsia" w:ascii="仿宋_GB2312" w:eastAsia="仿宋_GB2312"/>
                <w:sz w:val="28"/>
                <w:szCs w:val="28"/>
              </w:rPr>
              <w:t>3</w:t>
            </w:r>
          </w:p>
        </w:tc>
        <w:tc>
          <w:tcPr>
            <w:tcW w:w="12960" w:type="dxa"/>
            <w:vAlign w:val="center"/>
          </w:tcPr>
          <w:p>
            <w:pPr>
              <w:widowControl/>
              <w:jc w:val="left"/>
              <w:rPr>
                <w:rFonts w:hint="eastAsia" w:ascii="仿宋_GB2312" w:eastAsia="仿宋_GB2312"/>
                <w:sz w:val="28"/>
                <w:szCs w:val="28"/>
              </w:rPr>
            </w:pPr>
            <w:r>
              <w:rPr>
                <w:rFonts w:hint="eastAsia" w:ascii="仿宋_GB2312" w:eastAsia="仿宋_GB2312"/>
                <w:sz w:val="28"/>
                <w:szCs w:val="28"/>
              </w:rPr>
              <w:t>供应商应对开发和运维人员掌握的网络和系统相关文档、资料进行归类和清理，采用加密措施存储，不得在网络上（包括服务器、FTP、邮箱、公共网盘等）明文存储，并对已经存储的立即进行清除。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88" w:type="dxa"/>
            <w:vAlign w:val="center"/>
          </w:tcPr>
          <w:p>
            <w:pPr>
              <w:widowControl/>
              <w:jc w:val="center"/>
              <w:rPr>
                <w:rFonts w:hint="eastAsia" w:ascii="仿宋_GB2312" w:eastAsia="仿宋_GB2312"/>
                <w:sz w:val="28"/>
                <w:szCs w:val="28"/>
              </w:rPr>
            </w:pPr>
            <w:r>
              <w:rPr>
                <w:rFonts w:hint="eastAsia" w:ascii="仿宋_GB2312" w:eastAsia="仿宋_GB2312"/>
                <w:sz w:val="28"/>
                <w:szCs w:val="28"/>
              </w:rPr>
              <w:t>4</w:t>
            </w:r>
          </w:p>
        </w:tc>
        <w:tc>
          <w:tcPr>
            <w:tcW w:w="12960" w:type="dxa"/>
            <w:vAlign w:val="center"/>
          </w:tcPr>
          <w:p>
            <w:pPr>
              <w:widowControl/>
              <w:jc w:val="left"/>
              <w:rPr>
                <w:rFonts w:hint="eastAsia" w:ascii="仿宋_GB2312" w:eastAsia="仿宋_GB2312"/>
                <w:sz w:val="28"/>
                <w:szCs w:val="28"/>
              </w:rPr>
            </w:pPr>
            <w:r>
              <w:rPr>
                <w:rFonts w:hint="eastAsia" w:ascii="仿宋_GB2312" w:eastAsia="仿宋_GB2312"/>
                <w:sz w:val="28"/>
                <w:szCs w:val="28"/>
              </w:rPr>
              <w:t>供应商应不得在互联网搭建与广东中烟相关的演示测试系统，以及未经允许使用烟草标志的信息系统。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88" w:type="dxa"/>
            <w:vAlign w:val="center"/>
          </w:tcPr>
          <w:p>
            <w:pPr>
              <w:widowControl/>
              <w:jc w:val="center"/>
              <w:rPr>
                <w:rFonts w:hint="eastAsia" w:ascii="仿宋_GB2312" w:eastAsia="仿宋_GB2312"/>
                <w:sz w:val="28"/>
                <w:szCs w:val="28"/>
              </w:rPr>
            </w:pPr>
            <w:r>
              <w:rPr>
                <w:rFonts w:hint="eastAsia" w:ascii="仿宋_GB2312" w:eastAsia="仿宋_GB2312"/>
                <w:sz w:val="28"/>
                <w:szCs w:val="28"/>
              </w:rPr>
              <w:t>5</w:t>
            </w:r>
          </w:p>
        </w:tc>
        <w:tc>
          <w:tcPr>
            <w:tcW w:w="12960" w:type="dxa"/>
            <w:vAlign w:val="center"/>
          </w:tcPr>
          <w:p>
            <w:pPr>
              <w:widowControl/>
              <w:jc w:val="left"/>
              <w:rPr>
                <w:rFonts w:hint="eastAsia" w:ascii="仿宋_GB2312" w:eastAsia="仿宋_GB2312"/>
                <w:sz w:val="28"/>
                <w:szCs w:val="28"/>
              </w:rPr>
            </w:pPr>
            <w:r>
              <w:rPr>
                <w:rFonts w:hint="eastAsia" w:ascii="仿宋_GB2312" w:eastAsia="仿宋_GB2312"/>
                <w:sz w:val="28"/>
                <w:szCs w:val="28"/>
              </w:rPr>
              <w:t xml:space="preserve">为广东中烟专门开发的软件以及系统收集、产生的数据和相关信息的知识产权属于广东中烟所有，供应商不得擅自留存、使用、泄露或向第三方提供，不得擅自用于商业用途，不得擅自向境外提供数据。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88" w:type="dxa"/>
            <w:vAlign w:val="center"/>
          </w:tcPr>
          <w:p>
            <w:pPr>
              <w:widowControl/>
              <w:jc w:val="center"/>
              <w:rPr>
                <w:rFonts w:hint="eastAsia" w:ascii="仿宋_GB2312" w:eastAsia="仿宋_GB2312"/>
                <w:sz w:val="28"/>
                <w:szCs w:val="28"/>
              </w:rPr>
            </w:pPr>
            <w:r>
              <w:rPr>
                <w:rFonts w:hint="eastAsia" w:ascii="仿宋_GB2312" w:eastAsia="仿宋_GB2312"/>
                <w:sz w:val="28"/>
                <w:szCs w:val="28"/>
              </w:rPr>
              <w:t>6</w:t>
            </w:r>
          </w:p>
        </w:tc>
        <w:tc>
          <w:tcPr>
            <w:tcW w:w="12960" w:type="dxa"/>
            <w:vAlign w:val="center"/>
          </w:tcPr>
          <w:p>
            <w:pPr>
              <w:widowControl/>
              <w:jc w:val="left"/>
              <w:rPr>
                <w:rFonts w:hint="eastAsia" w:ascii="仿宋_GB2312" w:eastAsia="仿宋_GB2312"/>
                <w:sz w:val="28"/>
                <w:szCs w:val="28"/>
              </w:rPr>
            </w:pPr>
            <w:r>
              <w:rPr>
                <w:rFonts w:hint="eastAsia" w:ascii="仿宋_GB2312" w:eastAsia="仿宋_GB2312"/>
                <w:sz w:val="28"/>
                <w:szCs w:val="28"/>
              </w:rPr>
              <w:t xml:space="preserve">供应商参与广东中烟网信项目建设过程中涉及的敏感个人信息等，应按要求进行脱敏处理和加密保护。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88" w:type="dxa"/>
            <w:vAlign w:val="center"/>
          </w:tcPr>
          <w:p>
            <w:pPr>
              <w:widowControl/>
              <w:jc w:val="center"/>
              <w:rPr>
                <w:rFonts w:hint="eastAsia" w:ascii="仿宋_GB2312" w:eastAsia="仿宋_GB2312"/>
                <w:sz w:val="28"/>
                <w:szCs w:val="28"/>
              </w:rPr>
            </w:pPr>
            <w:r>
              <w:rPr>
                <w:rFonts w:hint="eastAsia" w:ascii="仿宋_GB2312" w:eastAsia="仿宋_GB2312"/>
                <w:sz w:val="28"/>
                <w:szCs w:val="28"/>
              </w:rPr>
              <w:t>7</w:t>
            </w:r>
          </w:p>
        </w:tc>
        <w:tc>
          <w:tcPr>
            <w:tcW w:w="12960" w:type="dxa"/>
            <w:vAlign w:val="center"/>
          </w:tcPr>
          <w:p>
            <w:pPr>
              <w:widowControl/>
              <w:jc w:val="left"/>
              <w:rPr>
                <w:rFonts w:hint="eastAsia" w:ascii="仿宋_GB2312" w:eastAsia="仿宋_GB2312"/>
                <w:sz w:val="28"/>
                <w:szCs w:val="28"/>
              </w:rPr>
            </w:pPr>
            <w:r>
              <w:rPr>
                <w:rFonts w:hint="eastAsia" w:ascii="仿宋_GB2312" w:eastAsia="仿宋_GB2312"/>
                <w:sz w:val="28"/>
                <w:szCs w:val="28"/>
              </w:rPr>
              <w:t>供应商应对自身发布的产品软件开展安全技术检测（如渗透测试、代码检测等），防范产品软件存在安全漏洞或感染恶意代码。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88" w:type="dxa"/>
            <w:vAlign w:val="center"/>
          </w:tcPr>
          <w:p>
            <w:pPr>
              <w:widowControl/>
              <w:jc w:val="center"/>
              <w:rPr>
                <w:rFonts w:hint="eastAsia" w:ascii="仿宋_GB2312" w:eastAsia="仿宋_GB2312"/>
                <w:sz w:val="28"/>
                <w:szCs w:val="28"/>
              </w:rPr>
            </w:pPr>
            <w:r>
              <w:rPr>
                <w:rFonts w:hint="eastAsia" w:ascii="仿宋_GB2312" w:eastAsia="仿宋_GB2312"/>
                <w:sz w:val="28"/>
                <w:szCs w:val="28"/>
              </w:rPr>
              <w:t>8</w:t>
            </w:r>
          </w:p>
        </w:tc>
        <w:tc>
          <w:tcPr>
            <w:tcW w:w="12960" w:type="dxa"/>
            <w:vAlign w:val="center"/>
          </w:tcPr>
          <w:p>
            <w:pPr>
              <w:widowControl/>
              <w:jc w:val="left"/>
              <w:rPr>
                <w:rFonts w:hint="eastAsia" w:ascii="仿宋_GB2312" w:eastAsia="仿宋_GB2312"/>
                <w:sz w:val="28"/>
                <w:szCs w:val="28"/>
              </w:rPr>
            </w:pPr>
            <w:r>
              <w:rPr>
                <w:rFonts w:hint="eastAsia" w:ascii="仿宋_GB2312" w:eastAsia="仿宋_GB2312"/>
                <w:sz w:val="28"/>
                <w:szCs w:val="28"/>
              </w:rPr>
              <w:t>项目所有文档及项目所接触的双方资料，未经广东中烟授权代表书面许可，供应商不向与合同无关的其他方泄漏任何技术文件或与合同有关的数据，包括合同本身。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88" w:type="dxa"/>
            <w:vAlign w:val="center"/>
          </w:tcPr>
          <w:p>
            <w:pPr>
              <w:widowControl/>
              <w:jc w:val="center"/>
              <w:rPr>
                <w:rFonts w:hint="eastAsia" w:ascii="仿宋_GB2312" w:eastAsia="仿宋_GB2312"/>
                <w:sz w:val="28"/>
                <w:szCs w:val="28"/>
              </w:rPr>
            </w:pPr>
            <w:r>
              <w:rPr>
                <w:rFonts w:hint="eastAsia" w:ascii="仿宋_GB2312" w:eastAsia="仿宋_GB2312"/>
                <w:sz w:val="28"/>
                <w:szCs w:val="28"/>
              </w:rPr>
              <w:t>9</w:t>
            </w:r>
          </w:p>
        </w:tc>
        <w:tc>
          <w:tcPr>
            <w:tcW w:w="12960" w:type="dxa"/>
            <w:vAlign w:val="center"/>
          </w:tcPr>
          <w:p>
            <w:pPr>
              <w:widowControl/>
              <w:jc w:val="left"/>
              <w:rPr>
                <w:rFonts w:hint="eastAsia" w:ascii="仿宋_GB2312" w:eastAsia="仿宋_GB2312"/>
                <w:sz w:val="28"/>
                <w:szCs w:val="28"/>
              </w:rPr>
            </w:pPr>
            <w:r>
              <w:rPr>
                <w:rFonts w:hint="eastAsia" w:ascii="仿宋_GB2312" w:eastAsia="仿宋_GB2312"/>
                <w:sz w:val="28"/>
                <w:szCs w:val="28"/>
              </w:rPr>
              <w:t>供应商保证在系统开发（或改建）中严格遵循《网络安全法》、烟草行业网络安全要求、国家等级保护标准及其他网络安全相关标准。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988" w:type="dxa"/>
            <w:vAlign w:val="center"/>
          </w:tcPr>
          <w:p>
            <w:pPr>
              <w:widowControl/>
              <w:jc w:val="center"/>
              <w:rPr>
                <w:rFonts w:hint="eastAsia" w:ascii="仿宋_GB2312" w:eastAsia="仿宋_GB2312"/>
                <w:sz w:val="28"/>
                <w:szCs w:val="28"/>
              </w:rPr>
            </w:pPr>
            <w:r>
              <w:rPr>
                <w:rFonts w:hint="eastAsia" w:ascii="仿宋_GB2312" w:eastAsia="仿宋_GB2312"/>
                <w:sz w:val="28"/>
                <w:szCs w:val="28"/>
              </w:rPr>
              <w:t>10</w:t>
            </w:r>
          </w:p>
        </w:tc>
        <w:tc>
          <w:tcPr>
            <w:tcW w:w="12960" w:type="dxa"/>
            <w:vAlign w:val="center"/>
          </w:tcPr>
          <w:p>
            <w:pPr>
              <w:widowControl/>
              <w:jc w:val="left"/>
              <w:rPr>
                <w:rFonts w:hint="eastAsia" w:ascii="仿宋_GB2312" w:eastAsia="仿宋_GB2312"/>
                <w:sz w:val="28"/>
                <w:szCs w:val="28"/>
              </w:rPr>
            </w:pPr>
            <w:r>
              <w:rPr>
                <w:rFonts w:hint="eastAsia" w:ascii="仿宋_GB2312" w:eastAsia="仿宋_GB2312"/>
                <w:sz w:val="28"/>
                <w:szCs w:val="28"/>
              </w:rPr>
              <w:t>供应商确保所提供的软件、硬件产品安全和信息系统安全，并加强内部管理，确保相关服务人员严格遵守网络安全要求。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88" w:type="dxa"/>
            <w:vAlign w:val="center"/>
          </w:tcPr>
          <w:p>
            <w:pPr>
              <w:widowControl/>
              <w:jc w:val="center"/>
              <w:rPr>
                <w:rFonts w:hint="eastAsia" w:ascii="仿宋_GB2312" w:eastAsia="仿宋_GB2312"/>
                <w:sz w:val="28"/>
                <w:szCs w:val="28"/>
              </w:rPr>
            </w:pPr>
            <w:r>
              <w:rPr>
                <w:rFonts w:hint="eastAsia" w:ascii="仿宋_GB2312" w:eastAsia="仿宋_GB2312"/>
                <w:sz w:val="28"/>
                <w:szCs w:val="28"/>
              </w:rPr>
              <w:t>11</w:t>
            </w:r>
          </w:p>
        </w:tc>
        <w:tc>
          <w:tcPr>
            <w:tcW w:w="12960" w:type="dxa"/>
            <w:vAlign w:val="center"/>
          </w:tcPr>
          <w:p>
            <w:pPr>
              <w:widowControl/>
              <w:jc w:val="left"/>
              <w:rPr>
                <w:rFonts w:hint="eastAsia" w:ascii="仿宋_GB2312" w:eastAsia="仿宋_GB2312"/>
                <w:sz w:val="28"/>
                <w:szCs w:val="28"/>
              </w:rPr>
            </w:pPr>
            <w:r>
              <w:rPr>
                <w:rFonts w:hint="eastAsia" w:ascii="仿宋_GB2312" w:eastAsia="仿宋_GB2312"/>
                <w:sz w:val="28"/>
                <w:szCs w:val="28"/>
              </w:rPr>
              <w:t>未经广东中烟书面同意，供应商不得擅自搭建与本项目相关的开发测试系统，不得将项目相关的系统数据、系统界面等信息展示给第三方。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88" w:type="dxa"/>
            <w:vAlign w:val="center"/>
          </w:tcPr>
          <w:p>
            <w:pPr>
              <w:widowControl/>
              <w:jc w:val="center"/>
              <w:rPr>
                <w:rFonts w:hint="eastAsia" w:ascii="仿宋_GB2312" w:eastAsia="仿宋_GB2312"/>
                <w:sz w:val="28"/>
                <w:szCs w:val="28"/>
              </w:rPr>
            </w:pPr>
            <w:r>
              <w:rPr>
                <w:rFonts w:hint="eastAsia" w:ascii="仿宋_GB2312" w:eastAsia="仿宋_GB2312"/>
                <w:sz w:val="28"/>
                <w:szCs w:val="28"/>
              </w:rPr>
              <w:t>12</w:t>
            </w:r>
          </w:p>
        </w:tc>
        <w:tc>
          <w:tcPr>
            <w:tcW w:w="12960" w:type="dxa"/>
            <w:vAlign w:val="center"/>
          </w:tcPr>
          <w:p>
            <w:pPr>
              <w:widowControl/>
              <w:jc w:val="left"/>
              <w:rPr>
                <w:rFonts w:hint="eastAsia" w:ascii="仿宋_GB2312" w:eastAsia="仿宋_GB2312"/>
                <w:sz w:val="28"/>
                <w:szCs w:val="28"/>
              </w:rPr>
            </w:pPr>
            <w:r>
              <w:rPr>
                <w:rFonts w:hint="eastAsia" w:ascii="仿宋_GB2312" w:eastAsia="仿宋_GB2312"/>
                <w:sz w:val="28"/>
                <w:szCs w:val="28"/>
              </w:rPr>
              <w:t>供应商自行建设的信息系统、公众号、小程序等，不得使用广东中烟相关的数据，不得出现广东中烟的品牌、LOGO等代表广东中烟的信息。</w:t>
            </w:r>
          </w:p>
        </w:tc>
      </w:tr>
    </w:tbl>
    <w:p>
      <w:pPr>
        <w:widowControl/>
        <w:jc w:val="left"/>
        <w:rPr>
          <w:rFonts w:hint="eastAsia" w:ascii="仿宋_GB2312"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6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86"/>
    <w:rsid w:val="00197F8E"/>
    <w:rsid w:val="00246BB9"/>
    <w:rsid w:val="00283F86"/>
    <w:rsid w:val="002C4659"/>
    <w:rsid w:val="002D662E"/>
    <w:rsid w:val="00304D07"/>
    <w:rsid w:val="004275B3"/>
    <w:rsid w:val="004E0371"/>
    <w:rsid w:val="004F6756"/>
    <w:rsid w:val="006A633C"/>
    <w:rsid w:val="007B6260"/>
    <w:rsid w:val="007E16C1"/>
    <w:rsid w:val="00AA375B"/>
    <w:rsid w:val="00C650C4"/>
    <w:rsid w:val="00CF7186"/>
    <w:rsid w:val="00D71540"/>
    <w:rsid w:val="00DB46FA"/>
    <w:rsid w:val="00E144F6"/>
    <w:rsid w:val="00F36198"/>
    <w:rsid w:val="CB379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4"/>
    <w:semiHidden/>
    <w:qFormat/>
    <w:uiPriority w:val="0"/>
    <w:pPr>
      <w:shd w:val="clear" w:color="auto" w:fill="00008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link w:val="2"/>
    <w:qFormat/>
    <w:uiPriority w:val="0"/>
    <w:rPr>
      <w:b/>
      <w:bCs/>
      <w:kern w:val="44"/>
      <w:sz w:val="44"/>
      <w:szCs w:val="44"/>
    </w:rPr>
  </w:style>
  <w:style w:type="character" w:customStyle="1" w:styleId="10">
    <w:name w:val="页眉 字符"/>
    <w:basedOn w:val="8"/>
    <w:semiHidden/>
    <w:qFormat/>
    <w:uiPriority w:val="99"/>
    <w:rPr>
      <w:rFonts w:ascii="Times New Roman" w:hAnsi="Times New Roman" w:eastAsia="宋体"/>
      <w:sz w:val="18"/>
      <w:szCs w:val="18"/>
    </w:rPr>
  </w:style>
  <w:style w:type="character" w:customStyle="1" w:styleId="11">
    <w:name w:val="页眉 字符1"/>
    <w:link w:val="5"/>
    <w:qFormat/>
    <w:uiPriority w:val="0"/>
    <w:rPr>
      <w:sz w:val="18"/>
      <w:szCs w:val="18"/>
    </w:rPr>
  </w:style>
  <w:style w:type="character" w:customStyle="1" w:styleId="12">
    <w:name w:val="页脚 字符"/>
    <w:basedOn w:val="8"/>
    <w:semiHidden/>
    <w:qFormat/>
    <w:uiPriority w:val="99"/>
    <w:rPr>
      <w:rFonts w:ascii="Times New Roman" w:hAnsi="Times New Roman" w:eastAsia="宋体"/>
      <w:sz w:val="18"/>
      <w:szCs w:val="18"/>
    </w:rPr>
  </w:style>
  <w:style w:type="character" w:customStyle="1" w:styleId="13">
    <w:name w:val="页脚 字符1"/>
    <w:link w:val="4"/>
    <w:qFormat/>
    <w:uiPriority w:val="0"/>
    <w:rPr>
      <w:sz w:val="18"/>
      <w:szCs w:val="18"/>
    </w:rPr>
  </w:style>
  <w:style w:type="character" w:customStyle="1" w:styleId="14">
    <w:name w:val="文档结构图 字符"/>
    <w:basedOn w:val="8"/>
    <w:link w:val="3"/>
    <w:semiHidden/>
    <w:qFormat/>
    <w:uiPriority w:val="0"/>
    <w:rPr>
      <w:sz w:val="21"/>
      <w:szCs w:val="24"/>
      <w:shd w:val="clear" w:color="auto" w:fill="000080"/>
    </w:rPr>
  </w:style>
  <w:style w:type="paragraph" w:customStyle="1" w:styleId="15">
    <w:name w:val="Revision"/>
    <w:hidden/>
    <w:semiHidden/>
    <w:qFormat/>
    <w:uiPriority w:val="99"/>
    <w:rPr>
      <w:rFonts w:asciiTheme="minorHAnsi" w:hAnsiTheme="minorHAnsi" w:eastAsiaTheme="minorEastAsia"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161</Words>
  <Characters>919</Characters>
  <Lines>7</Lines>
  <Paragraphs>2</Paragraphs>
  <TotalTime>41</TotalTime>
  <ScaleCrop>false</ScaleCrop>
  <LinksUpToDate>false</LinksUpToDate>
  <CharactersWithSpaces>1078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2023-07-26T14:45:00Z</dcterms:created>
  <dc:creator>lilw</dc:creator>
  <cp:lastModifiedBy>lilw</cp:lastModifiedBy>
  <cp:lastPrinted>2023-07-26T15:28:00Z</cp:lastPrinted>
  <dcterms:modified xsi:type="dcterms:W3CDTF">2024-07-23T09:16:03Z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