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方正小标宋简体" w:hAnsi="Times New Roman" w:eastAsia="方正小标宋简体" w:cs="Times New Roman"/>
          <w:sz w:val="44"/>
          <w:szCs w:val="36"/>
        </w:rPr>
      </w:pPr>
      <w:r>
        <w:rPr>
          <w:rFonts w:hint="eastAsia" w:ascii="方正小标宋简体" w:hAnsi="Times New Roman" w:eastAsia="方正小标宋简体" w:cs="Times New Roman"/>
          <w:sz w:val="44"/>
          <w:szCs w:val="36"/>
        </w:rPr>
        <w:t>标前协议书</w:t>
      </w:r>
    </w:p>
    <w:p>
      <w:pPr>
        <w:spacing w:line="300" w:lineRule="auto"/>
        <w:jc w:val="center"/>
        <w:rPr>
          <w:rFonts w:ascii="方正小标宋简体" w:hAnsi="Times New Roman" w:eastAsia="方正小标宋简体" w:cs="Times New Roman"/>
          <w:sz w:val="44"/>
          <w:szCs w:val="36"/>
          <w:highlight w:val="none"/>
        </w:rPr>
      </w:pPr>
    </w:p>
    <w:p>
      <w:pPr>
        <w:spacing w:line="360" w:lineRule="auto"/>
        <w:ind w:left="420" w:leftChars="200"/>
        <w:rPr>
          <w:rFonts w:hint="default" w:ascii="Times New Roman" w:hAnsi="Times New Roman" w:cs="Times New Roman" w:eastAsiaTheme="minorEastAsia"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highlight w:val="none"/>
        </w:rPr>
        <w:t>总体</w:t>
      </w:r>
      <w:r>
        <w:rPr>
          <w:rFonts w:ascii="Times New Roman" w:hAnsi="Times New Roman" w:cs="Times New Roman"/>
          <w:sz w:val="24"/>
          <w:highlight w:val="none"/>
        </w:rPr>
        <w:t>单位：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北京创联致信科技有限公司</w:t>
      </w:r>
    </w:p>
    <w:p>
      <w:pPr>
        <w:spacing w:line="360" w:lineRule="auto"/>
        <w:ind w:left="420" w:leftChars="200"/>
        <w:rPr>
          <w:rFonts w:hint="eastAsia" w:ascii="Times New Roman" w:hAnsi="Times New Roman" w:cs="Times New Roman" w:eastAsiaTheme="minorEastAsia"/>
          <w:sz w:val="24"/>
          <w:highlight w:val="none"/>
          <w:lang w:val="en-US" w:eastAsia="zh-CN"/>
        </w:rPr>
      </w:pPr>
      <w:r>
        <w:rPr>
          <w:rFonts w:ascii="Times New Roman" w:hAnsi="Times New Roman" w:cs="Times New Roman"/>
          <w:sz w:val="24"/>
          <w:highlight w:val="none"/>
        </w:rPr>
        <w:t>法定代表人：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蔡建</w:t>
      </w:r>
    </w:p>
    <w:p>
      <w:pPr>
        <w:spacing w:line="360" w:lineRule="auto"/>
        <w:ind w:left="420" w:leftChars="200"/>
        <w:rPr>
          <w:rFonts w:ascii="Times New Roman" w:hAnsi="Times New Roman" w:cs="Times New Roman"/>
          <w:sz w:val="24"/>
          <w:highlight w:val="none"/>
          <w:u w:val="single"/>
        </w:rPr>
      </w:pPr>
      <w:r>
        <w:rPr>
          <w:rFonts w:ascii="Times New Roman" w:hAnsi="Times New Roman" w:cs="Times New Roman"/>
          <w:sz w:val="24"/>
          <w:highlight w:val="none"/>
        </w:rPr>
        <w:t>法定住所：</w:t>
      </w:r>
      <w:r>
        <w:rPr>
          <w:rFonts w:hint="eastAsia" w:ascii="Times New Roman" w:hAnsi="Times New Roman" w:cs="Times New Roman"/>
          <w:sz w:val="24"/>
          <w:highlight w:val="none"/>
        </w:rPr>
        <w:t>北京市朝阳区小营北路19号二层206室</w:t>
      </w:r>
    </w:p>
    <w:p>
      <w:pPr>
        <w:spacing w:line="360" w:lineRule="auto"/>
        <w:ind w:left="420" w:leftChars="200"/>
        <w:rPr>
          <w:rFonts w:ascii="Times New Roman" w:hAnsi="Times New Roman" w:cs="Times New Roman"/>
          <w:sz w:val="24"/>
          <w:highlight w:val="none"/>
        </w:rPr>
      </w:pPr>
    </w:p>
    <w:p>
      <w:pPr>
        <w:spacing w:line="360" w:lineRule="auto"/>
        <w:ind w:left="420" w:left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合作单位</w:t>
      </w:r>
      <w:r>
        <w:rPr>
          <w:rFonts w:ascii="Times New Roman" w:hAnsi="Times New Roman" w:cs="Times New Roman"/>
          <w:sz w:val="24"/>
        </w:rPr>
        <w:t>：</w:t>
      </w:r>
      <w:r>
        <w:rPr>
          <w:rFonts w:hint="eastAsia" w:ascii="Times New Roman" w:hAnsi="Times New Roman" w:cs="Times New Roman"/>
          <w:sz w:val="24"/>
          <w:u w:val="single"/>
        </w:rPr>
        <w:t>合肥讯飞数码科技有限公司</w:t>
      </w:r>
    </w:p>
    <w:p>
      <w:pPr>
        <w:spacing w:line="360" w:lineRule="auto"/>
        <w:ind w:left="420" w:left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法定代表人：</w:t>
      </w:r>
      <w:r>
        <w:rPr>
          <w:rFonts w:hint="eastAsia" w:ascii="Times New Roman" w:hAnsi="Times New Roman" w:cs="Times New Roman"/>
          <w:sz w:val="24"/>
          <w:u w:val="single"/>
        </w:rPr>
        <w:t>占建波</w:t>
      </w:r>
      <w:bookmarkStart w:id="0" w:name="_GoBack"/>
      <w:bookmarkEnd w:id="0"/>
    </w:p>
    <w:p>
      <w:pPr>
        <w:spacing w:line="360" w:lineRule="auto"/>
        <w:ind w:left="420" w:leftChars="20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法定住所：</w:t>
      </w:r>
      <w:r>
        <w:rPr>
          <w:rFonts w:hint="eastAsia" w:ascii="Times New Roman" w:hAnsi="Times New Roman" w:cs="Times New Roman"/>
          <w:sz w:val="24"/>
          <w:u w:val="single"/>
        </w:rPr>
        <w:t>中国（安徽）自由贸易试验区合肥市高新区望江西路666号人工智能云服务平台研发楼</w:t>
      </w:r>
    </w:p>
    <w:p>
      <w:pPr>
        <w:spacing w:line="360" w:lineRule="auto"/>
        <w:ind w:left="420" w:leftChars="200"/>
        <w:rPr>
          <w:rFonts w:ascii="Times New Roman" w:hAnsi="Times New Roman" w:cs="Times New Roman"/>
          <w:sz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鉴于上述各成员单位经过友好协商，自愿组成</w:t>
      </w:r>
      <w:r>
        <w:rPr>
          <w:rFonts w:hint="eastAsia" w:ascii="Times New Roman" w:hAnsi="Times New Roman" w:cs="Times New Roman"/>
          <w:sz w:val="24"/>
        </w:rPr>
        <w:t>投标团队</w:t>
      </w:r>
      <w:r>
        <w:rPr>
          <w:rFonts w:ascii="Times New Roman" w:hAnsi="Times New Roman" w:cs="Times New Roman"/>
          <w:sz w:val="24"/>
        </w:rPr>
        <w:t>，共同参加</w:t>
      </w:r>
      <w:r>
        <w:rPr>
          <w:rFonts w:hint="eastAsia" w:ascii="Times New Roman" w:hAnsi="Times New Roman" w:cs="Times New Roman"/>
          <w:sz w:val="24"/>
        </w:rPr>
        <w:t>《某部智能办公应用软件项目》</w:t>
      </w:r>
      <w:r>
        <w:rPr>
          <w:rFonts w:ascii="Times New Roman" w:hAnsi="Times New Roman" w:cs="Times New Roman"/>
          <w:sz w:val="24"/>
        </w:rPr>
        <w:t>的投标并争取赢得本项目采购合同</w:t>
      </w:r>
      <w:r>
        <w:rPr>
          <w:rFonts w:hint="eastAsia"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以下简称合同）。现就投标相关事宜订立如下协议</w:t>
      </w:r>
      <w:r>
        <w:rPr>
          <w:rFonts w:hint="eastAsia" w:ascii="Times New Roman" w:hAnsi="Times New Roman" w:cs="Times New Roman"/>
          <w:sz w:val="24"/>
        </w:rPr>
        <w:t>：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北明软件</w:t>
      </w:r>
      <w:r>
        <w:rPr>
          <w:rFonts w:hint="eastAsia" w:ascii="Times New Roman" w:hAnsi="Times New Roman" w:cs="Times New Roman"/>
          <w:sz w:val="24"/>
        </w:rPr>
        <w:t>作为本项目</w:t>
      </w:r>
      <w:r>
        <w:rPr>
          <w:rFonts w:ascii="Times New Roman" w:hAnsi="Times New Roman" w:cs="Times New Roman"/>
          <w:sz w:val="24"/>
        </w:rPr>
        <w:t>总体单位，牵头组织投标工作。</w:t>
      </w:r>
    </w:p>
    <w:p>
      <w:pPr>
        <w:pStyle w:val="15"/>
        <w:numPr>
          <w:ilvl w:val="0"/>
          <w:numId w:val="1"/>
        </w:numPr>
        <w:spacing w:line="360" w:lineRule="auto"/>
        <w:ind w:left="0" w:firstLine="397" w:firstLineChars="0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在项日投标阶段，总体单位负责项日投标文件编制活动，提交和接收相关的资料、信息及指示，在谈判响应文件上盖章和签字，并处理与投标及中标有关的一切事务；项目中标后，总体单位负责合同订立和合同实施阶段主办、组织和协调工作。</w:t>
      </w:r>
    </w:p>
    <w:p>
      <w:pPr>
        <w:pStyle w:val="15"/>
        <w:numPr>
          <w:ilvl w:val="0"/>
          <w:numId w:val="1"/>
        </w:numPr>
        <w:spacing w:line="360" w:lineRule="auto"/>
        <w:ind w:left="0" w:firstLine="397" w:firstLineChars="0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合作单位应严格按照总体单位的统一安排，履行投标义务，组织编写各自的投标材料，按进度和质量要及时提交总单位。</w:t>
      </w:r>
    </w:p>
    <w:p>
      <w:pPr>
        <w:pStyle w:val="15"/>
        <w:numPr>
          <w:ilvl w:val="0"/>
          <w:numId w:val="1"/>
        </w:numPr>
        <w:spacing w:line="360" w:lineRule="auto"/>
        <w:ind w:left="0" w:firstLine="397" w:firstLineChars="0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合作单位不再参与本项目相关除总体单位之外的投标活动。</w:t>
      </w:r>
    </w:p>
    <w:p>
      <w:pPr>
        <w:pStyle w:val="15"/>
        <w:numPr>
          <w:ilvl w:val="0"/>
          <w:numId w:val="1"/>
        </w:numPr>
        <w:spacing w:line="360" w:lineRule="auto"/>
        <w:ind w:left="0" w:firstLine="397" w:firstLineChars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总体单位和合作单位将严格按照招标文件的各项要求，递交投标文件，履行投标义务和中标后的合同，共同承担合同规定的一切义务和责任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各成员单位按照内部职责的部分，承担各自所负的责任和风险，并向采购单位承担连带责任。</w:t>
      </w:r>
    </w:p>
    <w:p>
      <w:pPr>
        <w:pStyle w:val="15"/>
        <w:numPr>
          <w:ilvl w:val="0"/>
          <w:numId w:val="1"/>
        </w:numPr>
        <w:spacing w:line="360" w:lineRule="auto"/>
        <w:ind w:left="0" w:firstLine="397" w:firstLineChars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各单位职责分工如下：</w:t>
      </w:r>
    </w:p>
    <w:p>
      <w:pPr>
        <w:pStyle w:val="15"/>
        <w:spacing w:line="360" w:lineRule="auto"/>
        <w:ind w:left="397" w:firstLine="0" w:firstLineChars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</w:t>
      </w:r>
      <w:r>
        <w:rPr>
          <w:rFonts w:hint="eastAsia" w:ascii="Times New Roman" w:hAnsi="Times New Roman" w:cs="Times New Roman"/>
          <w:sz w:val="24"/>
          <w:lang w:val="en-US" w:eastAsia="zh-CN"/>
        </w:rPr>
        <w:t>北明软件</w:t>
      </w:r>
      <w:r>
        <w:rPr>
          <w:rFonts w:ascii="Times New Roman" w:hAnsi="Times New Roman" w:cs="Times New Roman"/>
          <w:sz w:val="24"/>
        </w:rPr>
        <w:t>作为</w:t>
      </w:r>
      <w:r>
        <w:rPr>
          <w:rFonts w:hint="eastAsia" w:ascii="Times New Roman" w:hAnsi="Times New Roman" w:cs="Times New Roman"/>
          <w:sz w:val="24"/>
        </w:rPr>
        <w:t>总体</w:t>
      </w:r>
      <w:r>
        <w:rPr>
          <w:rFonts w:ascii="Times New Roman" w:hAnsi="Times New Roman" w:cs="Times New Roman"/>
          <w:sz w:val="24"/>
        </w:rPr>
        <w:t>单位</w:t>
      </w:r>
      <w:r>
        <w:rPr>
          <w:rFonts w:hint="eastAsia" w:ascii="Times New Roman" w:hAnsi="Times New Roman" w:cs="Times New Roman"/>
          <w:sz w:val="24"/>
        </w:rPr>
        <w:t>，主要职责分工包括：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1）作为牵头人，统筹项目管理，负责主体功能的研发任务和系统集成，负责组织完成系统的集成调试工作，主要包括系统的软件、硬件、接口、协议等集成、调试、测试和运营，使系统满足设计要求；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2）负责统筹在线协同办公套件分系统建设。</w:t>
      </w:r>
    </w:p>
    <w:p>
      <w:pPr>
        <w:pStyle w:val="15"/>
        <w:spacing w:line="360" w:lineRule="auto"/>
        <w:ind w:left="397" w:firstLine="0" w:firstLineChars="0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（2）</w:t>
      </w:r>
      <w:r>
        <w:rPr>
          <w:rFonts w:ascii="Times New Roman" w:hAnsi="Times New Roman" w:cs="Times New Roman"/>
          <w:sz w:val="24"/>
        </w:rPr>
        <w:t>合肥讯飞数码科技有限公司作为</w:t>
      </w:r>
      <w:r>
        <w:rPr>
          <w:rFonts w:hint="eastAsia" w:ascii="Times New Roman" w:hAnsi="Times New Roman" w:cs="Times New Roman"/>
          <w:sz w:val="24"/>
        </w:rPr>
        <w:t>合作</w:t>
      </w:r>
      <w:r>
        <w:rPr>
          <w:rFonts w:ascii="Times New Roman" w:hAnsi="Times New Roman" w:cs="Times New Roman"/>
          <w:sz w:val="24"/>
        </w:rPr>
        <w:t>单位</w:t>
      </w:r>
      <w:r>
        <w:rPr>
          <w:rFonts w:hint="eastAsia" w:ascii="Times New Roman" w:hAnsi="Times New Roman" w:cs="Times New Roman"/>
          <w:sz w:val="24"/>
        </w:rPr>
        <w:t>，主要职责分工包括：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1）负责统筹智能语音识别分系统建设，所投产品应覆盖招标要求；严格按照招标要求中的各项功能指标响应，不得出现负偏离情况。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2）配合联合体牵头人完成承担建设内容的需求、设计、研发、集成、联调联试、验收、运维等。</w:t>
      </w:r>
    </w:p>
    <w:p>
      <w:pPr>
        <w:pStyle w:val="15"/>
        <w:numPr>
          <w:ilvl w:val="0"/>
          <w:numId w:val="1"/>
        </w:numPr>
        <w:spacing w:line="360" w:lineRule="auto"/>
        <w:ind w:left="0" w:firstLine="397" w:firstLineChars="0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投标工作和中标后项目实施过程中各自承担自身的各项费用</w:t>
      </w:r>
      <w:r>
        <w:t>。</w:t>
      </w:r>
    </w:p>
    <w:p>
      <w:pPr>
        <w:pStyle w:val="15"/>
        <w:numPr>
          <w:ilvl w:val="0"/>
          <w:numId w:val="1"/>
        </w:numPr>
        <w:spacing w:line="360" w:lineRule="auto"/>
        <w:ind w:left="0" w:firstLine="397" w:firstLineChars="0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本协议对各单位有法律约束力，项目中标后合作单位根据分工与总体单位签订合同，本协议自动失效。</w:t>
      </w:r>
    </w:p>
    <w:p>
      <w:pPr>
        <w:pStyle w:val="15"/>
        <w:numPr>
          <w:ilvl w:val="0"/>
          <w:numId w:val="1"/>
        </w:numPr>
        <w:spacing w:line="360" w:lineRule="auto"/>
        <w:ind w:left="0" w:firstLine="397" w:firstLineChars="0"/>
        <w:jc w:val="left"/>
        <w:rPr>
          <w:rFonts w:ascii="Times New Roman" w:hAnsi="Times New Roman" w:cs="Times New Roman"/>
          <w:sz w:val="24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>中标后，总体单位与合作单位签订正式采购合同，金额60万元；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双方签署背靠背协议，</w:t>
      </w:r>
      <w:r>
        <w:rPr>
          <w:rFonts w:ascii="Times New Roman" w:hAnsi="Times New Roman" w:cs="Times New Roman"/>
          <w:sz w:val="24"/>
          <w:highlight w:val="none"/>
        </w:rPr>
        <w:t>合作单位根据合同内容完成项目交付；针对用户现场提出的合同外需求，经合作单位技术人员评估可行的，给予适当响应调整。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本协议书一式两份，各单位各执一份。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spacing w:line="360" w:lineRule="auto"/>
        <w:ind w:left="2520" w:leftChars="1200"/>
        <w:rPr>
          <w:rFonts w:ascii="Times New Roman" w:hAnsi="Times New Roman" w:cs="Times New Roman"/>
          <w:sz w:val="24"/>
          <w:highlight w:val="none"/>
        </w:rPr>
      </w:pPr>
      <w:r>
        <w:rPr>
          <w:rFonts w:hint="eastAsia" w:ascii="Times New Roman" w:hAnsi="Times New Roman" w:cs="Times New Roman"/>
          <w:sz w:val="24"/>
          <w:highlight w:val="none"/>
        </w:rPr>
        <w:t>总体</w:t>
      </w:r>
      <w:r>
        <w:rPr>
          <w:rFonts w:ascii="Times New Roman" w:hAnsi="Times New Roman" w:cs="Times New Roman"/>
          <w:sz w:val="24"/>
          <w:highlight w:val="none"/>
        </w:rPr>
        <w:t>单位：</w:t>
      </w:r>
      <w:r>
        <w:rPr>
          <w:rFonts w:hint="eastAsia" w:ascii="Times New Roman" w:hAnsi="Times New Roman" w:cs="Times New Roman"/>
          <w:sz w:val="24"/>
          <w:highlight w:val="none"/>
        </w:rPr>
        <w:t xml:space="preserve"> 北京创联致信科技有限公司</w:t>
      </w:r>
      <w:r>
        <w:rPr>
          <w:rFonts w:ascii="Times New Roman" w:hAnsi="Times New Roman" w:cs="Times New Roman"/>
          <w:sz w:val="24"/>
          <w:highlight w:val="none"/>
        </w:rPr>
        <w:t>（盖单位公章）</w:t>
      </w:r>
    </w:p>
    <w:p>
      <w:pPr>
        <w:spacing w:line="360" w:lineRule="auto"/>
        <w:ind w:left="2520" w:leftChars="1200"/>
        <w:rPr>
          <w:rFonts w:ascii="Times New Roman" w:hAnsi="Times New Roman" w:cs="Times New Roman"/>
          <w:sz w:val="24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>法定代表人或其委托代理人：（签字）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年   月   日</w:t>
      </w:r>
    </w:p>
    <w:p>
      <w:pPr>
        <w:spacing w:line="360" w:lineRule="auto"/>
        <w:ind w:left="2520" w:leftChars="1200"/>
        <w:rPr>
          <w:rFonts w:ascii="Times New Roman" w:hAnsi="Times New Roman" w:cs="Times New Roman"/>
          <w:sz w:val="24"/>
        </w:rPr>
      </w:pPr>
    </w:p>
    <w:p>
      <w:pPr>
        <w:spacing w:line="360" w:lineRule="auto"/>
        <w:ind w:left="2520" w:leftChars="1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合作</w:t>
      </w:r>
      <w:r>
        <w:rPr>
          <w:rFonts w:ascii="Times New Roman" w:hAnsi="Times New Roman" w:cs="Times New Roman"/>
          <w:sz w:val="24"/>
        </w:rPr>
        <w:t>单位：</w:t>
      </w:r>
      <w:r>
        <w:rPr>
          <w:rFonts w:hint="eastAsia" w:ascii="Times New Roman" w:hAnsi="Times New Roman" w:cs="Times New Roman"/>
          <w:sz w:val="24"/>
        </w:rPr>
        <w:t>合肥讯飞数码科技有限公司</w:t>
      </w:r>
      <w:r>
        <w:rPr>
          <w:rFonts w:ascii="Times New Roman" w:hAnsi="Times New Roman" w:cs="Times New Roman"/>
          <w:sz w:val="24"/>
        </w:rPr>
        <w:t>（盖单位公章）</w:t>
      </w:r>
    </w:p>
    <w:p>
      <w:pPr>
        <w:spacing w:line="360" w:lineRule="auto"/>
        <w:ind w:left="2520" w:leftChars="1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法定代表人或其委托代理人：（签字）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年   月   日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备注：本协议书由委托代理人签字的，应附法定代表人签字的授权委托书。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657C4"/>
    <w:multiLevelType w:val="multilevel"/>
    <w:tmpl w:val="5F3657C4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2ZDhkMzU1OGQ2M2YwNTVlODA1ZTRmZTQyNWY1NjMifQ=="/>
  </w:docVars>
  <w:rsids>
    <w:rsidRoot w:val="00E7795D"/>
    <w:rsid w:val="0000479D"/>
    <w:rsid w:val="000162B9"/>
    <w:rsid w:val="000318BA"/>
    <w:rsid w:val="00066225"/>
    <w:rsid w:val="0009236B"/>
    <w:rsid w:val="000932D9"/>
    <w:rsid w:val="00094B9D"/>
    <w:rsid w:val="00095642"/>
    <w:rsid w:val="000A1EA5"/>
    <w:rsid w:val="000C3936"/>
    <w:rsid w:val="000D033C"/>
    <w:rsid w:val="000E7CEC"/>
    <w:rsid w:val="000F20E5"/>
    <w:rsid w:val="00101C47"/>
    <w:rsid w:val="00115D41"/>
    <w:rsid w:val="00141B7D"/>
    <w:rsid w:val="00142AEE"/>
    <w:rsid w:val="00166CE9"/>
    <w:rsid w:val="001769DF"/>
    <w:rsid w:val="001832F4"/>
    <w:rsid w:val="0018357B"/>
    <w:rsid w:val="00184F2F"/>
    <w:rsid w:val="00195CF4"/>
    <w:rsid w:val="001B7945"/>
    <w:rsid w:val="001C62B8"/>
    <w:rsid w:val="00212910"/>
    <w:rsid w:val="002723E2"/>
    <w:rsid w:val="002824E2"/>
    <w:rsid w:val="00302D80"/>
    <w:rsid w:val="00362E2F"/>
    <w:rsid w:val="00364295"/>
    <w:rsid w:val="00365547"/>
    <w:rsid w:val="00391243"/>
    <w:rsid w:val="003958D1"/>
    <w:rsid w:val="003D01EB"/>
    <w:rsid w:val="00417026"/>
    <w:rsid w:val="004229E4"/>
    <w:rsid w:val="00431A53"/>
    <w:rsid w:val="00453051"/>
    <w:rsid w:val="0049091A"/>
    <w:rsid w:val="004C6E8D"/>
    <w:rsid w:val="004F7134"/>
    <w:rsid w:val="005007A0"/>
    <w:rsid w:val="00503FB9"/>
    <w:rsid w:val="00562D39"/>
    <w:rsid w:val="005708BD"/>
    <w:rsid w:val="0058752F"/>
    <w:rsid w:val="005A6C59"/>
    <w:rsid w:val="005C6D1A"/>
    <w:rsid w:val="005E31A7"/>
    <w:rsid w:val="005E7F8C"/>
    <w:rsid w:val="00642366"/>
    <w:rsid w:val="00653BB2"/>
    <w:rsid w:val="00663C85"/>
    <w:rsid w:val="00681F42"/>
    <w:rsid w:val="00690310"/>
    <w:rsid w:val="0069427C"/>
    <w:rsid w:val="0069621D"/>
    <w:rsid w:val="006E2C14"/>
    <w:rsid w:val="006E7CD4"/>
    <w:rsid w:val="00731898"/>
    <w:rsid w:val="00740C72"/>
    <w:rsid w:val="007500A6"/>
    <w:rsid w:val="00787246"/>
    <w:rsid w:val="007A20AD"/>
    <w:rsid w:val="007A51CD"/>
    <w:rsid w:val="007C36C0"/>
    <w:rsid w:val="007E315B"/>
    <w:rsid w:val="007E7B44"/>
    <w:rsid w:val="007F2410"/>
    <w:rsid w:val="00836119"/>
    <w:rsid w:val="0087425B"/>
    <w:rsid w:val="00885940"/>
    <w:rsid w:val="008916C9"/>
    <w:rsid w:val="008B6FF4"/>
    <w:rsid w:val="008D19B7"/>
    <w:rsid w:val="008F2889"/>
    <w:rsid w:val="00925FC1"/>
    <w:rsid w:val="0093379F"/>
    <w:rsid w:val="009375DB"/>
    <w:rsid w:val="00942872"/>
    <w:rsid w:val="009651DF"/>
    <w:rsid w:val="00981563"/>
    <w:rsid w:val="0099600F"/>
    <w:rsid w:val="00996506"/>
    <w:rsid w:val="009C5B30"/>
    <w:rsid w:val="009C5B6E"/>
    <w:rsid w:val="00A14441"/>
    <w:rsid w:val="00A23046"/>
    <w:rsid w:val="00A424AF"/>
    <w:rsid w:val="00A64510"/>
    <w:rsid w:val="00A72AC5"/>
    <w:rsid w:val="00A7335B"/>
    <w:rsid w:val="00AC6351"/>
    <w:rsid w:val="00AC71FF"/>
    <w:rsid w:val="00AD39B9"/>
    <w:rsid w:val="00AF24DD"/>
    <w:rsid w:val="00B06ED5"/>
    <w:rsid w:val="00B13F49"/>
    <w:rsid w:val="00B211EB"/>
    <w:rsid w:val="00B36D58"/>
    <w:rsid w:val="00B504D9"/>
    <w:rsid w:val="00B57249"/>
    <w:rsid w:val="00B856A7"/>
    <w:rsid w:val="00BB39A2"/>
    <w:rsid w:val="00BB4C15"/>
    <w:rsid w:val="00BF022B"/>
    <w:rsid w:val="00BF282A"/>
    <w:rsid w:val="00C077E8"/>
    <w:rsid w:val="00C20A6C"/>
    <w:rsid w:val="00C30582"/>
    <w:rsid w:val="00C34AC3"/>
    <w:rsid w:val="00C46982"/>
    <w:rsid w:val="00C6261C"/>
    <w:rsid w:val="00C938F8"/>
    <w:rsid w:val="00CE09A6"/>
    <w:rsid w:val="00CF606B"/>
    <w:rsid w:val="00D227FD"/>
    <w:rsid w:val="00D3019C"/>
    <w:rsid w:val="00D30D0B"/>
    <w:rsid w:val="00D32F3A"/>
    <w:rsid w:val="00D52F20"/>
    <w:rsid w:val="00D70939"/>
    <w:rsid w:val="00D93E4A"/>
    <w:rsid w:val="00DA4748"/>
    <w:rsid w:val="00DC3069"/>
    <w:rsid w:val="00DC6339"/>
    <w:rsid w:val="00DD0D2A"/>
    <w:rsid w:val="00DF577B"/>
    <w:rsid w:val="00E35DD8"/>
    <w:rsid w:val="00E417FF"/>
    <w:rsid w:val="00E43DB3"/>
    <w:rsid w:val="00E56245"/>
    <w:rsid w:val="00E73C5E"/>
    <w:rsid w:val="00E7795D"/>
    <w:rsid w:val="00E82DAA"/>
    <w:rsid w:val="00E93C21"/>
    <w:rsid w:val="00EA7474"/>
    <w:rsid w:val="00ED0CA6"/>
    <w:rsid w:val="00ED6947"/>
    <w:rsid w:val="00EF0433"/>
    <w:rsid w:val="00EF2ED2"/>
    <w:rsid w:val="00EF44E8"/>
    <w:rsid w:val="00F02C4D"/>
    <w:rsid w:val="00F02FE1"/>
    <w:rsid w:val="00F14891"/>
    <w:rsid w:val="00F25D75"/>
    <w:rsid w:val="00F27E6E"/>
    <w:rsid w:val="00F31E1D"/>
    <w:rsid w:val="00F537A4"/>
    <w:rsid w:val="00FA1AB8"/>
    <w:rsid w:val="00FB19C6"/>
    <w:rsid w:val="00FC1A64"/>
    <w:rsid w:val="00FF0988"/>
    <w:rsid w:val="00FF62B6"/>
    <w:rsid w:val="41446D09"/>
    <w:rsid w:val="4BA32DDE"/>
    <w:rsid w:val="62FB30A8"/>
    <w:rsid w:val="65757142"/>
    <w:rsid w:val="7A487FD6"/>
    <w:rsid w:val="E717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uiPriority w:val="99"/>
  </w:style>
  <w:style w:type="character" w:customStyle="1" w:styleId="13">
    <w:name w:val="批注主题 Char"/>
    <w:basedOn w:val="12"/>
    <w:link w:val="6"/>
    <w:semiHidden/>
    <w:uiPriority w:val="99"/>
    <w:rPr>
      <w:b/>
      <w:bCs/>
    </w:rPr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963</Characters>
  <Lines>8</Lines>
  <Paragraphs>2</Paragraphs>
  <TotalTime>34</TotalTime>
  <ScaleCrop>false</ScaleCrop>
  <LinksUpToDate>false</LinksUpToDate>
  <CharactersWithSpaces>1129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2024-06-19T11:58:00Z</dcterms:created>
  <dc:creator>周玄</dc:creator>
  <cp:lastModifiedBy>WPS_1516069980</cp:lastModifiedBy>
  <dcterms:modified xsi:type="dcterms:W3CDTF">2024-06-19T06:19:11Z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799627f02de111ef80001dd000001dd0">
    <vt:lpwstr>CWM0thzVp4+bx4vAgGMpEpFE6oyg50I6HDPkZu1x9lSzjYw3hvGquyfv/uNDDZs/uWBoq84pElHBSSJhV8ezBH5Jw==</vt:lpwstr>
  </property>
  <property fmtid="{D5CDD505-2E9C-101B-9397-08002B2CF9AE}" pid="3" name="KSOProductBuildVer">
    <vt:lpwstr>2052-12.1.0.15358</vt:lpwstr>
  </property>
  <property fmtid="{D5CDD505-2E9C-101B-9397-08002B2CF9AE}" pid="4" name="ICV">
    <vt:lpwstr>33C37F238C6C446B928763189BD4EF44_13</vt:lpwstr>
  </property>
</Properties>
</file>