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15C83">
      <w:pPr>
        <w:ind w:firstLine="0" w:firstLineChars="0"/>
      </w:pPr>
      <w:bookmarkStart w:id="0" w:name="_Toc6549313"/>
      <w:bookmarkStart w:id="1" w:name="_Toc6394637"/>
    </w:p>
    <w:p w14:paraId="72E5E19F">
      <w:pPr>
        <w:ind w:firstLine="0" w:firstLineChars="0"/>
      </w:pPr>
    </w:p>
    <w:p w14:paraId="5D399777">
      <w:pPr>
        <w:ind w:firstLine="0" w:firstLineChars="0"/>
      </w:pPr>
    </w:p>
    <w:p w14:paraId="04FA4802">
      <w:pPr>
        <w:ind w:firstLine="0" w:firstLineChars="0"/>
      </w:pPr>
    </w:p>
    <w:p w14:paraId="09FB2C87">
      <w:pPr>
        <w:ind w:firstLine="0" w:firstLineChars="0"/>
      </w:pPr>
    </w:p>
    <w:p w14:paraId="3D3E8E30"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山西省烟草公司朔州市公司</w:t>
      </w:r>
    </w:p>
    <w:p w14:paraId="4F23CAB5"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信息资源监控和运维管理系统运维服务</w:t>
      </w:r>
    </w:p>
    <w:p w14:paraId="68819D50"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6D4B001C">
      <w:pPr>
        <w:ind w:firstLine="0" w:firstLineChars="0"/>
      </w:pPr>
    </w:p>
    <w:p w14:paraId="7390320A">
      <w:pPr>
        <w:ind w:firstLine="0" w:firstLineChars="0"/>
      </w:pPr>
    </w:p>
    <w:p w14:paraId="7E56B8D5">
      <w:pPr>
        <w:ind w:firstLine="0" w:firstLineChars="0"/>
      </w:pPr>
    </w:p>
    <w:p w14:paraId="0D089EFE">
      <w:pPr>
        <w:ind w:firstLine="0" w:firstLineChars="0"/>
      </w:pPr>
    </w:p>
    <w:p w14:paraId="5AAE65D9">
      <w:pPr>
        <w:ind w:firstLine="0" w:firstLineChars="0"/>
      </w:pPr>
    </w:p>
    <w:p w14:paraId="7CDF2DC2"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</w:p>
    <w:p w14:paraId="1E89643A"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</w:p>
    <w:p w14:paraId="27EFE077"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  <w:pict>
          <v:line id="_x0000_s1089" o:spid="_x0000_s1089" o:spt="20" style="position:absolute;left:0pt;margin-left:133.7pt;margin-top:62.4pt;height:0pt;width:330pt;z-index:251659264;mso-width-relative:page;mso-height-relative:page;" stroked="t" coordsize="21600,21600">
            <v:path arrowok="t"/>
            <v:fill focussize="0,0"/>
            <v:stroke weight="4.5pt" color="#808080" linestyle="thickThin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  <w:t>2024半年度运维服务报告</w:t>
      </w:r>
    </w:p>
    <w:p w14:paraId="5860DA8D">
      <w:pPr>
        <w:ind w:firstLine="0" w:firstLineChars="0"/>
      </w:pPr>
    </w:p>
    <w:p w14:paraId="33BD01C3">
      <w:pPr>
        <w:ind w:firstLine="0" w:firstLineChars="0"/>
      </w:pPr>
    </w:p>
    <w:p w14:paraId="079D4132">
      <w:pPr>
        <w:ind w:firstLine="0" w:firstLineChars="0"/>
      </w:pPr>
    </w:p>
    <w:p w14:paraId="75D50C2D">
      <w:pPr>
        <w:ind w:firstLine="0" w:firstLineChars="0"/>
      </w:pPr>
    </w:p>
    <w:p w14:paraId="3B31B9F1">
      <w:pPr>
        <w:ind w:firstLine="0" w:firstLineChars="0"/>
      </w:pPr>
    </w:p>
    <w:p w14:paraId="3519F3D9">
      <w:pPr>
        <w:ind w:firstLine="0" w:firstLineChars="0"/>
      </w:pPr>
    </w:p>
    <w:p w14:paraId="7E5CD0C5">
      <w:pPr>
        <w:ind w:firstLine="0" w:firstLineChars="0"/>
      </w:pPr>
    </w:p>
    <w:p w14:paraId="68DF6905">
      <w:pPr>
        <w:ind w:firstLine="0" w:firstLineChars="0"/>
      </w:pPr>
    </w:p>
    <w:p w14:paraId="5019B927">
      <w:pPr>
        <w:ind w:firstLine="0" w:firstLineChars="0"/>
      </w:pPr>
    </w:p>
    <w:p w14:paraId="33AFC781">
      <w:pPr>
        <w:ind w:firstLine="0" w:firstLineChars="0"/>
      </w:pPr>
    </w:p>
    <w:p w14:paraId="37EE96A6">
      <w:pPr>
        <w:ind w:firstLine="0" w:firstLineChars="0"/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52346"/>
        <w15:color w:val="DBDBDB"/>
        <w:docPartObj>
          <w:docPartGallery w:val="Table of Contents"/>
          <w:docPartUnique/>
        </w:docPartObj>
      </w:sdtPr>
      <w:sdtEndPr>
        <w:rPr>
          <w:rFonts w:ascii="Verdana" w:hAnsi="Verdana" w:eastAsia="宋体" w:cs="Times New Roman"/>
          <w:kern w:val="2"/>
          <w:sz w:val="24"/>
          <w:szCs w:val="24"/>
          <w:lang w:val="en-US" w:eastAsia="zh-CN" w:bidi="ar-SA"/>
        </w:rPr>
      </w:sdtEndPr>
      <w:sdtContent>
        <w:p w14:paraId="027C009D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 w14:paraId="0D8D0FFA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 w14:paraId="143CB4DE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b/>
              <w:bCs/>
              <w:sz w:val="28"/>
              <w:szCs w:val="28"/>
            </w:rPr>
            <w:t>目录</w:t>
          </w:r>
        </w:p>
        <w:p w14:paraId="0064286E">
          <w:pPr>
            <w:pStyle w:val="23"/>
            <w:tabs>
              <w:tab w:val="right" w:leader="dot" w:pos="10204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_Toc2485 </w:instrText>
          </w:r>
          <w: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第一章 </w:t>
          </w:r>
          <w:r>
            <w:rPr>
              <w:rFonts w:hint="eastAsia" w:ascii="宋体" w:hAnsi="宋体" w:eastAsia="宋体" w:cs="宋体"/>
            </w:rPr>
            <w:t>项目概要说明</w:t>
          </w:r>
          <w:r>
            <w:tab/>
          </w:r>
          <w:r>
            <w:fldChar w:fldCharType="begin"/>
          </w:r>
          <w:r>
            <w:instrText xml:space="preserve"> PAGEREF _Toc2485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4265D16E">
          <w:pPr>
            <w:pStyle w:val="28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_Toc19344 </w:instrText>
          </w:r>
          <w:r>
            <w:fldChar w:fldCharType="separate"/>
          </w:r>
          <w:r>
            <w:rPr>
              <w:rFonts w:hint="eastAsia" w:ascii="宋体" w:hAnsi="宋体" w:eastAsia="宋体" w:cs="宋体"/>
            </w:rPr>
            <w:t>1.1 项目简介</w:t>
          </w:r>
          <w:r>
            <w:tab/>
          </w:r>
          <w:r>
            <w:fldChar w:fldCharType="begin"/>
          </w:r>
          <w:r>
            <w:instrText xml:space="preserve"> PAGEREF _Toc19344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0CA995CF">
          <w:pPr>
            <w:pStyle w:val="28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_Toc32235 </w:instrText>
          </w:r>
          <w:r>
            <w:fldChar w:fldCharType="separate"/>
          </w:r>
          <w:r>
            <w:rPr>
              <w:rFonts w:hint="eastAsia" w:ascii="宋体" w:hAnsi="宋体" w:eastAsia="宋体" w:cs="宋体"/>
            </w:rPr>
            <w:t>1.2 项目总体目标要求</w:t>
          </w:r>
          <w:r>
            <w:tab/>
          </w:r>
          <w:r>
            <w:fldChar w:fldCharType="begin"/>
          </w:r>
          <w:r>
            <w:instrText xml:space="preserve"> PAGEREF _Toc32235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1C8EE5AE">
          <w:pPr>
            <w:pStyle w:val="28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_Toc31433 </w:instrText>
          </w:r>
          <w:r>
            <w:fldChar w:fldCharType="separate"/>
          </w:r>
          <w:r>
            <w:rPr>
              <w:rFonts w:hint="eastAsia" w:ascii="宋体" w:hAnsi="宋体" w:eastAsia="宋体" w:cs="宋体"/>
            </w:rPr>
            <w:t>1.3 项目维护时间</w:t>
          </w:r>
          <w:r>
            <w:tab/>
          </w:r>
          <w:r>
            <w:fldChar w:fldCharType="begin"/>
          </w:r>
          <w:r>
            <w:instrText xml:space="preserve"> PAGEREF _Toc31433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6B5E6236">
          <w:pPr>
            <w:pStyle w:val="23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_Toc5459 </w:instrText>
          </w:r>
          <w: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第二章 </w:t>
          </w:r>
          <w:r>
            <w:rPr>
              <w:rFonts w:hint="eastAsia" w:ascii="宋体" w:hAnsi="宋体" w:eastAsia="宋体" w:cs="宋体"/>
              <w:lang w:eastAsia="zh-CN"/>
            </w:rPr>
            <w:t>202</w:t>
          </w:r>
          <w:r>
            <w:rPr>
              <w:rFonts w:hint="eastAsia" w:ascii="宋体" w:hAnsi="宋体" w:eastAsia="宋体" w:cs="宋体"/>
              <w:lang w:val="en-US" w:eastAsia="zh-CN"/>
            </w:rPr>
            <w:t>4</w:t>
          </w:r>
          <w:r>
            <w:rPr>
              <w:rFonts w:hint="eastAsia" w:ascii="宋体" w:hAnsi="宋体" w:eastAsia="宋体" w:cs="宋体"/>
            </w:rPr>
            <w:t>年维护工作汇报</w:t>
          </w:r>
          <w:r>
            <w:tab/>
          </w:r>
          <w:r>
            <w:fldChar w:fldCharType="begin"/>
          </w:r>
          <w:r>
            <w:instrText xml:space="preserve"> PAGEREF _Toc5459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652CC5E2">
          <w:pPr>
            <w:pStyle w:val="28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_Toc27510 </w:instrText>
          </w:r>
          <w:r>
            <w:fldChar w:fldCharType="separate"/>
          </w:r>
          <w:r>
            <w:rPr>
              <w:rFonts w:hint="eastAsia"/>
            </w:rPr>
            <w:t xml:space="preserve">2.1 </w:t>
          </w:r>
          <w:r>
            <w:rPr>
              <w:rFonts w:hint="eastAsia" w:ascii="宋体" w:hAnsi="宋体" w:eastAsia="宋体" w:cs="宋体"/>
            </w:rPr>
            <w:t>IT服务台运行维护管理</w:t>
          </w:r>
          <w:r>
            <w:tab/>
          </w:r>
          <w:r>
            <w:fldChar w:fldCharType="begin"/>
          </w:r>
          <w:r>
            <w:instrText xml:space="preserve"> PAGEREF _Toc27510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1173BB8D">
          <w:pPr>
            <w:pStyle w:val="28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_Toc11318 </w:instrText>
          </w:r>
          <w:r>
            <w:fldChar w:fldCharType="separate"/>
          </w:r>
          <w:r>
            <w:rPr>
              <w:rFonts w:hint="eastAsia" w:ascii="宋体" w:hAnsi="宋体" w:eastAsia="宋体" w:cs="宋体"/>
            </w:rPr>
            <w:t>2.2 日常巡检工作</w:t>
          </w:r>
          <w:r>
            <w:tab/>
          </w:r>
          <w:r>
            <w:fldChar w:fldCharType="begin"/>
          </w:r>
          <w:r>
            <w:instrText xml:space="preserve"> PAGEREF _Toc11318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5BFF0A51">
          <w:pPr>
            <w:pStyle w:val="17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_Toc17195 </w:instrText>
          </w:r>
          <w:r>
            <w:fldChar w:fldCharType="separate"/>
          </w:r>
          <w:r>
            <w:rPr>
              <w:rFonts w:hint="eastAsia" w:ascii="宋体" w:hAnsi="宋体" w:eastAsia="宋体" w:cs="宋体"/>
            </w:rPr>
            <w:t>2.2.1 主机巡检工作</w:t>
          </w:r>
          <w:r>
            <w:tab/>
          </w:r>
          <w:r>
            <w:fldChar w:fldCharType="begin"/>
          </w:r>
          <w:r>
            <w:instrText xml:space="preserve"> PAGEREF _Toc17195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31BF95F4">
          <w:pPr>
            <w:pStyle w:val="17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_Toc19100 </w:instrText>
          </w:r>
          <w:r>
            <w:fldChar w:fldCharType="separate"/>
          </w:r>
          <w:r>
            <w:rPr>
              <w:rFonts w:hint="eastAsia" w:ascii="宋体" w:hAnsi="宋体" w:eastAsia="宋体" w:cs="宋体"/>
            </w:rPr>
            <w:t>2.2.2 应用巡检工作</w:t>
          </w:r>
          <w:r>
            <w:tab/>
          </w:r>
          <w:r>
            <w:fldChar w:fldCharType="begin"/>
          </w:r>
          <w:r>
            <w:instrText xml:space="preserve"> PAGEREF _Toc19100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7D5A43CF">
          <w:pPr>
            <w:pStyle w:val="28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_Toc1930 </w:instrText>
          </w:r>
          <w:r>
            <w:fldChar w:fldCharType="separate"/>
          </w:r>
          <w:r>
            <w:rPr>
              <w:rFonts w:hint="eastAsia" w:ascii="宋体" w:hAnsi="宋体" w:eastAsia="宋体" w:cs="宋体"/>
            </w:rPr>
            <w:t xml:space="preserve">2.3 </w:t>
          </w:r>
          <w:r>
            <w:rPr>
              <w:rFonts w:hint="eastAsia" w:ascii="宋体" w:hAnsi="宋体" w:eastAsia="宋体" w:cs="宋体"/>
              <w:lang w:val="en-US" w:eastAsia="zh-CN"/>
            </w:rPr>
            <w:t>季度巡检记录</w:t>
          </w:r>
          <w:r>
            <w:tab/>
          </w:r>
          <w:r>
            <w:fldChar w:fldCharType="begin"/>
          </w:r>
          <w:r>
            <w:instrText xml:space="preserve"> PAGEREF _Toc1930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4C3855D8">
          <w:pPr>
            <w:pStyle w:val="17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_Toc28273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lang w:val="en-US" w:eastAsia="zh-CN"/>
            </w:rPr>
            <w:t>2.3.1 巡检报告一</w:t>
          </w:r>
          <w:r>
            <w:tab/>
          </w:r>
          <w:r>
            <w:fldChar w:fldCharType="begin"/>
          </w:r>
          <w:r>
            <w:instrText xml:space="preserve"> PAGEREF _Toc28273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68A23341">
          <w:pPr>
            <w:pStyle w:val="17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_Toc23124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lang w:val="en-US" w:eastAsia="zh-CN"/>
            </w:rPr>
            <w:t>2.3.2 巡检报告二</w:t>
          </w:r>
          <w:r>
            <w:tab/>
          </w:r>
          <w:r>
            <w:fldChar w:fldCharType="begin"/>
          </w:r>
          <w:r>
            <w:instrText xml:space="preserve"> PAGEREF _Toc23124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35A4FE51">
          <w:pPr>
            <w:pStyle w:val="28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_Toc2003 </w:instrText>
          </w:r>
          <w:r>
            <w:fldChar w:fldCharType="separate"/>
          </w:r>
          <w:r>
            <w:rPr>
              <w:rFonts w:hint="eastAsia" w:ascii="宋体" w:hAnsi="宋体" w:eastAsia="宋体" w:cs="宋体"/>
            </w:rPr>
            <w:t xml:space="preserve">2.4 </w:t>
          </w:r>
          <w:r>
            <w:rPr>
              <w:rFonts w:hint="eastAsia" w:ascii="宋体" w:hAnsi="宋体" w:eastAsia="宋体" w:cs="宋体"/>
              <w:lang w:val="en-US" w:eastAsia="zh-CN"/>
            </w:rPr>
            <w:t>系统维护记录</w:t>
          </w:r>
          <w:r>
            <w:tab/>
          </w:r>
          <w:r>
            <w:fldChar w:fldCharType="begin"/>
          </w:r>
          <w:r>
            <w:instrText xml:space="preserve"> PAGEREF _Toc2003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554572A4">
          <w:pPr>
            <w:pStyle w:val="23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_Toc29455 </w:instrText>
          </w:r>
          <w: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第三章 </w:t>
          </w:r>
          <w:r>
            <w:rPr>
              <w:rFonts w:hint="eastAsia" w:ascii="宋体" w:hAnsi="宋体" w:eastAsia="宋体" w:cs="宋体"/>
            </w:rPr>
            <w:t>问题分析</w:t>
          </w:r>
          <w:r>
            <w:tab/>
          </w:r>
          <w:r>
            <w:fldChar w:fldCharType="begin"/>
          </w:r>
          <w:r>
            <w:instrText xml:space="preserve"> PAGEREF _Toc29455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2920B408">
          <w:pPr>
            <w:pStyle w:val="23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_Toc16546 </w:instrText>
          </w:r>
          <w: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第四章 </w:t>
          </w:r>
          <w:r>
            <w:rPr>
              <w:rFonts w:hint="eastAsia" w:ascii="宋体" w:hAnsi="宋体" w:eastAsia="宋体" w:cs="宋体"/>
            </w:rPr>
            <w:t>总结</w:t>
          </w:r>
          <w:r>
            <w:tab/>
          </w:r>
          <w:r>
            <w:fldChar w:fldCharType="begin"/>
          </w:r>
          <w:r>
            <w:instrText xml:space="preserve"> PAGEREF _Toc16546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2382EC9F">
          <w:pPr>
            <w:ind w:firstLine="0" w:firstLineChars="0"/>
          </w:pPr>
          <w:r>
            <w:fldChar w:fldCharType="end"/>
          </w:r>
        </w:p>
      </w:sdtContent>
    </w:sdt>
    <w:bookmarkEnd w:id="0"/>
    <w:bookmarkEnd w:id="1"/>
    <w:p w14:paraId="3264CB4B">
      <w:pPr>
        <w:rPr>
          <w:rFonts w:hint="eastAsia" w:ascii="宋体" w:hAnsi="宋体" w:eastAsia="宋体" w:cs="宋体"/>
        </w:rPr>
      </w:pPr>
      <w:bookmarkStart w:id="2" w:name="_Toc2485"/>
      <w:bookmarkStart w:id="3" w:name="_Toc65482101"/>
      <w:r>
        <w:rPr>
          <w:rFonts w:hint="eastAsia" w:ascii="宋体" w:hAnsi="宋体" w:eastAsia="宋体" w:cs="宋体"/>
        </w:rPr>
        <w:br w:type="page"/>
      </w:r>
    </w:p>
    <w:p w14:paraId="1A13F208">
      <w:pPr>
        <w:pStyle w:val="2"/>
        <w:spacing w:after="468"/>
        <w:ind w:left="24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项目概要说明</w:t>
      </w:r>
      <w:bookmarkEnd w:id="2"/>
      <w:bookmarkEnd w:id="3"/>
    </w:p>
    <w:p w14:paraId="602E6F78"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4" w:name="_Toc65482102"/>
      <w:bookmarkStart w:id="5" w:name="_Toc19344"/>
      <w:r>
        <w:rPr>
          <w:rFonts w:hint="eastAsia" w:ascii="宋体" w:hAnsi="宋体" w:eastAsia="宋体" w:cs="宋体"/>
        </w:rPr>
        <w:t>项目简介</w:t>
      </w:r>
      <w:bookmarkEnd w:id="4"/>
      <w:bookmarkEnd w:id="5"/>
    </w:p>
    <w:p w14:paraId="560652FE">
      <w:pPr>
        <w:rPr>
          <w:rFonts w:hint="eastAsia"/>
        </w:rPr>
      </w:pPr>
    </w:p>
    <w:p w14:paraId="47C69DE4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信息资源监控和运维管理系统是山西烟草一体化的IT运维管理系统，是一个完整的运维监控和服务管理系统，系统设计实现了对网络、主机的全面监控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运维流程的统一管理，同时又保持了与整体系统有效对接，将运维模式由被动支持转为主动服务，极大地提高了信息系统运维管理和运维服务水平。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本运维服务是需要</w:t>
      </w:r>
      <w:r>
        <w:rPr>
          <w:rFonts w:hint="eastAsia" w:ascii="宋体" w:hAnsi="宋体" w:eastAsia="宋体" w:cs="宋体"/>
          <w:sz w:val="28"/>
          <w:szCs w:val="28"/>
        </w:rPr>
        <w:t>对信息资源监控和运维管理系统提供良好的运维服务，保证信息资源监控和运维管理系统服务安全、稳定、可靠、高效运行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6CEEC81"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6" w:name="_Toc65482103"/>
      <w:bookmarkStart w:id="7" w:name="_Toc32235"/>
      <w:r>
        <w:rPr>
          <w:rFonts w:hint="eastAsia" w:ascii="宋体" w:hAnsi="宋体" w:eastAsia="宋体" w:cs="宋体"/>
        </w:rPr>
        <w:t>项目总体目标要求</w:t>
      </w:r>
      <w:bookmarkEnd w:id="6"/>
      <w:bookmarkEnd w:id="7"/>
    </w:p>
    <w:p w14:paraId="7A6A6B09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对信息资源监控和运维管理系统提供良好的运维服务，保证信息资源监控和运维管理系统服务安全、稳定、可靠、高效运行，服务期内提供对现有平台维护服务，保障系统配套设备的稳定运行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 w14:paraId="50414BB0"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8" w:name="_Toc65482104"/>
      <w:bookmarkStart w:id="9" w:name="_Toc31433"/>
      <w:r>
        <w:rPr>
          <w:rFonts w:hint="eastAsia" w:ascii="宋体" w:hAnsi="宋体" w:eastAsia="宋体" w:cs="宋体"/>
        </w:rPr>
        <w:t>项目维护时间</w:t>
      </w:r>
      <w:bookmarkEnd w:id="8"/>
      <w:bookmarkEnd w:id="9"/>
    </w:p>
    <w:p w14:paraId="2C6165F3">
      <w:pPr>
        <w:ind w:firstLine="480"/>
        <w:rPr>
          <w:rFonts w:hint="default" w:ascii="Calibri" w:hAnsi="Calibri" w:eastAsia="宋体"/>
          <w:lang w:val="en-US" w:eastAsia="zh-CN"/>
        </w:rPr>
      </w:pPr>
      <w:r>
        <w:rPr>
          <w:rFonts w:hint="eastAsia" w:ascii="Calibri" w:hAnsi="Calibri"/>
        </w:rPr>
        <w:t>维护期为202</w:t>
      </w:r>
      <w:r>
        <w:rPr>
          <w:rFonts w:hint="eastAsia" w:ascii="Calibri" w:hAnsi="Calibri"/>
          <w:lang w:val="en-US" w:eastAsia="zh-CN"/>
        </w:rPr>
        <w:t>4</w:t>
      </w:r>
      <w:r>
        <w:rPr>
          <w:rFonts w:hint="eastAsia" w:ascii="Calibri" w:hAnsi="Calibri"/>
        </w:rPr>
        <w:t>年</w:t>
      </w:r>
      <w:r>
        <w:rPr>
          <w:rFonts w:hint="eastAsia" w:ascii="Calibri" w:hAnsi="Calibri"/>
          <w:lang w:val="en-US" w:eastAsia="zh-CN"/>
        </w:rPr>
        <w:t>5</w:t>
      </w:r>
      <w:r>
        <w:rPr>
          <w:rFonts w:hint="eastAsia" w:ascii="Calibri" w:hAnsi="Calibri"/>
        </w:rPr>
        <w:t>月</w:t>
      </w:r>
      <w:r>
        <w:rPr>
          <w:rFonts w:hint="eastAsia" w:ascii="Calibri" w:hAnsi="Calibri"/>
          <w:lang w:val="en-US" w:eastAsia="zh-CN"/>
        </w:rPr>
        <w:t>12日</w:t>
      </w:r>
      <w:r>
        <w:rPr>
          <w:rFonts w:hint="eastAsia" w:ascii="Calibri" w:hAnsi="Calibri"/>
        </w:rPr>
        <w:t>至202</w:t>
      </w:r>
      <w:r>
        <w:rPr>
          <w:rFonts w:hint="eastAsia" w:ascii="Calibri" w:hAnsi="Calibri"/>
          <w:lang w:val="en-US" w:eastAsia="zh-CN"/>
        </w:rPr>
        <w:t>4</w:t>
      </w:r>
      <w:r>
        <w:rPr>
          <w:rFonts w:hint="eastAsia" w:ascii="Calibri" w:hAnsi="Calibri"/>
        </w:rPr>
        <w:t>年</w:t>
      </w:r>
      <w:r>
        <w:rPr>
          <w:rFonts w:hint="eastAsia" w:ascii="Calibri" w:hAnsi="Calibri"/>
          <w:lang w:val="en-US" w:eastAsia="zh-CN"/>
        </w:rPr>
        <w:t>11</w:t>
      </w:r>
      <w:r>
        <w:rPr>
          <w:rFonts w:hint="eastAsia" w:ascii="Calibri" w:hAnsi="Calibri"/>
        </w:rPr>
        <w:t>月</w:t>
      </w:r>
      <w:r>
        <w:rPr>
          <w:rFonts w:hint="eastAsia" w:ascii="Calibri" w:hAnsi="Calibri"/>
          <w:lang w:val="en-US" w:eastAsia="zh-CN"/>
        </w:rPr>
        <w:t>11日</w:t>
      </w:r>
    </w:p>
    <w:p w14:paraId="46F1EE00">
      <w:pPr>
        <w:ind w:firstLine="0" w:firstLineChars="0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7E8F9131"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10" w:name="_Toc65482105"/>
      <w:bookmarkStart w:id="11" w:name="_Toc5459"/>
      <w:r>
        <w:rPr>
          <w:rFonts w:hint="eastAsia" w:ascii="宋体" w:hAnsi="宋体" w:eastAsia="宋体" w:cs="宋体"/>
          <w:lang w:eastAsia="zh-CN"/>
        </w:rPr>
        <w:t>202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年维护工作汇报</w:t>
      </w:r>
      <w:bookmarkEnd w:id="10"/>
      <w:bookmarkEnd w:id="11"/>
    </w:p>
    <w:p w14:paraId="728BC7F5"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为保障系统有效运行，协助</w:t>
      </w:r>
      <w:r>
        <w:rPr>
          <w:rFonts w:hint="eastAsia" w:ascii="Calibri" w:hAnsi="Calibri"/>
          <w:lang w:val="en-US" w:eastAsia="zh-CN"/>
        </w:rPr>
        <w:t>客户</w:t>
      </w:r>
      <w:r>
        <w:rPr>
          <w:rFonts w:hint="eastAsia" w:ascii="Calibri" w:hAnsi="Calibri"/>
        </w:rPr>
        <w:t>及时更新系统各类信息，按需新增删除用户，重置用户密码，解答用户提出的问题，培训用户使用系统、修改相关服务管理流程表单等等，创联致信运维团队安排热线电话，及时有效解决用户使用过程中的各类问题，同时完成对用户问题的有效指引，有效提高用户服务的满意度。</w:t>
      </w:r>
    </w:p>
    <w:p w14:paraId="16DF6808"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在</w:t>
      </w:r>
      <w:r>
        <w:rPr>
          <w:rFonts w:hint="eastAsia" w:ascii="Calibri" w:hAnsi="Calibri"/>
          <w:lang w:eastAsia="zh-CN"/>
        </w:rPr>
        <w:t>202</w:t>
      </w:r>
      <w:r>
        <w:rPr>
          <w:rFonts w:hint="eastAsia" w:ascii="Calibri" w:hAnsi="Calibri"/>
          <w:lang w:val="en-US" w:eastAsia="zh-CN"/>
        </w:rPr>
        <w:t>4</w:t>
      </w:r>
      <w:r>
        <w:rPr>
          <w:rFonts w:hint="eastAsia" w:ascii="Calibri" w:hAnsi="Calibri"/>
        </w:rPr>
        <w:t>年的维护服务项目中，创联致信维护人员在</w:t>
      </w:r>
      <w:r>
        <w:rPr>
          <w:rFonts w:hint="eastAsia" w:ascii="Calibri" w:hAnsi="Calibri"/>
          <w:lang w:val="en-US" w:eastAsia="zh-CN"/>
        </w:rPr>
        <w:t>信息资源监控和运维管理系统</w:t>
      </w:r>
      <w:r>
        <w:rPr>
          <w:rFonts w:hint="eastAsia" w:ascii="Calibri" w:hAnsi="Calibri"/>
        </w:rPr>
        <w:t>中的日常维护管理工作的主要表现在如下几个方面：</w:t>
      </w:r>
    </w:p>
    <w:p w14:paraId="144035E6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接听</w:t>
      </w:r>
      <w:r>
        <w:rPr>
          <w:rFonts w:hint="eastAsia" w:ascii="Calibri" w:hAnsi="Calibri"/>
          <w:lang w:val="en-US" w:eastAsia="zh-CN"/>
        </w:rPr>
        <w:t>咨询</w:t>
      </w:r>
      <w:r>
        <w:rPr>
          <w:rFonts w:hint="eastAsia" w:ascii="Calibri" w:hAnsi="Calibri"/>
        </w:rPr>
        <w:t>热线电话，</w:t>
      </w:r>
      <w:r>
        <w:rPr>
          <w:rFonts w:hint="eastAsia" w:ascii="Calibri" w:hAnsi="Calibri"/>
          <w:lang w:val="en-US" w:eastAsia="zh-CN"/>
        </w:rPr>
        <w:t>进行问题解答和指导客户进行业务配置</w:t>
      </w:r>
      <w:r>
        <w:rPr>
          <w:rFonts w:hint="eastAsia" w:ascii="Calibri" w:hAnsi="Calibri"/>
        </w:rPr>
        <w:t>；</w:t>
      </w:r>
    </w:p>
    <w:p w14:paraId="42392DB0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按用户提出的需求，新增、删除、调整用户，重置用户密码，调整用户部门、权限等相关信息;</w:t>
      </w:r>
    </w:p>
    <w:p w14:paraId="557EE6B3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  <w:lang w:val="en-US" w:eastAsia="zh-CN"/>
        </w:rPr>
        <w:t>信息资源管理系统</w:t>
      </w:r>
      <w:r>
        <w:rPr>
          <w:rFonts w:hint="eastAsia" w:ascii="Calibri" w:hAnsi="Calibri"/>
        </w:rPr>
        <w:t>日常巡检工作；</w:t>
      </w:r>
    </w:p>
    <w:p w14:paraId="5174B17E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按用户提出的需求，修改、删除事件工单实例</w:t>
      </w:r>
      <w:r>
        <w:rPr>
          <w:rFonts w:hint="eastAsia" w:ascii="Calibri" w:hAnsi="Calibri"/>
          <w:lang w:val="en-US" w:eastAsia="zh-CN"/>
        </w:rPr>
        <w:t>和运维流程表单</w:t>
      </w:r>
      <w:r>
        <w:rPr>
          <w:rFonts w:hint="eastAsia" w:ascii="Calibri" w:hAnsi="Calibri"/>
        </w:rPr>
        <w:t>;</w:t>
      </w:r>
    </w:p>
    <w:p w14:paraId="2C850671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提供操作咨询服务，解决用户在使用系统中出现的其他操作问题；</w:t>
      </w:r>
    </w:p>
    <w:p w14:paraId="04BF6033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优化系统中发现的相关问题。</w:t>
      </w:r>
    </w:p>
    <w:p w14:paraId="5F7DC072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ascii="Calibri" w:hAnsi="Calibri"/>
        </w:rPr>
        <w:t>针对突发性问题的应急服务</w:t>
      </w:r>
    </w:p>
    <w:p w14:paraId="7F085387">
      <w:pPr>
        <w:pStyle w:val="3"/>
        <w:spacing w:before="312" w:after="156"/>
      </w:pPr>
      <w:bookmarkStart w:id="12" w:name="_Toc65482106"/>
      <w:bookmarkStart w:id="13" w:name="_Toc27510"/>
      <w:r>
        <w:rPr>
          <w:rFonts w:hint="eastAsia" w:ascii="宋体" w:hAnsi="宋体" w:eastAsia="宋体" w:cs="宋体"/>
        </w:rPr>
        <w:t>IT服务台运行维护管理</w:t>
      </w:r>
      <w:bookmarkEnd w:id="12"/>
      <w:bookmarkEnd w:id="13"/>
    </w:p>
    <w:p w14:paraId="1E6F0E3F">
      <w:pPr>
        <w:numPr>
          <w:ilvl w:val="0"/>
          <w:numId w:val="5"/>
        </w:numPr>
        <w:ind w:firstLineChars="0"/>
      </w:pPr>
      <w:r>
        <w:rPr>
          <w:rFonts w:hint="eastAsia"/>
          <w:lang w:val="en-US" w:eastAsia="zh-CN"/>
        </w:rPr>
        <w:t>监控基础设施参数调整</w:t>
      </w:r>
    </w:p>
    <w:p w14:paraId="172B19C6">
      <w:pPr>
        <w:numPr>
          <w:ilvl w:val="0"/>
          <w:numId w:val="5"/>
        </w:numPr>
        <w:ind w:firstLineChars="0"/>
      </w:pPr>
      <w:r>
        <w:rPr>
          <w:rFonts w:hint="eastAsia"/>
          <w:lang w:val="en-US" w:eastAsia="zh-CN"/>
        </w:rPr>
        <w:t>运维</w:t>
      </w:r>
      <w:r>
        <w:rPr>
          <w:rFonts w:hint="eastAsia"/>
        </w:rPr>
        <w:t>事件工单处理；</w:t>
      </w:r>
    </w:p>
    <w:p w14:paraId="7BD24636">
      <w:pPr>
        <w:numPr>
          <w:ilvl w:val="0"/>
          <w:numId w:val="5"/>
        </w:numPr>
        <w:ind w:firstLineChars="0"/>
      </w:pPr>
      <w:r>
        <w:rPr>
          <w:rFonts w:hint="eastAsia"/>
        </w:rPr>
        <w:t>系统日常巡检和故障排查；日常用户操作指导和问题解答；</w:t>
      </w:r>
    </w:p>
    <w:p w14:paraId="55A6E62E">
      <w:pPr>
        <w:numPr>
          <w:ilvl w:val="0"/>
          <w:numId w:val="5"/>
        </w:numPr>
        <w:ind w:firstLineChars="0"/>
      </w:pPr>
      <w:r>
        <w:rPr>
          <w:rFonts w:hint="eastAsia"/>
        </w:rPr>
        <w:t>用户账号、权限配置和管理以及系统功能优化和完善；</w:t>
      </w:r>
    </w:p>
    <w:p w14:paraId="72BB5BD8">
      <w:pPr>
        <w:pStyle w:val="62"/>
        <w:numPr>
          <w:ilvl w:val="0"/>
          <w:numId w:val="5"/>
        </w:numPr>
        <w:autoSpaceDE w:val="0"/>
        <w:autoSpaceDN w:val="0"/>
        <w:snapToGrid w:val="0"/>
        <w:spacing w:before="62" w:beforeLines="20" w:after="62" w:afterLines="20"/>
        <w:ind w:firstLineChars="0"/>
        <w:rPr>
          <w:rFonts w:ascii="Verdana" w:hAnsi="Verdana"/>
          <w:kern w:val="2"/>
          <w:sz w:val="24"/>
          <w:szCs w:val="24"/>
        </w:rPr>
      </w:pPr>
      <w:r>
        <w:rPr>
          <w:rFonts w:hint="eastAsia" w:ascii="Verdana" w:hAnsi="Verdana"/>
          <w:kern w:val="2"/>
          <w:sz w:val="24"/>
          <w:szCs w:val="24"/>
        </w:rPr>
        <w:t>配合信息安全工作支持。</w:t>
      </w:r>
    </w:p>
    <w:p w14:paraId="660032E9"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14" w:name="_Toc65482107"/>
      <w:bookmarkStart w:id="15" w:name="_Toc11318"/>
      <w:r>
        <w:rPr>
          <w:rFonts w:hint="eastAsia" w:ascii="宋体" w:hAnsi="宋体" w:eastAsia="宋体" w:cs="宋体"/>
        </w:rPr>
        <w:t>日常巡检工作</w:t>
      </w:r>
      <w:bookmarkEnd w:id="14"/>
      <w:bookmarkEnd w:id="15"/>
    </w:p>
    <w:p w14:paraId="765D89F8">
      <w:pPr>
        <w:pStyle w:val="4"/>
        <w:spacing w:before="156" w:after="156"/>
        <w:rPr>
          <w:rFonts w:hint="eastAsia" w:ascii="宋体" w:hAnsi="宋体" w:eastAsia="宋体" w:cs="宋体"/>
        </w:rPr>
      </w:pPr>
      <w:bookmarkStart w:id="16" w:name="_Toc65482108"/>
      <w:bookmarkStart w:id="17" w:name="_Toc17195"/>
      <w:r>
        <w:rPr>
          <w:rFonts w:hint="eastAsia" w:ascii="宋体" w:hAnsi="宋体" w:eastAsia="宋体" w:cs="宋体"/>
        </w:rPr>
        <w:t>主机巡检工作</w:t>
      </w:r>
      <w:bookmarkEnd w:id="16"/>
      <w:bookmarkEnd w:id="17"/>
    </w:p>
    <w:p w14:paraId="5748B92F">
      <w:pPr>
        <w:pStyle w:val="5"/>
        <w:spacing w:before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磁盘空间巡检</w:t>
      </w:r>
    </w:p>
    <w:p w14:paraId="52A6CCDB">
      <w:pPr>
        <w:tabs>
          <w:tab w:val="left" w:pos="3828"/>
        </w:tabs>
        <w:ind w:firstLine="482" w:firstLineChars="201"/>
      </w:pPr>
      <w:r>
        <w:rPr>
          <w:rFonts w:hint="eastAsia"/>
        </w:rPr>
        <w:t>登录应用所部署服务器主机查看应用所在空间是否有足够的空间，如果空间较少需要清理过期的应用日志或者扩容处理。同时登录数据库主机查看数据库安装所在空间是否有足够的空间，如果空间较少需要扩容处理。</w:t>
      </w:r>
    </w:p>
    <w:p w14:paraId="306FCDB6">
      <w:pPr>
        <w:pStyle w:val="5"/>
        <w:spacing w:before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服务器负载性能巡检</w:t>
      </w:r>
    </w:p>
    <w:p w14:paraId="1009738E">
      <w:pPr>
        <w:tabs>
          <w:tab w:val="left" w:pos="3828"/>
        </w:tabs>
        <w:ind w:firstLine="480"/>
      </w:pPr>
      <w:r>
        <w:rPr>
          <w:rFonts w:hint="eastAsia"/>
        </w:rPr>
        <w:t>打开应用服务器和数据库服务器的任务管理器查看cpu负载、内存使用、各个进程所占系统资源情况，确保能够满足IT运维系统应用和数据库的正常运行。</w:t>
      </w:r>
    </w:p>
    <w:p w14:paraId="2700F13B">
      <w:pPr>
        <w:pStyle w:val="5"/>
        <w:spacing w:before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服务器日志巡检</w:t>
      </w:r>
    </w:p>
    <w:p w14:paraId="559532AB">
      <w:pPr>
        <w:tabs>
          <w:tab w:val="left" w:pos="3828"/>
        </w:tabs>
        <w:ind w:firstLine="600" w:firstLineChars="250"/>
      </w:pPr>
      <w:r>
        <w:rPr>
          <w:rFonts w:hint="eastAsia"/>
        </w:rPr>
        <w:t>打开应用服务器和数据库服务器的日志，查看应用和数据库所在服务器是否存在有可能导致IT运维系统和数据库异常的告警日志。</w:t>
      </w:r>
    </w:p>
    <w:p w14:paraId="24989405">
      <w:pPr>
        <w:pStyle w:val="4"/>
        <w:spacing w:before="156" w:after="156"/>
        <w:rPr>
          <w:rFonts w:hint="eastAsia" w:ascii="宋体" w:hAnsi="宋体" w:eastAsia="宋体" w:cs="宋体"/>
        </w:rPr>
      </w:pPr>
      <w:bookmarkStart w:id="18" w:name="_Toc19100"/>
      <w:bookmarkStart w:id="19" w:name="_Toc65482109"/>
      <w:r>
        <w:rPr>
          <w:rFonts w:hint="eastAsia" w:ascii="宋体" w:hAnsi="宋体" w:eastAsia="宋体" w:cs="宋体"/>
        </w:rPr>
        <w:t>应用巡检工作</w:t>
      </w:r>
      <w:bookmarkEnd w:id="18"/>
      <w:bookmarkEnd w:id="19"/>
    </w:p>
    <w:p w14:paraId="2E936DA1">
      <w:pPr>
        <w:pStyle w:val="5"/>
        <w:spacing w:before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登录巡检</w:t>
      </w:r>
    </w:p>
    <w:p w14:paraId="2122ACD5">
      <w:pPr>
        <w:tabs>
          <w:tab w:val="left" w:pos="3828"/>
        </w:tabs>
        <w:ind w:firstLine="600" w:firstLineChars="250"/>
        <w:rPr>
          <w:rFonts w:hint="eastAsia"/>
        </w:rPr>
      </w:pPr>
      <w:r>
        <w:rPr>
          <w:rFonts w:hint="eastAsia"/>
        </w:rPr>
        <w:t>通过访问http://</w:t>
      </w:r>
      <w:r>
        <w:rPr>
          <w:rFonts w:hint="eastAsia"/>
          <w:lang w:eastAsia="zh-CN"/>
        </w:rPr>
        <w:t>10.21.80.124</w:t>
      </w:r>
      <w:r>
        <w:rPr>
          <w:rFonts w:hint="eastAsia"/>
          <w:lang w:val="en-US" w:eastAsia="zh-CN"/>
        </w:rPr>
        <w:t>:8080</w:t>
      </w:r>
      <w:r>
        <w:rPr>
          <w:rFonts w:hint="eastAsia"/>
        </w:rPr>
        <w:t>/</w:t>
      </w:r>
      <w:r>
        <w:rPr>
          <w:rFonts w:hint="eastAsia"/>
          <w:lang w:val="en-US" w:eastAsia="zh-CN"/>
        </w:rPr>
        <w:t>web</w:t>
      </w:r>
      <w:r>
        <w:rPr>
          <w:rFonts w:hint="eastAsia"/>
        </w:rPr>
        <w:t>查看系统界面能否正常打开</w:t>
      </w:r>
    </w:p>
    <w:p w14:paraId="79DED407">
      <w:pPr>
        <w:pStyle w:val="5"/>
        <w:spacing w:before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应用进程</w:t>
      </w:r>
    </w:p>
    <w:p w14:paraId="3536C2B4">
      <w:pPr>
        <w:ind w:firstLine="480"/>
        <w:rPr>
          <w:rFonts w:hint="default" w:eastAsia="宋体"/>
          <w:lang w:val="en-US" w:eastAsia="zh-CN"/>
        </w:rPr>
      </w:pPr>
      <w:r>
        <w:t>登陆到对应的服务器查看应用</w:t>
      </w:r>
      <w:r>
        <w:rPr>
          <w:rFonts w:hint="eastAsia"/>
          <w:lang w:val="en-US" w:eastAsia="zh-CN"/>
        </w:rPr>
        <w:t>cmd是否有java</w:t>
      </w:r>
      <w:r>
        <w:t>进程。</w:t>
      </w:r>
    </w:p>
    <w:p w14:paraId="2C427950">
      <w:pPr>
        <w:pStyle w:val="5"/>
        <w:spacing w:before="156"/>
        <w:rPr>
          <w:rFonts w:hint="eastAsia" w:ascii="宋体" w:hAnsi="宋体" w:eastAsia="宋体" w:cs="宋体"/>
        </w:rPr>
      </w:pPr>
      <w:bookmarkStart w:id="20" w:name="_Toc65482110"/>
      <w:r>
        <w:rPr>
          <w:rFonts w:hint="eastAsia" w:ascii="宋体" w:hAnsi="宋体" w:eastAsia="宋体" w:cs="宋体"/>
        </w:rPr>
        <w:t>数据库巡检工作</w:t>
      </w:r>
      <w:bookmarkEnd w:id="20"/>
    </w:p>
    <w:p w14:paraId="339B20F2">
      <w:pPr>
        <w:tabs>
          <w:tab w:val="left" w:pos="3828"/>
        </w:tabs>
        <w:ind w:firstLine="480"/>
        <w:rPr>
          <w:rFonts w:ascii="Calibri" w:hAnsi="Calibri"/>
        </w:rPr>
      </w:pPr>
      <w:r>
        <w:rPr>
          <w:rFonts w:hint="eastAsia" w:ascii="Calibri" w:hAnsi="Calibri"/>
        </w:rPr>
        <w:t>远程登录数据库主机</w:t>
      </w:r>
      <w:r>
        <w:rPr>
          <w:rFonts w:ascii="Calibri" w:hAnsi="Calibri"/>
        </w:rPr>
        <w:t>，</w:t>
      </w:r>
      <w:r>
        <w:rPr>
          <w:rFonts w:hint="eastAsia" w:ascii="Calibri" w:hAnsi="Calibri"/>
        </w:rPr>
        <w:t>打开数据库中的alert_orcl.log日志文件，查看是否有告警日志。</w:t>
      </w:r>
    </w:p>
    <w:p w14:paraId="0182B1DC"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  <w:r>
        <w:rPr>
          <w:rFonts w:hint="eastAsia" w:ascii="Calibri" w:hAnsi="Calibri"/>
        </w:rPr>
        <w:t>检查监控数据库的空间扩展情况，比较每天对数据库性能的监控，确定是否有必要对数据库性能进行调整。</w:t>
      </w:r>
    </w:p>
    <w:p w14:paraId="03636CCF"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 w14:paraId="1C2476E2"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 w14:paraId="5B07BF85"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 w14:paraId="55859E05"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 w14:paraId="5763840F"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 w14:paraId="7AFA7237"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 w14:paraId="1BDF6F19"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 w14:paraId="704F973D"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21" w:name="_Toc1930"/>
      <w:r>
        <w:rPr>
          <w:rFonts w:hint="eastAsia" w:ascii="宋体" w:hAnsi="宋体" w:eastAsia="宋体" w:cs="宋体"/>
          <w:lang w:val="en-US" w:eastAsia="zh-CN"/>
        </w:rPr>
        <w:t>季度巡检记录</w:t>
      </w:r>
      <w:bookmarkEnd w:id="21"/>
    </w:p>
    <w:p w14:paraId="1A45BE72">
      <w:pPr>
        <w:pStyle w:val="4"/>
        <w:spacing w:before="156" w:after="156"/>
        <w:rPr>
          <w:rFonts w:hint="eastAsia" w:ascii="宋体" w:hAnsi="宋体" w:eastAsia="宋体" w:cs="宋体"/>
          <w:lang w:val="en-US" w:eastAsia="zh-CN"/>
        </w:rPr>
      </w:pPr>
      <w:bookmarkStart w:id="22" w:name="_Toc28273"/>
      <w:r>
        <w:rPr>
          <w:rFonts w:hint="eastAsia" w:ascii="宋体" w:hAnsi="宋体" w:eastAsia="宋体" w:cs="宋体"/>
          <w:lang w:val="en-US" w:eastAsia="zh-CN"/>
        </w:rPr>
        <w:t>巡检报告一</w:t>
      </w:r>
      <w:bookmarkEnd w:id="22"/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 w14:paraId="5BBAC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77414CF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4B4A28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  <w:t>朔州市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烟草信息资源监控和运维管理系统</w:t>
            </w:r>
          </w:p>
        </w:tc>
      </w:tr>
      <w:tr w14:paraId="12366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3A0073F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31DAFD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20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2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年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月1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CEC4D7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2B9FB3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远程</w:t>
            </w:r>
          </w:p>
        </w:tc>
      </w:tr>
      <w:tr w14:paraId="568C5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129AF1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D9F94E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翟东冉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5282E18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5BB45D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 w14:paraId="143C8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221C877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296179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系统运行稳定，未发现异常</w:t>
            </w:r>
          </w:p>
        </w:tc>
      </w:tr>
      <w:tr w14:paraId="1859C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3236CE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63692CF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5F89A70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E43D48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 w14:paraId="19F6267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3E8D25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 w14:paraId="2038D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586FA6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C64C1E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60BAB2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 w14:paraId="575B9C7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444795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0440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3555C7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D3BA80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3CCE4CD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05F86FA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27514B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8EFB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FB19C3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C2DA4B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1FE4C9C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2AF510E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E4C5DB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56FA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0219B5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04ED19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B872B2A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 w14:paraId="6BF436A6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085884B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B2BC0A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4183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50CAC5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3E01234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1EAD09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5563624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"http://10.21.70.169:8080/web"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  <w:lang w:eastAsia="zh-CN"/>
              </w:rPr>
              <w:t>10.21.80.124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:8080/web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6C8A8AF2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90318E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DB54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FC867A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53351F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27EC8B6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05C25AA0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B25789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97EA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60C6AA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EEBA52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894F837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61D80E75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D3D5C9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2F1AD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F49976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F0F21D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1A7B3EE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1B83A9A4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335397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FFD9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E9247C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70C6491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71F9B92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654669B4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7E39C4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E0A3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1768F1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0BE027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3547EB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0A74096B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C351EC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AA72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8796D0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7E2C9AB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47A182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26E31A48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A109E1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86FC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1BA647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5000F1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33C630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 w14:paraId="1DB7E378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921FF9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32CA1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22465B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5B6E4E6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1607B08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51679A2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90AB80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4789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6EEED1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54BBE32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FFD7385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390A233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 w14:paraId="77469C4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EE210D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 w14:paraId="0CD7FB1B"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 w14:paraId="20A6E21E"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 w14:paraId="221306F4"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 w14:paraId="1BFF73C0"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 w14:paraId="5051D988"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 w14:paraId="7B37F282"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 w14:paraId="2B7C187E"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 w14:paraId="71074EAD"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 w14:paraId="34489DEE">
      <w:pPr>
        <w:pStyle w:val="4"/>
        <w:spacing w:before="156" w:after="156"/>
        <w:rPr>
          <w:rFonts w:hint="eastAsia" w:ascii="宋体" w:hAnsi="宋体" w:eastAsia="宋体" w:cs="宋体"/>
          <w:lang w:val="en-US" w:eastAsia="zh-CN"/>
        </w:rPr>
      </w:pPr>
      <w:bookmarkStart w:id="23" w:name="_Toc57731404"/>
      <w:bookmarkStart w:id="24" w:name="_Toc23124"/>
      <w:r>
        <w:rPr>
          <w:rFonts w:hint="eastAsia" w:ascii="宋体" w:hAnsi="宋体" w:eastAsia="宋体" w:cs="宋体"/>
          <w:lang w:val="en-US" w:eastAsia="zh-CN"/>
        </w:rPr>
        <w:t>巡检报告二</w:t>
      </w:r>
      <w:bookmarkEnd w:id="23"/>
      <w:bookmarkEnd w:id="24"/>
    </w:p>
    <w:p w14:paraId="7231A55C"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 w14:paraId="0CF0C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FCB6BE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D38E67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  <w:t>朔州市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烟草信息资源监控和运维管理系统</w:t>
            </w:r>
          </w:p>
        </w:tc>
      </w:tr>
      <w:tr w14:paraId="720F1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46A67B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B1EB3E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202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年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月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599A8B3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C0112F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远程</w:t>
            </w:r>
          </w:p>
        </w:tc>
      </w:tr>
      <w:tr w14:paraId="27E8C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50E2E4C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54796BF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翟东冉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1550B85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5F99DB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 w14:paraId="7EDBF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4E43130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E71346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系统运行稳定，未发现异常</w:t>
            </w:r>
          </w:p>
        </w:tc>
      </w:tr>
      <w:tr w14:paraId="74E5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893691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012FBA9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384C8A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D5024B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 w14:paraId="4C317AB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4C3072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 w14:paraId="4C877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C9B063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A48699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9D8F47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 w14:paraId="78D4109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BFC9F0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807F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5796C4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8AC447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F38026F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32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6D181D6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B7A02D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16E30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9554A5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1E6CF7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D2D3C3E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59B7EB6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EB80FA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1F54E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F6E2F8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A4CD6B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5E82309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 w14:paraId="3B6D85A1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0E3CBB2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18D041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06D5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290BC1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37F3B39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7F023B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A8FB90D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"http://10.21.70.169:8080/web"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  <w:lang w:eastAsia="zh-CN"/>
              </w:rPr>
              <w:t>10.21.80.124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:8080/web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</w:p>
        </w:tc>
        <w:tc>
          <w:tcPr>
            <w:tcW w:w="1328" w:type="dxa"/>
            <w:shd w:val="clear" w:color="auto" w:fill="auto"/>
          </w:tcPr>
          <w:p w14:paraId="1291F62D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6D308C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DCB6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CBFAD4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EFB96B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5EB213E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0BB7DF92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4D9F40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F020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5B70F9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7B83D48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2B32918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070AB1FC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23D8A6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3E778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8AE2C4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771919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4DE8B29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32B16F12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252B00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40D0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345465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E68C40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46E5EB5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77FC5BD0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9C5F5B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C3F3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84CC62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66E874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D19155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7353424D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4EDAD0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D35D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245C46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494C21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B223DE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3353FA84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716076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22AA3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C7CAF1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AF8821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C4449A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 w14:paraId="2839E5E4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6624D4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163CD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F9CBC2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76B6608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067D2B9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125642E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F19849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362D9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139CD9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5AD0FEB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11C50FD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62E6F2F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 w14:paraId="6471A2F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217C334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 w14:paraId="2E6EE0DE"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25" w:name="_Toc2003"/>
      <w:r>
        <w:rPr>
          <w:rFonts w:hint="eastAsia" w:ascii="宋体" w:hAnsi="宋体" w:eastAsia="宋体" w:cs="宋体"/>
          <w:lang w:val="en-US" w:eastAsia="zh-CN"/>
        </w:rPr>
        <w:t>系统维护记录</w:t>
      </w:r>
      <w:bookmarkEnd w:id="25"/>
    </w:p>
    <w:p w14:paraId="03E3709F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系统运行正常。</w:t>
      </w:r>
    </w:p>
    <w:p w14:paraId="69B26F4B">
      <w:pPr>
        <w:rPr>
          <w:rFonts w:hint="eastAsia" w:ascii="宋体" w:hAnsi="宋体" w:eastAsia="宋体" w:cs="宋体"/>
        </w:rPr>
      </w:pPr>
      <w:bookmarkStart w:id="26" w:name="_Toc29455"/>
      <w:bookmarkStart w:id="27" w:name="_Toc65482117"/>
      <w:r>
        <w:rPr>
          <w:rFonts w:hint="eastAsia" w:ascii="宋体" w:hAnsi="宋体" w:eastAsia="宋体" w:cs="宋体"/>
        </w:rPr>
        <w:br w:type="page"/>
      </w:r>
    </w:p>
    <w:p w14:paraId="28E268CC"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30" w:name="_GoBack"/>
      <w:bookmarkEnd w:id="30"/>
      <w:r>
        <w:rPr>
          <w:rFonts w:hint="eastAsia" w:ascii="宋体" w:hAnsi="宋体" w:eastAsia="宋体" w:cs="宋体"/>
        </w:rPr>
        <w:t>问题分析</w:t>
      </w:r>
      <w:bookmarkEnd w:id="26"/>
      <w:bookmarkEnd w:id="27"/>
    </w:p>
    <w:p w14:paraId="6FA9AF93">
      <w:pPr>
        <w:ind w:firstLine="480"/>
      </w:pPr>
      <w:r>
        <w:rPr>
          <w:rFonts w:hint="eastAsia"/>
        </w:rPr>
        <w:t>根据日常巡检和日常维护问题清单，总结常出问题主要有以下几种：</w:t>
      </w:r>
    </w:p>
    <w:p w14:paraId="494766EA">
      <w:pPr>
        <w:numPr>
          <w:ilvl w:val="0"/>
          <w:numId w:val="6"/>
        </w:numPr>
        <w:ind w:left="720" w:leftChars="200" w:hanging="240" w:hangingChars="100"/>
        <w:rPr>
          <w:rFonts w:hint="eastAsia"/>
        </w:rPr>
      </w:pPr>
      <w:r>
        <w:rPr>
          <w:rFonts w:hint="eastAsia"/>
        </w:rPr>
        <w:t>主要涉及的是系统使用中</w:t>
      </w:r>
      <w:r>
        <w:rPr>
          <w:rFonts w:hint="eastAsia"/>
          <w:lang w:val="en-US" w:eastAsia="zh-CN"/>
        </w:rPr>
        <w:t>客户端环境配置问题，需要安装java控件，使用兼容模式访问运维系统，针对同类问题，进行java插件统一化，减少了客户端环境问题导致的访问系统异常情况。</w:t>
      </w:r>
    </w:p>
    <w:p w14:paraId="2ED3F63F">
      <w:pPr>
        <w:numPr>
          <w:ilvl w:val="0"/>
          <w:numId w:val="6"/>
        </w:numPr>
        <w:ind w:left="720" w:leftChars="200" w:hanging="240" w:hangingChars="100"/>
        <w:rPr>
          <w:rFonts w:hint="eastAsia"/>
        </w:rPr>
      </w:pPr>
      <w:r>
        <w:rPr>
          <w:rFonts w:hint="eastAsia"/>
        </w:rPr>
        <w:t>针对突发性问题，确保定期做好备份、巡检，出现问题后第一时间进行响应和恢复处理。保障业务的稳定性和连续性。</w:t>
      </w:r>
    </w:p>
    <w:p w14:paraId="1AC75F85"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28" w:name="_Toc65482118"/>
      <w:bookmarkStart w:id="29" w:name="_Toc16546"/>
      <w:r>
        <w:rPr>
          <w:rFonts w:hint="eastAsia" w:ascii="宋体" w:hAnsi="宋体" w:eastAsia="宋体" w:cs="宋体"/>
        </w:rPr>
        <w:t>总结</w:t>
      </w:r>
      <w:bookmarkEnd w:id="28"/>
      <w:bookmarkEnd w:id="29"/>
    </w:p>
    <w:p w14:paraId="7C1204D6">
      <w:pPr>
        <w:ind w:left="0" w:leftChars="0" w:firstLine="240" w:firstLineChars="100"/>
        <w:rPr>
          <w:rFonts w:ascii="Calibri" w:hAnsi="Calibri"/>
        </w:rPr>
      </w:pPr>
      <w:r>
        <w:rPr>
          <w:rFonts w:hint="eastAsia" w:ascii="Calibri" w:hAnsi="Calibri"/>
        </w:rPr>
        <w:t>在</w:t>
      </w:r>
      <w:r>
        <w:rPr>
          <w:rFonts w:hint="eastAsia" w:ascii="Calibri" w:hAnsi="Calibri"/>
          <w:lang w:eastAsia="zh-CN"/>
        </w:rPr>
        <w:t>202</w:t>
      </w:r>
      <w:r>
        <w:rPr>
          <w:rFonts w:hint="eastAsia" w:ascii="Calibri" w:hAnsi="Calibri"/>
          <w:lang w:val="en-US" w:eastAsia="zh-CN"/>
        </w:rPr>
        <w:t>4</w:t>
      </w:r>
      <w:r>
        <w:rPr>
          <w:rFonts w:hint="eastAsia" w:ascii="Calibri" w:hAnsi="Calibri"/>
        </w:rPr>
        <w:t>年度的半年维护过程周期中，维护人员通过接听热线电话、处理</w:t>
      </w:r>
      <w:r>
        <w:rPr>
          <w:rFonts w:hint="eastAsia" w:ascii="Calibri" w:hAnsi="Calibri"/>
          <w:lang w:val="en-US" w:eastAsia="zh-CN"/>
        </w:rPr>
        <w:t>用户反馈问题</w:t>
      </w:r>
      <w:r>
        <w:rPr>
          <w:rFonts w:hint="eastAsia" w:ascii="Calibri" w:hAnsi="Calibri"/>
        </w:rPr>
        <w:t>等方式帮助用户处理相关需求，给予用户在系统使用上的帮助和指导，同时根据相关的实际业务应用需求，进一步对</w:t>
      </w:r>
      <w:r>
        <w:rPr>
          <w:rFonts w:hint="eastAsia" w:ascii="Calibri" w:hAnsi="Calibri"/>
          <w:lang w:val="en-US" w:eastAsia="zh-CN"/>
        </w:rPr>
        <w:t>信息资源监控和运维管理系统</w:t>
      </w:r>
      <w:r>
        <w:rPr>
          <w:rFonts w:hint="eastAsia" w:ascii="Calibri" w:hAnsi="Calibri"/>
        </w:rPr>
        <w:t xml:space="preserve">的现有流程、功能进行优化，以便提高流程的流转效率，增加系统的友好性。 </w:t>
      </w:r>
    </w:p>
    <w:p w14:paraId="698CC1C9"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运维人员为确保系统正常运行，定期的对相关服务器进行检查，确保服务器空间使用情况正常。当系统遇到突发问题时，及时的与信息中心相关人员进行沟通反馈，及时的安排技术人员的对紧急情况进行快速、有效的的排查和处理。</w:t>
      </w:r>
    </w:p>
    <w:p w14:paraId="4D420F13">
      <w:pPr>
        <w:ind w:firstLine="480"/>
        <w:rPr>
          <w:rFonts w:hint="eastAsia"/>
        </w:rPr>
      </w:pPr>
      <w:r>
        <w:rPr>
          <w:rFonts w:hint="eastAsia" w:ascii="Calibri" w:hAnsi="Calibri"/>
          <w:lang w:eastAsia="zh-CN"/>
        </w:rPr>
        <w:t>202</w:t>
      </w:r>
      <w:r>
        <w:rPr>
          <w:rFonts w:hint="eastAsia" w:ascii="Calibri" w:hAnsi="Calibri"/>
          <w:lang w:val="en-US" w:eastAsia="zh-CN"/>
        </w:rPr>
        <w:t>4</w:t>
      </w:r>
      <w:r>
        <w:rPr>
          <w:rFonts w:hint="eastAsia"/>
        </w:rPr>
        <w:t>年度的半年维护过程中，维护人员已经按</w:t>
      </w:r>
      <w:r>
        <w:rPr>
          <w:rFonts w:hint="eastAsia" w:ascii="Calibri" w:hAnsi="Calibri"/>
        </w:rPr>
        <w:t>照山西省烟草公司</w:t>
      </w:r>
      <w:r>
        <w:rPr>
          <w:rFonts w:hint="eastAsia" w:ascii="Calibri" w:hAnsi="Calibri"/>
          <w:lang w:eastAsia="zh-CN"/>
        </w:rPr>
        <w:t>朔州市</w:t>
      </w:r>
      <w:r>
        <w:rPr>
          <w:rFonts w:hint="eastAsia" w:ascii="Calibri" w:hAnsi="Calibri"/>
        </w:rPr>
        <w:t>公司</w:t>
      </w:r>
      <w:r>
        <w:rPr>
          <w:rFonts w:hint="eastAsia"/>
        </w:rPr>
        <w:t>要求完成了对</w:t>
      </w:r>
      <w:r>
        <w:rPr>
          <w:rFonts w:hint="eastAsia"/>
          <w:lang w:val="en-US" w:eastAsia="zh-CN"/>
        </w:rPr>
        <w:t>信息资源监控和运维管理</w:t>
      </w:r>
      <w:r>
        <w:rPr>
          <w:rFonts w:hint="eastAsia"/>
        </w:rPr>
        <w:t xml:space="preserve">系统的维护工作，保障了系统的平稳运行，圆满完成了本次项目的系统维护工作。 </w:t>
      </w:r>
    </w:p>
    <w:p w14:paraId="1021B469">
      <w:pPr>
        <w:ind w:firstLine="480"/>
        <w:rPr>
          <w:rFonts w:hint="eastAsia"/>
        </w:rPr>
      </w:pPr>
    </w:p>
    <w:p w14:paraId="41CD3038">
      <w:pPr>
        <w:ind w:firstLine="480"/>
        <w:rPr>
          <w:rFonts w:hint="eastAsia"/>
        </w:rPr>
      </w:pPr>
    </w:p>
    <w:p w14:paraId="10474B3C">
      <w:pPr>
        <w:ind w:firstLine="480"/>
      </w:pPr>
      <w:r>
        <w:rPr>
          <w:rFonts w:hint="eastAsia"/>
        </w:rPr>
        <w:t>甲方：</w:t>
      </w:r>
      <w:r>
        <w:rPr>
          <w:rFonts w:hint="eastAsia"/>
          <w:u w:val="single"/>
        </w:rPr>
        <w:t>山西省烟草公司</w:t>
      </w:r>
      <w:r>
        <w:rPr>
          <w:rFonts w:hint="eastAsia"/>
          <w:u w:val="single"/>
          <w:lang w:eastAsia="zh-CN"/>
        </w:rPr>
        <w:t>朔州市</w:t>
      </w:r>
      <w:r>
        <w:rPr>
          <w:rFonts w:hint="eastAsia"/>
          <w:u w:val="single"/>
        </w:rPr>
        <w:t>公司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none"/>
          <w:lang w:val="en-US" w:eastAsia="zh-CN"/>
        </w:rPr>
        <w:t xml:space="preserve">                </w:t>
      </w:r>
      <w:r>
        <w:rPr>
          <w:rFonts w:hint="eastAsia"/>
        </w:rPr>
        <w:t>乙方：北京创联致信科技有限公司</w:t>
      </w:r>
    </w:p>
    <w:p w14:paraId="6C882F99">
      <w:pPr>
        <w:ind w:firstLine="480"/>
        <w:rPr>
          <w:rFonts w:hint="eastAsia" w:eastAsia="宋体"/>
          <w:lang w:val="en-US" w:eastAsia="zh-CN"/>
        </w:rPr>
      </w:pPr>
      <w:r>
        <w:rPr>
          <w:rFonts w:hint="eastAsia"/>
        </w:rPr>
        <w:t>项目负责人(签字)：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项目负责人(签字)：</w:t>
      </w:r>
      <w:r>
        <w:rPr>
          <w:rFonts w:hint="eastAsia"/>
          <w:lang w:val="en-US" w:eastAsia="zh-CN"/>
        </w:rPr>
        <w:t>翟东冉</w:t>
      </w:r>
    </w:p>
    <w:p w14:paraId="14726365">
      <w:pPr>
        <w:ind w:firstLine="480"/>
      </w:pPr>
      <w:r>
        <w:rPr>
          <w:rFonts w:hint="eastAsia"/>
        </w:rPr>
        <w:t>日期：__________________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日期：__________________</w:t>
      </w:r>
    </w:p>
    <w:p w14:paraId="596C7C54">
      <w:pPr>
        <w:ind w:firstLine="480"/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134" w:right="851" w:bottom="1134" w:left="851" w:header="851" w:footer="567" w:gutter="0"/>
      <w:pgNumType w:start="1"/>
      <w:cols w:space="425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DBFF4">
    <w:pPr>
      <w:pStyle w:val="21"/>
      <w:jc w:val="center"/>
    </w:pPr>
    <w:r>
      <w:rPr>
        <w:rFonts w:hint="eastAsia"/>
        <w:color w:val="0000FF"/>
        <w:kern w:val="0"/>
        <w:sz w:val="18"/>
        <w:szCs w:val="18"/>
      </w:rPr>
      <w:t xml:space="preserve">第 </w:t>
    </w:r>
    <w:r>
      <w:rPr>
        <w:color w:val="0000FF"/>
        <w:kern w:val="0"/>
        <w:sz w:val="18"/>
        <w:szCs w:val="18"/>
      </w:rPr>
      <w:fldChar w:fldCharType="begin"/>
    </w:r>
    <w:r>
      <w:rPr>
        <w:color w:val="0000FF"/>
        <w:kern w:val="0"/>
        <w:sz w:val="18"/>
        <w:szCs w:val="18"/>
      </w:rPr>
      <w:instrText xml:space="preserve"> PAGE </w:instrText>
    </w:r>
    <w:r>
      <w:rPr>
        <w:color w:val="0000FF"/>
        <w:kern w:val="0"/>
        <w:sz w:val="18"/>
        <w:szCs w:val="18"/>
      </w:rPr>
      <w:fldChar w:fldCharType="separate"/>
    </w:r>
    <w:r>
      <w:rPr>
        <w:color w:val="0000FF"/>
        <w:kern w:val="0"/>
        <w:sz w:val="18"/>
        <w:szCs w:val="18"/>
      </w:rPr>
      <w:t>1</w:t>
    </w:r>
    <w:r>
      <w:rPr>
        <w:color w:val="0000FF"/>
        <w:kern w:val="0"/>
        <w:sz w:val="18"/>
        <w:szCs w:val="18"/>
      </w:rPr>
      <w:fldChar w:fldCharType="end"/>
    </w:r>
    <w:r>
      <w:rPr>
        <w:rFonts w:hint="eastAsia"/>
        <w:color w:val="0000FF"/>
        <w:kern w:val="0"/>
        <w:sz w:val="18"/>
        <w:szCs w:val="18"/>
      </w:rPr>
      <w:t xml:space="preserve"> 页 共 </w:t>
    </w:r>
    <w:r>
      <w:rPr>
        <w:color w:val="0000FF"/>
        <w:kern w:val="0"/>
        <w:sz w:val="18"/>
        <w:szCs w:val="18"/>
      </w:rPr>
      <w:fldChar w:fldCharType="begin"/>
    </w:r>
    <w:r>
      <w:rPr>
        <w:color w:val="0000FF"/>
        <w:kern w:val="0"/>
        <w:sz w:val="18"/>
        <w:szCs w:val="18"/>
      </w:rPr>
      <w:instrText xml:space="preserve"> NUMPAGES </w:instrText>
    </w:r>
    <w:r>
      <w:rPr>
        <w:color w:val="0000FF"/>
        <w:kern w:val="0"/>
        <w:sz w:val="18"/>
        <w:szCs w:val="18"/>
      </w:rPr>
      <w:fldChar w:fldCharType="separate"/>
    </w:r>
    <w:r>
      <w:rPr>
        <w:color w:val="0000FF"/>
        <w:kern w:val="0"/>
        <w:sz w:val="18"/>
        <w:szCs w:val="18"/>
      </w:rPr>
      <w:t>1</w:t>
    </w:r>
    <w:r>
      <w:rPr>
        <w:color w:val="0000FF"/>
        <w:kern w:val="0"/>
        <w:sz w:val="18"/>
        <w:szCs w:val="18"/>
      </w:rPr>
      <w:fldChar w:fldCharType="end"/>
    </w:r>
    <w:r>
      <w:rPr>
        <w:rFonts w:hint="eastAsia"/>
        <w:color w:val="0000FF"/>
        <w:kern w:val="0"/>
        <w:sz w:val="18"/>
        <w:szCs w:val="18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DDC52">
    <w:pPr>
      <w:pStyle w:val="21"/>
    </w:pPr>
  </w:p>
  <w:p w14:paraId="799F1ABE">
    <w:pPr>
      <w:ind w:firstLine="480"/>
    </w:pPr>
  </w:p>
  <w:p w14:paraId="33126E89">
    <w:pPr>
      <w:ind w:firstLine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71245">
    <w:pPr>
      <w:pStyle w:val="2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E73FA">
    <w:pPr>
      <w:pStyle w:val="22"/>
    </w:pPr>
  </w:p>
  <w:p w14:paraId="42CC17E9">
    <w:pPr>
      <w:ind w:firstLine="480"/>
    </w:pPr>
  </w:p>
  <w:p w14:paraId="7A14C3C4"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D5ABA">
    <w:pPr>
      <w:pStyle w:val="22"/>
    </w:pPr>
    <w:r>
      <w:drawing>
        <wp:inline distT="0" distB="0" distL="0" distR="0">
          <wp:extent cx="1254760" cy="292100"/>
          <wp:effectExtent l="19050" t="0" r="2540" b="0"/>
          <wp:docPr id="9" name="图片 9" descr="te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te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4760" cy="29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2B52B"/>
    <w:multiLevelType w:val="singleLevel"/>
    <w:tmpl w:val="0092B5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74818AE"/>
    <w:multiLevelType w:val="multilevel"/>
    <w:tmpl w:val="074818AE"/>
    <w:lvl w:ilvl="0" w:tentative="0">
      <w:start w:val="1"/>
      <w:numFmt w:val="bullet"/>
      <w:pStyle w:val="40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08717F8F"/>
    <w:multiLevelType w:val="multilevel"/>
    <w:tmpl w:val="08717F8F"/>
    <w:lvl w:ilvl="0" w:tentative="0">
      <w:start w:val="1"/>
      <w:numFmt w:val="bullet"/>
      <w:pStyle w:val="15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3">
    <w:nsid w:val="0ADC596F"/>
    <w:multiLevelType w:val="multilevel"/>
    <w:tmpl w:val="0ADC596F"/>
    <w:lvl w:ilvl="0" w:tentative="0">
      <w:start w:val="1"/>
      <w:numFmt w:val="ideographDigital"/>
      <w:pStyle w:val="2"/>
      <w:lvlText w:val="第%1章"/>
      <w:lvlJc w:val="left"/>
      <w:pPr>
        <w:tabs>
          <w:tab w:val="left" w:pos="5052"/>
        </w:tabs>
        <w:ind w:left="5052" w:hanging="432"/>
      </w:pPr>
      <w:rPr>
        <w:rFonts w:hint="default" w:ascii="Verdana" w:hAnsi="Verdana" w:eastAsia="华文中宋"/>
        <w:lang w:val="en-US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1116"/>
        </w:tabs>
        <w:ind w:left="111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5824"/>
        </w:tabs>
        <w:ind w:left="5824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404"/>
        </w:tabs>
        <w:ind w:left="140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"/>
      <w:lvlJc w:val="left"/>
      <w:pPr>
        <w:tabs>
          <w:tab w:val="left" w:pos="1548"/>
        </w:tabs>
        <w:ind w:left="1548" w:hanging="1008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692"/>
        </w:tabs>
        <w:ind w:left="1692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36"/>
        </w:tabs>
        <w:ind w:left="183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980"/>
        </w:tabs>
        <w:ind w:left="198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24"/>
        </w:tabs>
        <w:ind w:left="2124" w:hanging="1584"/>
      </w:pPr>
      <w:rPr>
        <w:rFonts w:hint="eastAsia"/>
      </w:rPr>
    </w:lvl>
  </w:abstractNum>
  <w:abstractNum w:abstractNumId="4">
    <w:nsid w:val="45D3777C"/>
    <w:multiLevelType w:val="multilevel"/>
    <w:tmpl w:val="45D3777C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EF136D5"/>
    <w:multiLevelType w:val="multilevel"/>
    <w:tmpl w:val="4EF136D5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hMTI3NTVjMmQzZjczODFhOWQ4NDRiNWZkYjMwY2EifQ=="/>
  </w:docVars>
  <w:rsids>
    <w:rsidRoot w:val="00680295"/>
    <w:rsid w:val="000000E9"/>
    <w:rsid w:val="00000299"/>
    <w:rsid w:val="000017DA"/>
    <w:rsid w:val="000021C2"/>
    <w:rsid w:val="00003B61"/>
    <w:rsid w:val="00004390"/>
    <w:rsid w:val="000048A5"/>
    <w:rsid w:val="0000538C"/>
    <w:rsid w:val="00006438"/>
    <w:rsid w:val="00006B3F"/>
    <w:rsid w:val="00006D43"/>
    <w:rsid w:val="00006EBB"/>
    <w:rsid w:val="0000750D"/>
    <w:rsid w:val="00007949"/>
    <w:rsid w:val="0001001E"/>
    <w:rsid w:val="0001072C"/>
    <w:rsid w:val="00011C90"/>
    <w:rsid w:val="000125A4"/>
    <w:rsid w:val="00013EF1"/>
    <w:rsid w:val="0001590C"/>
    <w:rsid w:val="00015B36"/>
    <w:rsid w:val="0001656A"/>
    <w:rsid w:val="000208D6"/>
    <w:rsid w:val="00021026"/>
    <w:rsid w:val="00021F3F"/>
    <w:rsid w:val="00022050"/>
    <w:rsid w:val="00022E1D"/>
    <w:rsid w:val="000230F3"/>
    <w:rsid w:val="00023D49"/>
    <w:rsid w:val="00024850"/>
    <w:rsid w:val="00025A47"/>
    <w:rsid w:val="00025A8A"/>
    <w:rsid w:val="000273B8"/>
    <w:rsid w:val="00030576"/>
    <w:rsid w:val="00032461"/>
    <w:rsid w:val="00033DED"/>
    <w:rsid w:val="00033F0F"/>
    <w:rsid w:val="000363FA"/>
    <w:rsid w:val="00037108"/>
    <w:rsid w:val="00037FEB"/>
    <w:rsid w:val="00042051"/>
    <w:rsid w:val="0004208D"/>
    <w:rsid w:val="000424FA"/>
    <w:rsid w:val="0004315E"/>
    <w:rsid w:val="00043EC7"/>
    <w:rsid w:val="00043F0F"/>
    <w:rsid w:val="000449AE"/>
    <w:rsid w:val="00044E08"/>
    <w:rsid w:val="000466E8"/>
    <w:rsid w:val="00046D41"/>
    <w:rsid w:val="00046F4B"/>
    <w:rsid w:val="000470CD"/>
    <w:rsid w:val="00047A64"/>
    <w:rsid w:val="0005266C"/>
    <w:rsid w:val="00052732"/>
    <w:rsid w:val="0005369F"/>
    <w:rsid w:val="00053C79"/>
    <w:rsid w:val="000540B3"/>
    <w:rsid w:val="00054208"/>
    <w:rsid w:val="0005431D"/>
    <w:rsid w:val="00054AFA"/>
    <w:rsid w:val="00055133"/>
    <w:rsid w:val="00055381"/>
    <w:rsid w:val="00055514"/>
    <w:rsid w:val="0005609C"/>
    <w:rsid w:val="0005631E"/>
    <w:rsid w:val="000573D7"/>
    <w:rsid w:val="00060613"/>
    <w:rsid w:val="00060BB9"/>
    <w:rsid w:val="00060FAF"/>
    <w:rsid w:val="00062729"/>
    <w:rsid w:val="00062E0B"/>
    <w:rsid w:val="00062F0F"/>
    <w:rsid w:val="00064024"/>
    <w:rsid w:val="000653DA"/>
    <w:rsid w:val="00065B2B"/>
    <w:rsid w:val="00066452"/>
    <w:rsid w:val="000664C7"/>
    <w:rsid w:val="00071972"/>
    <w:rsid w:val="0007209C"/>
    <w:rsid w:val="00072330"/>
    <w:rsid w:val="0007287B"/>
    <w:rsid w:val="00072E67"/>
    <w:rsid w:val="00073680"/>
    <w:rsid w:val="000749F4"/>
    <w:rsid w:val="00075B2E"/>
    <w:rsid w:val="0007622C"/>
    <w:rsid w:val="00076338"/>
    <w:rsid w:val="00077079"/>
    <w:rsid w:val="00077B8E"/>
    <w:rsid w:val="00077E3F"/>
    <w:rsid w:val="0008110D"/>
    <w:rsid w:val="00081C26"/>
    <w:rsid w:val="000820A6"/>
    <w:rsid w:val="00086ECC"/>
    <w:rsid w:val="00087059"/>
    <w:rsid w:val="00087725"/>
    <w:rsid w:val="0009074B"/>
    <w:rsid w:val="00091CEB"/>
    <w:rsid w:val="0009247E"/>
    <w:rsid w:val="000928BE"/>
    <w:rsid w:val="0009409C"/>
    <w:rsid w:val="000A00E9"/>
    <w:rsid w:val="000A0CD8"/>
    <w:rsid w:val="000A1447"/>
    <w:rsid w:val="000A200F"/>
    <w:rsid w:val="000A295A"/>
    <w:rsid w:val="000A2DAD"/>
    <w:rsid w:val="000A3A03"/>
    <w:rsid w:val="000A54BD"/>
    <w:rsid w:val="000A5F1F"/>
    <w:rsid w:val="000A7120"/>
    <w:rsid w:val="000B071B"/>
    <w:rsid w:val="000B0734"/>
    <w:rsid w:val="000B215A"/>
    <w:rsid w:val="000B3073"/>
    <w:rsid w:val="000B390D"/>
    <w:rsid w:val="000B3FA4"/>
    <w:rsid w:val="000B5364"/>
    <w:rsid w:val="000B65EC"/>
    <w:rsid w:val="000C1103"/>
    <w:rsid w:val="000C211E"/>
    <w:rsid w:val="000C3B0C"/>
    <w:rsid w:val="000C5B3D"/>
    <w:rsid w:val="000C60F3"/>
    <w:rsid w:val="000C63AC"/>
    <w:rsid w:val="000C66DF"/>
    <w:rsid w:val="000C6896"/>
    <w:rsid w:val="000C68A5"/>
    <w:rsid w:val="000D144F"/>
    <w:rsid w:val="000D1487"/>
    <w:rsid w:val="000D1A7B"/>
    <w:rsid w:val="000D23BD"/>
    <w:rsid w:val="000D2605"/>
    <w:rsid w:val="000D27B5"/>
    <w:rsid w:val="000D2C84"/>
    <w:rsid w:val="000D3A89"/>
    <w:rsid w:val="000D4000"/>
    <w:rsid w:val="000D5042"/>
    <w:rsid w:val="000D61BF"/>
    <w:rsid w:val="000D6270"/>
    <w:rsid w:val="000D671B"/>
    <w:rsid w:val="000D7752"/>
    <w:rsid w:val="000E1A1D"/>
    <w:rsid w:val="000E1F2E"/>
    <w:rsid w:val="000E27D5"/>
    <w:rsid w:val="000E3352"/>
    <w:rsid w:val="000E390F"/>
    <w:rsid w:val="000E4531"/>
    <w:rsid w:val="000E4623"/>
    <w:rsid w:val="000E4649"/>
    <w:rsid w:val="000E4C3F"/>
    <w:rsid w:val="000E4D72"/>
    <w:rsid w:val="000E5247"/>
    <w:rsid w:val="000E53E5"/>
    <w:rsid w:val="000E60C5"/>
    <w:rsid w:val="000E630C"/>
    <w:rsid w:val="000E6395"/>
    <w:rsid w:val="000E6878"/>
    <w:rsid w:val="000E690C"/>
    <w:rsid w:val="000E69E3"/>
    <w:rsid w:val="000E73FE"/>
    <w:rsid w:val="000F0A3D"/>
    <w:rsid w:val="000F1415"/>
    <w:rsid w:val="000F1467"/>
    <w:rsid w:val="000F273A"/>
    <w:rsid w:val="000F2EF9"/>
    <w:rsid w:val="000F3CCB"/>
    <w:rsid w:val="000F4303"/>
    <w:rsid w:val="000F5636"/>
    <w:rsid w:val="000F5CE1"/>
    <w:rsid w:val="000F62B0"/>
    <w:rsid w:val="000F72B3"/>
    <w:rsid w:val="000F78F2"/>
    <w:rsid w:val="000F7906"/>
    <w:rsid w:val="000F792F"/>
    <w:rsid w:val="000F7953"/>
    <w:rsid w:val="00100534"/>
    <w:rsid w:val="00101A4A"/>
    <w:rsid w:val="00101DA2"/>
    <w:rsid w:val="00103F6B"/>
    <w:rsid w:val="001049C9"/>
    <w:rsid w:val="00104E7A"/>
    <w:rsid w:val="00105E88"/>
    <w:rsid w:val="00106311"/>
    <w:rsid w:val="00106ED6"/>
    <w:rsid w:val="00107B3C"/>
    <w:rsid w:val="00107C15"/>
    <w:rsid w:val="00107EC0"/>
    <w:rsid w:val="00112BE3"/>
    <w:rsid w:val="00112C05"/>
    <w:rsid w:val="00115729"/>
    <w:rsid w:val="001164BE"/>
    <w:rsid w:val="00117240"/>
    <w:rsid w:val="001205BC"/>
    <w:rsid w:val="001216DE"/>
    <w:rsid w:val="001239A4"/>
    <w:rsid w:val="001245FE"/>
    <w:rsid w:val="001258FA"/>
    <w:rsid w:val="00126B93"/>
    <w:rsid w:val="001278E5"/>
    <w:rsid w:val="00130BFB"/>
    <w:rsid w:val="00130D37"/>
    <w:rsid w:val="0013110B"/>
    <w:rsid w:val="00132D08"/>
    <w:rsid w:val="00133287"/>
    <w:rsid w:val="00133D17"/>
    <w:rsid w:val="00133EBC"/>
    <w:rsid w:val="0013480C"/>
    <w:rsid w:val="00134898"/>
    <w:rsid w:val="00137873"/>
    <w:rsid w:val="00140E1C"/>
    <w:rsid w:val="001411C6"/>
    <w:rsid w:val="001411DD"/>
    <w:rsid w:val="0014157E"/>
    <w:rsid w:val="00142473"/>
    <w:rsid w:val="0014256D"/>
    <w:rsid w:val="00143E40"/>
    <w:rsid w:val="00146278"/>
    <w:rsid w:val="001462DF"/>
    <w:rsid w:val="00146A5C"/>
    <w:rsid w:val="00146DFD"/>
    <w:rsid w:val="00150180"/>
    <w:rsid w:val="00151089"/>
    <w:rsid w:val="00151568"/>
    <w:rsid w:val="001539C3"/>
    <w:rsid w:val="00153DFB"/>
    <w:rsid w:val="00153EEF"/>
    <w:rsid w:val="00154223"/>
    <w:rsid w:val="00154EEF"/>
    <w:rsid w:val="001552BC"/>
    <w:rsid w:val="001560AA"/>
    <w:rsid w:val="001560B2"/>
    <w:rsid w:val="00156322"/>
    <w:rsid w:val="00156AB6"/>
    <w:rsid w:val="001573D6"/>
    <w:rsid w:val="001575E1"/>
    <w:rsid w:val="00160879"/>
    <w:rsid w:val="001617FB"/>
    <w:rsid w:val="001619F9"/>
    <w:rsid w:val="00161A90"/>
    <w:rsid w:val="001633BF"/>
    <w:rsid w:val="00164145"/>
    <w:rsid w:val="00164798"/>
    <w:rsid w:val="00165026"/>
    <w:rsid w:val="001673AF"/>
    <w:rsid w:val="00167709"/>
    <w:rsid w:val="001677A6"/>
    <w:rsid w:val="00167CB3"/>
    <w:rsid w:val="0017018F"/>
    <w:rsid w:val="00170A87"/>
    <w:rsid w:val="00172BA0"/>
    <w:rsid w:val="00173571"/>
    <w:rsid w:val="001736CC"/>
    <w:rsid w:val="001740F2"/>
    <w:rsid w:val="00174356"/>
    <w:rsid w:val="00174F71"/>
    <w:rsid w:val="00176D5B"/>
    <w:rsid w:val="00176F44"/>
    <w:rsid w:val="001771D8"/>
    <w:rsid w:val="0017797C"/>
    <w:rsid w:val="0018017F"/>
    <w:rsid w:val="00180DA0"/>
    <w:rsid w:val="0018118F"/>
    <w:rsid w:val="00181421"/>
    <w:rsid w:val="00181489"/>
    <w:rsid w:val="00183089"/>
    <w:rsid w:val="00184888"/>
    <w:rsid w:val="00184B4A"/>
    <w:rsid w:val="00186245"/>
    <w:rsid w:val="00186BCE"/>
    <w:rsid w:val="0018720F"/>
    <w:rsid w:val="001901C3"/>
    <w:rsid w:val="00190B45"/>
    <w:rsid w:val="00190EB1"/>
    <w:rsid w:val="001913AA"/>
    <w:rsid w:val="00191E24"/>
    <w:rsid w:val="001932DD"/>
    <w:rsid w:val="00193DD6"/>
    <w:rsid w:val="00194D1C"/>
    <w:rsid w:val="001958EE"/>
    <w:rsid w:val="001974D2"/>
    <w:rsid w:val="001A0B7D"/>
    <w:rsid w:val="001A120F"/>
    <w:rsid w:val="001A1B90"/>
    <w:rsid w:val="001A369C"/>
    <w:rsid w:val="001A7B28"/>
    <w:rsid w:val="001B2823"/>
    <w:rsid w:val="001B366B"/>
    <w:rsid w:val="001B3821"/>
    <w:rsid w:val="001B5638"/>
    <w:rsid w:val="001B5E7C"/>
    <w:rsid w:val="001B6AFC"/>
    <w:rsid w:val="001B7319"/>
    <w:rsid w:val="001B7BF8"/>
    <w:rsid w:val="001B7E3B"/>
    <w:rsid w:val="001C0964"/>
    <w:rsid w:val="001C2F17"/>
    <w:rsid w:val="001C36A6"/>
    <w:rsid w:val="001C3C3C"/>
    <w:rsid w:val="001C55A0"/>
    <w:rsid w:val="001C5D3B"/>
    <w:rsid w:val="001C6503"/>
    <w:rsid w:val="001C7C91"/>
    <w:rsid w:val="001D0ECB"/>
    <w:rsid w:val="001D1138"/>
    <w:rsid w:val="001D1C5C"/>
    <w:rsid w:val="001D242A"/>
    <w:rsid w:val="001D3EB6"/>
    <w:rsid w:val="001D4FBD"/>
    <w:rsid w:val="001D6CB6"/>
    <w:rsid w:val="001D6F66"/>
    <w:rsid w:val="001D7259"/>
    <w:rsid w:val="001D72C9"/>
    <w:rsid w:val="001D7777"/>
    <w:rsid w:val="001E117F"/>
    <w:rsid w:val="001E2267"/>
    <w:rsid w:val="001E281E"/>
    <w:rsid w:val="001E2E14"/>
    <w:rsid w:val="001E32D7"/>
    <w:rsid w:val="001E4337"/>
    <w:rsid w:val="001E4AA4"/>
    <w:rsid w:val="001E5E71"/>
    <w:rsid w:val="001E5F67"/>
    <w:rsid w:val="001E617B"/>
    <w:rsid w:val="001E635C"/>
    <w:rsid w:val="001F04B3"/>
    <w:rsid w:val="001F075C"/>
    <w:rsid w:val="001F0BA0"/>
    <w:rsid w:val="001F1AD3"/>
    <w:rsid w:val="001F2604"/>
    <w:rsid w:val="001F282E"/>
    <w:rsid w:val="001F470C"/>
    <w:rsid w:val="001F48C3"/>
    <w:rsid w:val="001F528D"/>
    <w:rsid w:val="001F6C46"/>
    <w:rsid w:val="0020074E"/>
    <w:rsid w:val="00201AE7"/>
    <w:rsid w:val="00203615"/>
    <w:rsid w:val="00203C0E"/>
    <w:rsid w:val="00203CE9"/>
    <w:rsid w:val="00205AC4"/>
    <w:rsid w:val="0020674C"/>
    <w:rsid w:val="002077BA"/>
    <w:rsid w:val="002077CC"/>
    <w:rsid w:val="00207D80"/>
    <w:rsid w:val="00207F7A"/>
    <w:rsid w:val="002106FF"/>
    <w:rsid w:val="0021076F"/>
    <w:rsid w:val="0021111D"/>
    <w:rsid w:val="00211FD4"/>
    <w:rsid w:val="00212B25"/>
    <w:rsid w:val="00213E99"/>
    <w:rsid w:val="00214DA7"/>
    <w:rsid w:val="0021610A"/>
    <w:rsid w:val="002163DF"/>
    <w:rsid w:val="0021677A"/>
    <w:rsid w:val="002167B4"/>
    <w:rsid w:val="0021762D"/>
    <w:rsid w:val="00217E1C"/>
    <w:rsid w:val="002204E8"/>
    <w:rsid w:val="00221302"/>
    <w:rsid w:val="00222B7D"/>
    <w:rsid w:val="00222C12"/>
    <w:rsid w:val="00224849"/>
    <w:rsid w:val="00224DB6"/>
    <w:rsid w:val="00224F44"/>
    <w:rsid w:val="00226839"/>
    <w:rsid w:val="0022732B"/>
    <w:rsid w:val="002275D4"/>
    <w:rsid w:val="00227C15"/>
    <w:rsid w:val="00230549"/>
    <w:rsid w:val="002311A9"/>
    <w:rsid w:val="00231FE1"/>
    <w:rsid w:val="00232B58"/>
    <w:rsid w:val="00233881"/>
    <w:rsid w:val="00234215"/>
    <w:rsid w:val="00237187"/>
    <w:rsid w:val="00237200"/>
    <w:rsid w:val="002379A4"/>
    <w:rsid w:val="0024130E"/>
    <w:rsid w:val="00241E7B"/>
    <w:rsid w:val="00242EDD"/>
    <w:rsid w:val="00243136"/>
    <w:rsid w:val="00243300"/>
    <w:rsid w:val="00244676"/>
    <w:rsid w:val="002456A1"/>
    <w:rsid w:val="0025099B"/>
    <w:rsid w:val="00251DC3"/>
    <w:rsid w:val="0025274C"/>
    <w:rsid w:val="00252F32"/>
    <w:rsid w:val="00253337"/>
    <w:rsid w:val="00253733"/>
    <w:rsid w:val="002549A4"/>
    <w:rsid w:val="0025556E"/>
    <w:rsid w:val="002567A3"/>
    <w:rsid w:val="00260231"/>
    <w:rsid w:val="002628EE"/>
    <w:rsid w:val="00262F47"/>
    <w:rsid w:val="00263C89"/>
    <w:rsid w:val="0026519C"/>
    <w:rsid w:val="00265564"/>
    <w:rsid w:val="00266FE3"/>
    <w:rsid w:val="0026798C"/>
    <w:rsid w:val="00270728"/>
    <w:rsid w:val="0027451B"/>
    <w:rsid w:val="00275831"/>
    <w:rsid w:val="00275EAE"/>
    <w:rsid w:val="0027750F"/>
    <w:rsid w:val="0027787F"/>
    <w:rsid w:val="00280465"/>
    <w:rsid w:val="002809DB"/>
    <w:rsid w:val="00281259"/>
    <w:rsid w:val="00281439"/>
    <w:rsid w:val="00282006"/>
    <w:rsid w:val="00282E2A"/>
    <w:rsid w:val="00284473"/>
    <w:rsid w:val="00284554"/>
    <w:rsid w:val="00285102"/>
    <w:rsid w:val="002858E9"/>
    <w:rsid w:val="00286499"/>
    <w:rsid w:val="00286866"/>
    <w:rsid w:val="00286A8C"/>
    <w:rsid w:val="0028753D"/>
    <w:rsid w:val="0029096C"/>
    <w:rsid w:val="00290D7D"/>
    <w:rsid w:val="00291B63"/>
    <w:rsid w:val="002924D4"/>
    <w:rsid w:val="00292695"/>
    <w:rsid w:val="002926C6"/>
    <w:rsid w:val="002944BD"/>
    <w:rsid w:val="00294E89"/>
    <w:rsid w:val="002956F3"/>
    <w:rsid w:val="002965ED"/>
    <w:rsid w:val="00297D0F"/>
    <w:rsid w:val="002A02E5"/>
    <w:rsid w:val="002A0564"/>
    <w:rsid w:val="002A1D98"/>
    <w:rsid w:val="002A2009"/>
    <w:rsid w:val="002A2224"/>
    <w:rsid w:val="002A2254"/>
    <w:rsid w:val="002A29B2"/>
    <w:rsid w:val="002A375B"/>
    <w:rsid w:val="002A3B3F"/>
    <w:rsid w:val="002A40BC"/>
    <w:rsid w:val="002A5810"/>
    <w:rsid w:val="002A6223"/>
    <w:rsid w:val="002A670D"/>
    <w:rsid w:val="002A688B"/>
    <w:rsid w:val="002A6981"/>
    <w:rsid w:val="002A6A37"/>
    <w:rsid w:val="002B120A"/>
    <w:rsid w:val="002B1B15"/>
    <w:rsid w:val="002B1CC8"/>
    <w:rsid w:val="002B1DA3"/>
    <w:rsid w:val="002B22EF"/>
    <w:rsid w:val="002B2859"/>
    <w:rsid w:val="002B35E0"/>
    <w:rsid w:val="002B3CA5"/>
    <w:rsid w:val="002B40CD"/>
    <w:rsid w:val="002B4814"/>
    <w:rsid w:val="002B490B"/>
    <w:rsid w:val="002B592A"/>
    <w:rsid w:val="002B752D"/>
    <w:rsid w:val="002B784F"/>
    <w:rsid w:val="002B78C0"/>
    <w:rsid w:val="002B7FB8"/>
    <w:rsid w:val="002C1B82"/>
    <w:rsid w:val="002C28C4"/>
    <w:rsid w:val="002C2B4A"/>
    <w:rsid w:val="002C2C56"/>
    <w:rsid w:val="002C332B"/>
    <w:rsid w:val="002C4954"/>
    <w:rsid w:val="002C52D7"/>
    <w:rsid w:val="002C6397"/>
    <w:rsid w:val="002C7139"/>
    <w:rsid w:val="002C7FC5"/>
    <w:rsid w:val="002D2B10"/>
    <w:rsid w:val="002D2B66"/>
    <w:rsid w:val="002D3B01"/>
    <w:rsid w:val="002D3E58"/>
    <w:rsid w:val="002D42FD"/>
    <w:rsid w:val="002D49F2"/>
    <w:rsid w:val="002D5125"/>
    <w:rsid w:val="002D5A44"/>
    <w:rsid w:val="002E0685"/>
    <w:rsid w:val="002E2844"/>
    <w:rsid w:val="002E4024"/>
    <w:rsid w:val="002E4572"/>
    <w:rsid w:val="002E720C"/>
    <w:rsid w:val="002E72D2"/>
    <w:rsid w:val="002F01AE"/>
    <w:rsid w:val="002F073F"/>
    <w:rsid w:val="002F0C94"/>
    <w:rsid w:val="002F122B"/>
    <w:rsid w:val="002F1A26"/>
    <w:rsid w:val="002F2056"/>
    <w:rsid w:val="002F2A2E"/>
    <w:rsid w:val="002F46D0"/>
    <w:rsid w:val="002F4E60"/>
    <w:rsid w:val="002F5092"/>
    <w:rsid w:val="002F5B17"/>
    <w:rsid w:val="002F7041"/>
    <w:rsid w:val="00300356"/>
    <w:rsid w:val="00300922"/>
    <w:rsid w:val="00300AB5"/>
    <w:rsid w:val="00301B2E"/>
    <w:rsid w:val="00302565"/>
    <w:rsid w:val="00302EE5"/>
    <w:rsid w:val="0030308B"/>
    <w:rsid w:val="00303592"/>
    <w:rsid w:val="00303D3A"/>
    <w:rsid w:val="00303F46"/>
    <w:rsid w:val="003048BC"/>
    <w:rsid w:val="00304B74"/>
    <w:rsid w:val="00305438"/>
    <w:rsid w:val="00307C07"/>
    <w:rsid w:val="00307E9C"/>
    <w:rsid w:val="0031112B"/>
    <w:rsid w:val="00311421"/>
    <w:rsid w:val="00311501"/>
    <w:rsid w:val="0031201E"/>
    <w:rsid w:val="00313F4D"/>
    <w:rsid w:val="00314203"/>
    <w:rsid w:val="00314E0A"/>
    <w:rsid w:val="003150C2"/>
    <w:rsid w:val="0031584F"/>
    <w:rsid w:val="003158C8"/>
    <w:rsid w:val="003167B9"/>
    <w:rsid w:val="00317205"/>
    <w:rsid w:val="00317C34"/>
    <w:rsid w:val="0032118C"/>
    <w:rsid w:val="0032182E"/>
    <w:rsid w:val="00321882"/>
    <w:rsid w:val="00321B69"/>
    <w:rsid w:val="00322BCA"/>
    <w:rsid w:val="00323AE6"/>
    <w:rsid w:val="00324AE2"/>
    <w:rsid w:val="00327320"/>
    <w:rsid w:val="00327745"/>
    <w:rsid w:val="003322E8"/>
    <w:rsid w:val="0033250F"/>
    <w:rsid w:val="00333D9C"/>
    <w:rsid w:val="00335915"/>
    <w:rsid w:val="00335AB0"/>
    <w:rsid w:val="00335FC9"/>
    <w:rsid w:val="003366A9"/>
    <w:rsid w:val="0033683E"/>
    <w:rsid w:val="00336B82"/>
    <w:rsid w:val="00336F50"/>
    <w:rsid w:val="00337110"/>
    <w:rsid w:val="003402B8"/>
    <w:rsid w:val="0034159E"/>
    <w:rsid w:val="00341F01"/>
    <w:rsid w:val="0034233F"/>
    <w:rsid w:val="00342F0B"/>
    <w:rsid w:val="00343FC2"/>
    <w:rsid w:val="0034408B"/>
    <w:rsid w:val="00344121"/>
    <w:rsid w:val="00344E53"/>
    <w:rsid w:val="003472D7"/>
    <w:rsid w:val="003475A1"/>
    <w:rsid w:val="00347D95"/>
    <w:rsid w:val="0035058F"/>
    <w:rsid w:val="00350B23"/>
    <w:rsid w:val="003511CC"/>
    <w:rsid w:val="00353955"/>
    <w:rsid w:val="00354DA6"/>
    <w:rsid w:val="0035602B"/>
    <w:rsid w:val="003562F4"/>
    <w:rsid w:val="0035739B"/>
    <w:rsid w:val="003577B6"/>
    <w:rsid w:val="00357867"/>
    <w:rsid w:val="003635FB"/>
    <w:rsid w:val="0036362C"/>
    <w:rsid w:val="003639A8"/>
    <w:rsid w:val="003642DC"/>
    <w:rsid w:val="00364D3A"/>
    <w:rsid w:val="00365665"/>
    <w:rsid w:val="00365F4E"/>
    <w:rsid w:val="003665D5"/>
    <w:rsid w:val="00367709"/>
    <w:rsid w:val="003703DC"/>
    <w:rsid w:val="00370482"/>
    <w:rsid w:val="00370C7D"/>
    <w:rsid w:val="003716C1"/>
    <w:rsid w:val="003732FE"/>
    <w:rsid w:val="00373E9C"/>
    <w:rsid w:val="0037407B"/>
    <w:rsid w:val="0037445D"/>
    <w:rsid w:val="003749DB"/>
    <w:rsid w:val="00374A67"/>
    <w:rsid w:val="00374B1F"/>
    <w:rsid w:val="00374D13"/>
    <w:rsid w:val="0037655A"/>
    <w:rsid w:val="003803E1"/>
    <w:rsid w:val="003807A9"/>
    <w:rsid w:val="00380EA5"/>
    <w:rsid w:val="00382D6C"/>
    <w:rsid w:val="00383332"/>
    <w:rsid w:val="0038367F"/>
    <w:rsid w:val="00385974"/>
    <w:rsid w:val="003860B8"/>
    <w:rsid w:val="00387538"/>
    <w:rsid w:val="00393A19"/>
    <w:rsid w:val="00395188"/>
    <w:rsid w:val="003965E0"/>
    <w:rsid w:val="003970F7"/>
    <w:rsid w:val="00397E51"/>
    <w:rsid w:val="003A0DDE"/>
    <w:rsid w:val="003A0F5C"/>
    <w:rsid w:val="003A2124"/>
    <w:rsid w:val="003A238E"/>
    <w:rsid w:val="003A2936"/>
    <w:rsid w:val="003A2DBD"/>
    <w:rsid w:val="003A30C8"/>
    <w:rsid w:val="003A38E1"/>
    <w:rsid w:val="003A3D42"/>
    <w:rsid w:val="003A4D11"/>
    <w:rsid w:val="003A4FC8"/>
    <w:rsid w:val="003A7435"/>
    <w:rsid w:val="003B1071"/>
    <w:rsid w:val="003B1727"/>
    <w:rsid w:val="003B172B"/>
    <w:rsid w:val="003B1E08"/>
    <w:rsid w:val="003B2908"/>
    <w:rsid w:val="003B33B4"/>
    <w:rsid w:val="003B4005"/>
    <w:rsid w:val="003B441C"/>
    <w:rsid w:val="003B45F3"/>
    <w:rsid w:val="003B4866"/>
    <w:rsid w:val="003B68F0"/>
    <w:rsid w:val="003B6917"/>
    <w:rsid w:val="003B7591"/>
    <w:rsid w:val="003B7B1E"/>
    <w:rsid w:val="003C0AE2"/>
    <w:rsid w:val="003C3C6F"/>
    <w:rsid w:val="003C41D8"/>
    <w:rsid w:val="003C43D7"/>
    <w:rsid w:val="003C5990"/>
    <w:rsid w:val="003C62C2"/>
    <w:rsid w:val="003C6C3D"/>
    <w:rsid w:val="003D1A5A"/>
    <w:rsid w:val="003D2D77"/>
    <w:rsid w:val="003D3386"/>
    <w:rsid w:val="003D359B"/>
    <w:rsid w:val="003D43FD"/>
    <w:rsid w:val="003D45A5"/>
    <w:rsid w:val="003D4CE6"/>
    <w:rsid w:val="003D5256"/>
    <w:rsid w:val="003D5562"/>
    <w:rsid w:val="003D5F0B"/>
    <w:rsid w:val="003D6A26"/>
    <w:rsid w:val="003D7CB1"/>
    <w:rsid w:val="003E1633"/>
    <w:rsid w:val="003E35AC"/>
    <w:rsid w:val="003E3A1D"/>
    <w:rsid w:val="003E4036"/>
    <w:rsid w:val="003E41DD"/>
    <w:rsid w:val="003E5898"/>
    <w:rsid w:val="003E6A25"/>
    <w:rsid w:val="003E7398"/>
    <w:rsid w:val="003E7AE4"/>
    <w:rsid w:val="003F007F"/>
    <w:rsid w:val="003F0FB2"/>
    <w:rsid w:val="003F16B9"/>
    <w:rsid w:val="003F37E4"/>
    <w:rsid w:val="003F3872"/>
    <w:rsid w:val="003F43C8"/>
    <w:rsid w:val="003F456E"/>
    <w:rsid w:val="003F5C87"/>
    <w:rsid w:val="003F604B"/>
    <w:rsid w:val="003F7F9C"/>
    <w:rsid w:val="0040132E"/>
    <w:rsid w:val="004019CC"/>
    <w:rsid w:val="004024FC"/>
    <w:rsid w:val="00402A2C"/>
    <w:rsid w:val="00402E8E"/>
    <w:rsid w:val="00403EAA"/>
    <w:rsid w:val="00405158"/>
    <w:rsid w:val="00405C37"/>
    <w:rsid w:val="00410B6C"/>
    <w:rsid w:val="0041195B"/>
    <w:rsid w:val="004119C2"/>
    <w:rsid w:val="004124EE"/>
    <w:rsid w:val="0041303C"/>
    <w:rsid w:val="004137C7"/>
    <w:rsid w:val="004151DF"/>
    <w:rsid w:val="00416A95"/>
    <w:rsid w:val="00417806"/>
    <w:rsid w:val="0042088B"/>
    <w:rsid w:val="0042181B"/>
    <w:rsid w:val="00421983"/>
    <w:rsid w:val="00421E1B"/>
    <w:rsid w:val="00422FC7"/>
    <w:rsid w:val="0042339A"/>
    <w:rsid w:val="004242F9"/>
    <w:rsid w:val="004253D2"/>
    <w:rsid w:val="00426396"/>
    <w:rsid w:val="004267A8"/>
    <w:rsid w:val="00426F51"/>
    <w:rsid w:val="00427CC2"/>
    <w:rsid w:val="00430BD7"/>
    <w:rsid w:val="00431032"/>
    <w:rsid w:val="00431654"/>
    <w:rsid w:val="0043235D"/>
    <w:rsid w:val="004335D8"/>
    <w:rsid w:val="00435FC8"/>
    <w:rsid w:val="0043610A"/>
    <w:rsid w:val="00436449"/>
    <w:rsid w:val="0043660C"/>
    <w:rsid w:val="00436A4A"/>
    <w:rsid w:val="00436FA3"/>
    <w:rsid w:val="00440D38"/>
    <w:rsid w:val="004410AE"/>
    <w:rsid w:val="004411D6"/>
    <w:rsid w:val="004438E7"/>
    <w:rsid w:val="00444E60"/>
    <w:rsid w:val="00452593"/>
    <w:rsid w:val="00452DA1"/>
    <w:rsid w:val="0045325F"/>
    <w:rsid w:val="00453A20"/>
    <w:rsid w:val="00454C3D"/>
    <w:rsid w:val="00455ADC"/>
    <w:rsid w:val="00456C0D"/>
    <w:rsid w:val="00460434"/>
    <w:rsid w:val="00460633"/>
    <w:rsid w:val="00460763"/>
    <w:rsid w:val="004620AE"/>
    <w:rsid w:val="00462242"/>
    <w:rsid w:val="00462B81"/>
    <w:rsid w:val="004648F1"/>
    <w:rsid w:val="00464D72"/>
    <w:rsid w:val="0046549E"/>
    <w:rsid w:val="00465E4C"/>
    <w:rsid w:val="00466F6F"/>
    <w:rsid w:val="0046722D"/>
    <w:rsid w:val="00467A63"/>
    <w:rsid w:val="00470715"/>
    <w:rsid w:val="00471A2A"/>
    <w:rsid w:val="004740A7"/>
    <w:rsid w:val="00474E54"/>
    <w:rsid w:val="00475061"/>
    <w:rsid w:val="0047792D"/>
    <w:rsid w:val="00477E69"/>
    <w:rsid w:val="0048022E"/>
    <w:rsid w:val="00483246"/>
    <w:rsid w:val="0048347D"/>
    <w:rsid w:val="00484199"/>
    <w:rsid w:val="00484CAC"/>
    <w:rsid w:val="00484DA9"/>
    <w:rsid w:val="00484FED"/>
    <w:rsid w:val="00485BB9"/>
    <w:rsid w:val="00485FF2"/>
    <w:rsid w:val="004866AA"/>
    <w:rsid w:val="00490881"/>
    <w:rsid w:val="00490C65"/>
    <w:rsid w:val="0049121D"/>
    <w:rsid w:val="00492A9E"/>
    <w:rsid w:val="0049429B"/>
    <w:rsid w:val="00495EF0"/>
    <w:rsid w:val="00496957"/>
    <w:rsid w:val="004970A1"/>
    <w:rsid w:val="00497DC1"/>
    <w:rsid w:val="004A0986"/>
    <w:rsid w:val="004A2BF1"/>
    <w:rsid w:val="004A2D04"/>
    <w:rsid w:val="004A3B90"/>
    <w:rsid w:val="004A4493"/>
    <w:rsid w:val="004A5129"/>
    <w:rsid w:val="004A5AEE"/>
    <w:rsid w:val="004A67D5"/>
    <w:rsid w:val="004A702B"/>
    <w:rsid w:val="004A7234"/>
    <w:rsid w:val="004B0314"/>
    <w:rsid w:val="004B0A8C"/>
    <w:rsid w:val="004B1DDC"/>
    <w:rsid w:val="004B27F7"/>
    <w:rsid w:val="004B3DE0"/>
    <w:rsid w:val="004B450B"/>
    <w:rsid w:val="004B5AFE"/>
    <w:rsid w:val="004B5FCB"/>
    <w:rsid w:val="004B70D8"/>
    <w:rsid w:val="004B7409"/>
    <w:rsid w:val="004B767E"/>
    <w:rsid w:val="004B7DF8"/>
    <w:rsid w:val="004C0C59"/>
    <w:rsid w:val="004C0F68"/>
    <w:rsid w:val="004C169D"/>
    <w:rsid w:val="004C19E8"/>
    <w:rsid w:val="004C1D03"/>
    <w:rsid w:val="004C2F0B"/>
    <w:rsid w:val="004C3D4F"/>
    <w:rsid w:val="004C4212"/>
    <w:rsid w:val="004C52DD"/>
    <w:rsid w:val="004C5308"/>
    <w:rsid w:val="004C5380"/>
    <w:rsid w:val="004C65B2"/>
    <w:rsid w:val="004C6D23"/>
    <w:rsid w:val="004C6D7E"/>
    <w:rsid w:val="004C6F29"/>
    <w:rsid w:val="004C74FA"/>
    <w:rsid w:val="004C7D0E"/>
    <w:rsid w:val="004D0369"/>
    <w:rsid w:val="004D0A0C"/>
    <w:rsid w:val="004D0BF3"/>
    <w:rsid w:val="004D2428"/>
    <w:rsid w:val="004D272D"/>
    <w:rsid w:val="004D2803"/>
    <w:rsid w:val="004D2934"/>
    <w:rsid w:val="004D295D"/>
    <w:rsid w:val="004D36D0"/>
    <w:rsid w:val="004D3907"/>
    <w:rsid w:val="004D43C9"/>
    <w:rsid w:val="004D5969"/>
    <w:rsid w:val="004D5CB8"/>
    <w:rsid w:val="004D6880"/>
    <w:rsid w:val="004D76C6"/>
    <w:rsid w:val="004E015A"/>
    <w:rsid w:val="004E15D8"/>
    <w:rsid w:val="004E1FF6"/>
    <w:rsid w:val="004E2BBD"/>
    <w:rsid w:val="004E2E2D"/>
    <w:rsid w:val="004E30DB"/>
    <w:rsid w:val="004E3253"/>
    <w:rsid w:val="004E3D2C"/>
    <w:rsid w:val="004E53DE"/>
    <w:rsid w:val="004E5490"/>
    <w:rsid w:val="004E5535"/>
    <w:rsid w:val="004E5EB5"/>
    <w:rsid w:val="004E61AC"/>
    <w:rsid w:val="004E6C49"/>
    <w:rsid w:val="004E7542"/>
    <w:rsid w:val="004F0410"/>
    <w:rsid w:val="004F0562"/>
    <w:rsid w:val="004F0585"/>
    <w:rsid w:val="004F16D2"/>
    <w:rsid w:val="004F20BA"/>
    <w:rsid w:val="004F2ADA"/>
    <w:rsid w:val="004F33E1"/>
    <w:rsid w:val="004F3DDF"/>
    <w:rsid w:val="004F4157"/>
    <w:rsid w:val="004F7046"/>
    <w:rsid w:val="004F7365"/>
    <w:rsid w:val="004F7C61"/>
    <w:rsid w:val="005001BD"/>
    <w:rsid w:val="005010F0"/>
    <w:rsid w:val="00501EA7"/>
    <w:rsid w:val="00503233"/>
    <w:rsid w:val="00505321"/>
    <w:rsid w:val="005073E1"/>
    <w:rsid w:val="005074A2"/>
    <w:rsid w:val="00507FE0"/>
    <w:rsid w:val="0051094C"/>
    <w:rsid w:val="00510C9E"/>
    <w:rsid w:val="00510F4F"/>
    <w:rsid w:val="00511564"/>
    <w:rsid w:val="005115D4"/>
    <w:rsid w:val="005118CE"/>
    <w:rsid w:val="00511E32"/>
    <w:rsid w:val="005134D8"/>
    <w:rsid w:val="00513737"/>
    <w:rsid w:val="0051704B"/>
    <w:rsid w:val="005173AB"/>
    <w:rsid w:val="00520082"/>
    <w:rsid w:val="0052077E"/>
    <w:rsid w:val="00520AFB"/>
    <w:rsid w:val="00520D9F"/>
    <w:rsid w:val="00522F03"/>
    <w:rsid w:val="005231F4"/>
    <w:rsid w:val="00523D13"/>
    <w:rsid w:val="005249A8"/>
    <w:rsid w:val="00525562"/>
    <w:rsid w:val="00525AA1"/>
    <w:rsid w:val="00525BB5"/>
    <w:rsid w:val="00525C1B"/>
    <w:rsid w:val="00525C35"/>
    <w:rsid w:val="005270A8"/>
    <w:rsid w:val="00527ADF"/>
    <w:rsid w:val="00530CFB"/>
    <w:rsid w:val="00531662"/>
    <w:rsid w:val="00531788"/>
    <w:rsid w:val="0053180E"/>
    <w:rsid w:val="005327E1"/>
    <w:rsid w:val="0053327A"/>
    <w:rsid w:val="00533416"/>
    <w:rsid w:val="005336B6"/>
    <w:rsid w:val="0053411B"/>
    <w:rsid w:val="005342EE"/>
    <w:rsid w:val="00535642"/>
    <w:rsid w:val="005361D4"/>
    <w:rsid w:val="0053767F"/>
    <w:rsid w:val="00537B0D"/>
    <w:rsid w:val="005407D9"/>
    <w:rsid w:val="00540931"/>
    <w:rsid w:val="00541D69"/>
    <w:rsid w:val="00543190"/>
    <w:rsid w:val="00543E8A"/>
    <w:rsid w:val="0054794C"/>
    <w:rsid w:val="005479A9"/>
    <w:rsid w:val="00551F1F"/>
    <w:rsid w:val="0055323C"/>
    <w:rsid w:val="0055332A"/>
    <w:rsid w:val="00554CF5"/>
    <w:rsid w:val="00554D9A"/>
    <w:rsid w:val="00555833"/>
    <w:rsid w:val="00555BC9"/>
    <w:rsid w:val="0055661D"/>
    <w:rsid w:val="0055792B"/>
    <w:rsid w:val="00557AF2"/>
    <w:rsid w:val="00561BAE"/>
    <w:rsid w:val="00562166"/>
    <w:rsid w:val="0056307C"/>
    <w:rsid w:val="005633AA"/>
    <w:rsid w:val="00563B2E"/>
    <w:rsid w:val="00563BB2"/>
    <w:rsid w:val="00564FB3"/>
    <w:rsid w:val="00565DBD"/>
    <w:rsid w:val="0056677D"/>
    <w:rsid w:val="00566E55"/>
    <w:rsid w:val="005672DB"/>
    <w:rsid w:val="00567580"/>
    <w:rsid w:val="00567939"/>
    <w:rsid w:val="00570197"/>
    <w:rsid w:val="005715BB"/>
    <w:rsid w:val="005719C1"/>
    <w:rsid w:val="00571A46"/>
    <w:rsid w:val="005723D5"/>
    <w:rsid w:val="00572E31"/>
    <w:rsid w:val="005737E1"/>
    <w:rsid w:val="005743E0"/>
    <w:rsid w:val="005743EE"/>
    <w:rsid w:val="005745BD"/>
    <w:rsid w:val="00574641"/>
    <w:rsid w:val="005763C5"/>
    <w:rsid w:val="00576643"/>
    <w:rsid w:val="005768F2"/>
    <w:rsid w:val="005770E6"/>
    <w:rsid w:val="00580136"/>
    <w:rsid w:val="005804E4"/>
    <w:rsid w:val="00580B73"/>
    <w:rsid w:val="00581D45"/>
    <w:rsid w:val="005835DF"/>
    <w:rsid w:val="00583F76"/>
    <w:rsid w:val="00584024"/>
    <w:rsid w:val="005846B5"/>
    <w:rsid w:val="00585BAA"/>
    <w:rsid w:val="00585CB5"/>
    <w:rsid w:val="00585CD4"/>
    <w:rsid w:val="005862B7"/>
    <w:rsid w:val="005869B8"/>
    <w:rsid w:val="00587CE4"/>
    <w:rsid w:val="0059096C"/>
    <w:rsid w:val="00592FC7"/>
    <w:rsid w:val="00593DF6"/>
    <w:rsid w:val="00593F4B"/>
    <w:rsid w:val="005945FF"/>
    <w:rsid w:val="00594A5C"/>
    <w:rsid w:val="00594D33"/>
    <w:rsid w:val="005961F6"/>
    <w:rsid w:val="005965CD"/>
    <w:rsid w:val="005972B0"/>
    <w:rsid w:val="005975B2"/>
    <w:rsid w:val="00597842"/>
    <w:rsid w:val="00597ABB"/>
    <w:rsid w:val="005A0AA1"/>
    <w:rsid w:val="005A0BE3"/>
    <w:rsid w:val="005A1878"/>
    <w:rsid w:val="005A1CF3"/>
    <w:rsid w:val="005A1EE5"/>
    <w:rsid w:val="005A2709"/>
    <w:rsid w:val="005A3BBD"/>
    <w:rsid w:val="005A6429"/>
    <w:rsid w:val="005A73BD"/>
    <w:rsid w:val="005A78A0"/>
    <w:rsid w:val="005B0682"/>
    <w:rsid w:val="005B0A54"/>
    <w:rsid w:val="005B34AD"/>
    <w:rsid w:val="005B3533"/>
    <w:rsid w:val="005B4CE6"/>
    <w:rsid w:val="005B5EAD"/>
    <w:rsid w:val="005B7046"/>
    <w:rsid w:val="005B7F6C"/>
    <w:rsid w:val="005B7F6E"/>
    <w:rsid w:val="005C0881"/>
    <w:rsid w:val="005C270A"/>
    <w:rsid w:val="005C2A57"/>
    <w:rsid w:val="005C2C4B"/>
    <w:rsid w:val="005C2E60"/>
    <w:rsid w:val="005C30C9"/>
    <w:rsid w:val="005C4AF6"/>
    <w:rsid w:val="005C5258"/>
    <w:rsid w:val="005C5E66"/>
    <w:rsid w:val="005C6E04"/>
    <w:rsid w:val="005C6F38"/>
    <w:rsid w:val="005C7C3A"/>
    <w:rsid w:val="005D1E02"/>
    <w:rsid w:val="005D2363"/>
    <w:rsid w:val="005D32B7"/>
    <w:rsid w:val="005D3F46"/>
    <w:rsid w:val="005D4515"/>
    <w:rsid w:val="005D5165"/>
    <w:rsid w:val="005D5DBA"/>
    <w:rsid w:val="005D7658"/>
    <w:rsid w:val="005D7F95"/>
    <w:rsid w:val="005E03F0"/>
    <w:rsid w:val="005E3E01"/>
    <w:rsid w:val="005E4990"/>
    <w:rsid w:val="005E4A90"/>
    <w:rsid w:val="005E4BB5"/>
    <w:rsid w:val="005E4D51"/>
    <w:rsid w:val="005E4FBB"/>
    <w:rsid w:val="005E684E"/>
    <w:rsid w:val="005E69F7"/>
    <w:rsid w:val="005E7D3F"/>
    <w:rsid w:val="005E7E5F"/>
    <w:rsid w:val="005F07E7"/>
    <w:rsid w:val="005F2F58"/>
    <w:rsid w:val="005F3CF6"/>
    <w:rsid w:val="005F4366"/>
    <w:rsid w:val="005F4B4A"/>
    <w:rsid w:val="005F5D77"/>
    <w:rsid w:val="005F61C4"/>
    <w:rsid w:val="00600F04"/>
    <w:rsid w:val="006016EE"/>
    <w:rsid w:val="0060223A"/>
    <w:rsid w:val="006023FD"/>
    <w:rsid w:val="00603345"/>
    <w:rsid w:val="00603B5C"/>
    <w:rsid w:val="00605977"/>
    <w:rsid w:val="00605F33"/>
    <w:rsid w:val="006062B2"/>
    <w:rsid w:val="0060651B"/>
    <w:rsid w:val="006075CC"/>
    <w:rsid w:val="006079CF"/>
    <w:rsid w:val="00607F4D"/>
    <w:rsid w:val="00610FA1"/>
    <w:rsid w:val="0061192A"/>
    <w:rsid w:val="00611F6B"/>
    <w:rsid w:val="00611FAB"/>
    <w:rsid w:val="006122E6"/>
    <w:rsid w:val="006133AD"/>
    <w:rsid w:val="00613F41"/>
    <w:rsid w:val="00614070"/>
    <w:rsid w:val="0061423A"/>
    <w:rsid w:val="00614AA1"/>
    <w:rsid w:val="00614F09"/>
    <w:rsid w:val="0061550F"/>
    <w:rsid w:val="0061569B"/>
    <w:rsid w:val="00615FD4"/>
    <w:rsid w:val="00616504"/>
    <w:rsid w:val="00616E95"/>
    <w:rsid w:val="00620781"/>
    <w:rsid w:val="006210B0"/>
    <w:rsid w:val="00621387"/>
    <w:rsid w:val="006213F6"/>
    <w:rsid w:val="00621E38"/>
    <w:rsid w:val="006228EF"/>
    <w:rsid w:val="006232DE"/>
    <w:rsid w:val="006235EF"/>
    <w:rsid w:val="0062377D"/>
    <w:rsid w:val="006240C0"/>
    <w:rsid w:val="00624260"/>
    <w:rsid w:val="00626457"/>
    <w:rsid w:val="006272D9"/>
    <w:rsid w:val="00627BD6"/>
    <w:rsid w:val="00627E73"/>
    <w:rsid w:val="0063024B"/>
    <w:rsid w:val="006312A0"/>
    <w:rsid w:val="00632283"/>
    <w:rsid w:val="00632508"/>
    <w:rsid w:val="006326CC"/>
    <w:rsid w:val="00633CF4"/>
    <w:rsid w:val="00634421"/>
    <w:rsid w:val="00634EEF"/>
    <w:rsid w:val="00635928"/>
    <w:rsid w:val="00636221"/>
    <w:rsid w:val="006363A1"/>
    <w:rsid w:val="006366EF"/>
    <w:rsid w:val="006368B8"/>
    <w:rsid w:val="00636A5C"/>
    <w:rsid w:val="00636C49"/>
    <w:rsid w:val="006372BB"/>
    <w:rsid w:val="006374FE"/>
    <w:rsid w:val="00637528"/>
    <w:rsid w:val="006401B7"/>
    <w:rsid w:val="0064100B"/>
    <w:rsid w:val="00641643"/>
    <w:rsid w:val="006419DE"/>
    <w:rsid w:val="00642BE7"/>
    <w:rsid w:val="006433A8"/>
    <w:rsid w:val="00644835"/>
    <w:rsid w:val="006458A2"/>
    <w:rsid w:val="00645FC2"/>
    <w:rsid w:val="0064765E"/>
    <w:rsid w:val="0065118D"/>
    <w:rsid w:val="0065158F"/>
    <w:rsid w:val="0065196D"/>
    <w:rsid w:val="00651B37"/>
    <w:rsid w:val="0065324A"/>
    <w:rsid w:val="00653FF9"/>
    <w:rsid w:val="00654527"/>
    <w:rsid w:val="00654BFD"/>
    <w:rsid w:val="00655473"/>
    <w:rsid w:val="0065700D"/>
    <w:rsid w:val="00657192"/>
    <w:rsid w:val="006573B9"/>
    <w:rsid w:val="0066000F"/>
    <w:rsid w:val="00660A7A"/>
    <w:rsid w:val="006614F8"/>
    <w:rsid w:val="006618EA"/>
    <w:rsid w:val="006621AA"/>
    <w:rsid w:val="00662B91"/>
    <w:rsid w:val="0066339E"/>
    <w:rsid w:val="006647E6"/>
    <w:rsid w:val="00665069"/>
    <w:rsid w:val="0066565B"/>
    <w:rsid w:val="00665EBB"/>
    <w:rsid w:val="00665FBF"/>
    <w:rsid w:val="00667668"/>
    <w:rsid w:val="00671389"/>
    <w:rsid w:val="00671E4F"/>
    <w:rsid w:val="00673BE4"/>
    <w:rsid w:val="0067545A"/>
    <w:rsid w:val="006758CC"/>
    <w:rsid w:val="00675BD1"/>
    <w:rsid w:val="00675BE4"/>
    <w:rsid w:val="006761EF"/>
    <w:rsid w:val="00680295"/>
    <w:rsid w:val="00681207"/>
    <w:rsid w:val="00681248"/>
    <w:rsid w:val="00681321"/>
    <w:rsid w:val="006825EE"/>
    <w:rsid w:val="00683493"/>
    <w:rsid w:val="00683A66"/>
    <w:rsid w:val="00683C31"/>
    <w:rsid w:val="00684B4B"/>
    <w:rsid w:val="00684C2D"/>
    <w:rsid w:val="00686583"/>
    <w:rsid w:val="00686698"/>
    <w:rsid w:val="006934A2"/>
    <w:rsid w:val="00693662"/>
    <w:rsid w:val="00696D55"/>
    <w:rsid w:val="00697CD5"/>
    <w:rsid w:val="006A0CED"/>
    <w:rsid w:val="006A0D5F"/>
    <w:rsid w:val="006A0E4A"/>
    <w:rsid w:val="006A2118"/>
    <w:rsid w:val="006A307A"/>
    <w:rsid w:val="006A512C"/>
    <w:rsid w:val="006B01BF"/>
    <w:rsid w:val="006B110A"/>
    <w:rsid w:val="006B2A6E"/>
    <w:rsid w:val="006B30AA"/>
    <w:rsid w:val="006B431C"/>
    <w:rsid w:val="006B4739"/>
    <w:rsid w:val="006B4D83"/>
    <w:rsid w:val="006B4F1A"/>
    <w:rsid w:val="006B6015"/>
    <w:rsid w:val="006B6492"/>
    <w:rsid w:val="006C1067"/>
    <w:rsid w:val="006C243B"/>
    <w:rsid w:val="006C270B"/>
    <w:rsid w:val="006C2779"/>
    <w:rsid w:val="006C2A93"/>
    <w:rsid w:val="006C2FC1"/>
    <w:rsid w:val="006C46F3"/>
    <w:rsid w:val="006C4E38"/>
    <w:rsid w:val="006C5C40"/>
    <w:rsid w:val="006C5DB7"/>
    <w:rsid w:val="006C637C"/>
    <w:rsid w:val="006C6810"/>
    <w:rsid w:val="006C71A7"/>
    <w:rsid w:val="006D0AAE"/>
    <w:rsid w:val="006D1DBF"/>
    <w:rsid w:val="006D25CE"/>
    <w:rsid w:val="006D27C7"/>
    <w:rsid w:val="006D2E4E"/>
    <w:rsid w:val="006D3A31"/>
    <w:rsid w:val="006D3A8C"/>
    <w:rsid w:val="006D3D0C"/>
    <w:rsid w:val="006D4577"/>
    <w:rsid w:val="006D49F8"/>
    <w:rsid w:val="006D57B1"/>
    <w:rsid w:val="006D5D03"/>
    <w:rsid w:val="006D60A6"/>
    <w:rsid w:val="006D6533"/>
    <w:rsid w:val="006D6DB1"/>
    <w:rsid w:val="006D6EE1"/>
    <w:rsid w:val="006D7646"/>
    <w:rsid w:val="006D7C5B"/>
    <w:rsid w:val="006E1AA2"/>
    <w:rsid w:val="006E35C4"/>
    <w:rsid w:val="006E566C"/>
    <w:rsid w:val="006E5719"/>
    <w:rsid w:val="006E6B40"/>
    <w:rsid w:val="006E7145"/>
    <w:rsid w:val="006E716E"/>
    <w:rsid w:val="006E7367"/>
    <w:rsid w:val="006F0282"/>
    <w:rsid w:val="006F0313"/>
    <w:rsid w:val="006F0789"/>
    <w:rsid w:val="006F0EC7"/>
    <w:rsid w:val="006F0FFE"/>
    <w:rsid w:val="006F1BE0"/>
    <w:rsid w:val="006F3646"/>
    <w:rsid w:val="006F4A97"/>
    <w:rsid w:val="006F4B9F"/>
    <w:rsid w:val="006F4ECD"/>
    <w:rsid w:val="006F5677"/>
    <w:rsid w:val="006F5AA1"/>
    <w:rsid w:val="006F7A35"/>
    <w:rsid w:val="0070041F"/>
    <w:rsid w:val="0070070B"/>
    <w:rsid w:val="0070074D"/>
    <w:rsid w:val="00700B0F"/>
    <w:rsid w:val="0070180C"/>
    <w:rsid w:val="0070199E"/>
    <w:rsid w:val="0070401E"/>
    <w:rsid w:val="007045D4"/>
    <w:rsid w:val="007052F3"/>
    <w:rsid w:val="007104AF"/>
    <w:rsid w:val="007106CB"/>
    <w:rsid w:val="00711A36"/>
    <w:rsid w:val="007134F1"/>
    <w:rsid w:val="00714743"/>
    <w:rsid w:val="00714A37"/>
    <w:rsid w:val="00714A6B"/>
    <w:rsid w:val="00715291"/>
    <w:rsid w:val="00716009"/>
    <w:rsid w:val="007164C7"/>
    <w:rsid w:val="0071684D"/>
    <w:rsid w:val="0072065D"/>
    <w:rsid w:val="00720BEB"/>
    <w:rsid w:val="00720D74"/>
    <w:rsid w:val="0072170E"/>
    <w:rsid w:val="007218B4"/>
    <w:rsid w:val="007229E6"/>
    <w:rsid w:val="0072406F"/>
    <w:rsid w:val="00724616"/>
    <w:rsid w:val="00724FCE"/>
    <w:rsid w:val="00725BB2"/>
    <w:rsid w:val="00725D24"/>
    <w:rsid w:val="00726896"/>
    <w:rsid w:val="007272D1"/>
    <w:rsid w:val="00727AF4"/>
    <w:rsid w:val="00730AB2"/>
    <w:rsid w:val="00730D7C"/>
    <w:rsid w:val="00731F24"/>
    <w:rsid w:val="0073202F"/>
    <w:rsid w:val="007323AB"/>
    <w:rsid w:val="007329DA"/>
    <w:rsid w:val="00733978"/>
    <w:rsid w:val="00733BE0"/>
    <w:rsid w:val="00733D2D"/>
    <w:rsid w:val="00735BAF"/>
    <w:rsid w:val="00736508"/>
    <w:rsid w:val="0073704B"/>
    <w:rsid w:val="00740888"/>
    <w:rsid w:val="00741AAB"/>
    <w:rsid w:val="00742B09"/>
    <w:rsid w:val="00742C11"/>
    <w:rsid w:val="00743915"/>
    <w:rsid w:val="00744C66"/>
    <w:rsid w:val="00746024"/>
    <w:rsid w:val="00746CCC"/>
    <w:rsid w:val="00746F86"/>
    <w:rsid w:val="0074770E"/>
    <w:rsid w:val="007507C7"/>
    <w:rsid w:val="00751333"/>
    <w:rsid w:val="007558C4"/>
    <w:rsid w:val="00755B0C"/>
    <w:rsid w:val="00756B0D"/>
    <w:rsid w:val="0076022C"/>
    <w:rsid w:val="007612C8"/>
    <w:rsid w:val="007628EC"/>
    <w:rsid w:val="00763BA5"/>
    <w:rsid w:val="007655C1"/>
    <w:rsid w:val="00765978"/>
    <w:rsid w:val="00766CE4"/>
    <w:rsid w:val="00767EFD"/>
    <w:rsid w:val="007705A0"/>
    <w:rsid w:val="0077171C"/>
    <w:rsid w:val="007729ED"/>
    <w:rsid w:val="00772FB8"/>
    <w:rsid w:val="00773277"/>
    <w:rsid w:val="0077394E"/>
    <w:rsid w:val="00775663"/>
    <w:rsid w:val="00776857"/>
    <w:rsid w:val="00776D3C"/>
    <w:rsid w:val="00777477"/>
    <w:rsid w:val="00782354"/>
    <w:rsid w:val="007848AA"/>
    <w:rsid w:val="00784B89"/>
    <w:rsid w:val="00785A1B"/>
    <w:rsid w:val="00786010"/>
    <w:rsid w:val="00786423"/>
    <w:rsid w:val="007866DC"/>
    <w:rsid w:val="007876CB"/>
    <w:rsid w:val="007904AF"/>
    <w:rsid w:val="00790900"/>
    <w:rsid w:val="007926F0"/>
    <w:rsid w:val="00792FB3"/>
    <w:rsid w:val="0079325F"/>
    <w:rsid w:val="00793353"/>
    <w:rsid w:val="00793D07"/>
    <w:rsid w:val="0079416F"/>
    <w:rsid w:val="0079477F"/>
    <w:rsid w:val="00795E27"/>
    <w:rsid w:val="00796779"/>
    <w:rsid w:val="00796CB6"/>
    <w:rsid w:val="00797252"/>
    <w:rsid w:val="007976BB"/>
    <w:rsid w:val="007A2697"/>
    <w:rsid w:val="007A2D4F"/>
    <w:rsid w:val="007A3676"/>
    <w:rsid w:val="007A428B"/>
    <w:rsid w:val="007A4C4A"/>
    <w:rsid w:val="007A5864"/>
    <w:rsid w:val="007A6240"/>
    <w:rsid w:val="007A6B2D"/>
    <w:rsid w:val="007B1487"/>
    <w:rsid w:val="007B2B1A"/>
    <w:rsid w:val="007B3DC6"/>
    <w:rsid w:val="007B48E0"/>
    <w:rsid w:val="007B4F0E"/>
    <w:rsid w:val="007B5573"/>
    <w:rsid w:val="007B68BC"/>
    <w:rsid w:val="007B6EEB"/>
    <w:rsid w:val="007B78E4"/>
    <w:rsid w:val="007C22E8"/>
    <w:rsid w:val="007C27F1"/>
    <w:rsid w:val="007C2952"/>
    <w:rsid w:val="007C4416"/>
    <w:rsid w:val="007C461D"/>
    <w:rsid w:val="007C4F39"/>
    <w:rsid w:val="007C57C5"/>
    <w:rsid w:val="007C5DE0"/>
    <w:rsid w:val="007C79C2"/>
    <w:rsid w:val="007D05C0"/>
    <w:rsid w:val="007D1560"/>
    <w:rsid w:val="007D2C45"/>
    <w:rsid w:val="007D5948"/>
    <w:rsid w:val="007D6333"/>
    <w:rsid w:val="007E0120"/>
    <w:rsid w:val="007E0EA3"/>
    <w:rsid w:val="007E3CA0"/>
    <w:rsid w:val="007E480E"/>
    <w:rsid w:val="007E4ABC"/>
    <w:rsid w:val="007E526F"/>
    <w:rsid w:val="007E5E2D"/>
    <w:rsid w:val="007E5ED2"/>
    <w:rsid w:val="007E7212"/>
    <w:rsid w:val="007E7B3C"/>
    <w:rsid w:val="007F0231"/>
    <w:rsid w:val="007F0B3D"/>
    <w:rsid w:val="007F3A7A"/>
    <w:rsid w:val="007F535B"/>
    <w:rsid w:val="007F6D01"/>
    <w:rsid w:val="007F70F8"/>
    <w:rsid w:val="007F74BF"/>
    <w:rsid w:val="007F78F2"/>
    <w:rsid w:val="0080061F"/>
    <w:rsid w:val="00800E85"/>
    <w:rsid w:val="00801410"/>
    <w:rsid w:val="00801D3A"/>
    <w:rsid w:val="00803122"/>
    <w:rsid w:val="008031BB"/>
    <w:rsid w:val="00803757"/>
    <w:rsid w:val="008047BE"/>
    <w:rsid w:val="008059D2"/>
    <w:rsid w:val="008062DF"/>
    <w:rsid w:val="0080650D"/>
    <w:rsid w:val="00807453"/>
    <w:rsid w:val="0080775A"/>
    <w:rsid w:val="008079E8"/>
    <w:rsid w:val="00807F14"/>
    <w:rsid w:val="00807F56"/>
    <w:rsid w:val="00811329"/>
    <w:rsid w:val="00811B24"/>
    <w:rsid w:val="00811C17"/>
    <w:rsid w:val="008144CA"/>
    <w:rsid w:val="008148BC"/>
    <w:rsid w:val="00814EFB"/>
    <w:rsid w:val="0081654D"/>
    <w:rsid w:val="00816666"/>
    <w:rsid w:val="00816AB6"/>
    <w:rsid w:val="00817A96"/>
    <w:rsid w:val="00817CAD"/>
    <w:rsid w:val="00821079"/>
    <w:rsid w:val="008214CB"/>
    <w:rsid w:val="00822094"/>
    <w:rsid w:val="00822464"/>
    <w:rsid w:val="00823273"/>
    <w:rsid w:val="008232DF"/>
    <w:rsid w:val="008235BA"/>
    <w:rsid w:val="00824024"/>
    <w:rsid w:val="0082438E"/>
    <w:rsid w:val="00824B6D"/>
    <w:rsid w:val="008262D2"/>
    <w:rsid w:val="00826628"/>
    <w:rsid w:val="008319A6"/>
    <w:rsid w:val="0083220D"/>
    <w:rsid w:val="008329B5"/>
    <w:rsid w:val="00833C2C"/>
    <w:rsid w:val="00833D49"/>
    <w:rsid w:val="008340A3"/>
    <w:rsid w:val="008344D0"/>
    <w:rsid w:val="00836251"/>
    <w:rsid w:val="00837224"/>
    <w:rsid w:val="0083748C"/>
    <w:rsid w:val="008379C6"/>
    <w:rsid w:val="00837B8A"/>
    <w:rsid w:val="0084042A"/>
    <w:rsid w:val="00840E63"/>
    <w:rsid w:val="008424E2"/>
    <w:rsid w:val="008428D6"/>
    <w:rsid w:val="0084322B"/>
    <w:rsid w:val="0084363E"/>
    <w:rsid w:val="00844A3A"/>
    <w:rsid w:val="00844DB2"/>
    <w:rsid w:val="00844F53"/>
    <w:rsid w:val="00846128"/>
    <w:rsid w:val="00846731"/>
    <w:rsid w:val="00847660"/>
    <w:rsid w:val="0084779D"/>
    <w:rsid w:val="00851296"/>
    <w:rsid w:val="0085187E"/>
    <w:rsid w:val="00851FB6"/>
    <w:rsid w:val="00853D6A"/>
    <w:rsid w:val="0085555B"/>
    <w:rsid w:val="008555AA"/>
    <w:rsid w:val="00857913"/>
    <w:rsid w:val="00861758"/>
    <w:rsid w:val="0086186C"/>
    <w:rsid w:val="0086266B"/>
    <w:rsid w:val="00862FD9"/>
    <w:rsid w:val="0086355D"/>
    <w:rsid w:val="008638B0"/>
    <w:rsid w:val="0086563A"/>
    <w:rsid w:val="00867488"/>
    <w:rsid w:val="0087112F"/>
    <w:rsid w:val="00872487"/>
    <w:rsid w:val="008724DD"/>
    <w:rsid w:val="008729CD"/>
    <w:rsid w:val="00872DE6"/>
    <w:rsid w:val="00873606"/>
    <w:rsid w:val="00873990"/>
    <w:rsid w:val="008745EE"/>
    <w:rsid w:val="0087469C"/>
    <w:rsid w:val="0087659E"/>
    <w:rsid w:val="0087739B"/>
    <w:rsid w:val="008775D4"/>
    <w:rsid w:val="00882F37"/>
    <w:rsid w:val="008844F2"/>
    <w:rsid w:val="0088521F"/>
    <w:rsid w:val="008852A5"/>
    <w:rsid w:val="008862BD"/>
    <w:rsid w:val="008864AE"/>
    <w:rsid w:val="00890282"/>
    <w:rsid w:val="00894184"/>
    <w:rsid w:val="00894583"/>
    <w:rsid w:val="00894881"/>
    <w:rsid w:val="008961FB"/>
    <w:rsid w:val="00897087"/>
    <w:rsid w:val="008975CA"/>
    <w:rsid w:val="00897693"/>
    <w:rsid w:val="008A0498"/>
    <w:rsid w:val="008A0B88"/>
    <w:rsid w:val="008A1EE8"/>
    <w:rsid w:val="008A5B97"/>
    <w:rsid w:val="008A6202"/>
    <w:rsid w:val="008A6A32"/>
    <w:rsid w:val="008A7ABE"/>
    <w:rsid w:val="008B15CE"/>
    <w:rsid w:val="008B243A"/>
    <w:rsid w:val="008B6607"/>
    <w:rsid w:val="008B7206"/>
    <w:rsid w:val="008C08EB"/>
    <w:rsid w:val="008C1F59"/>
    <w:rsid w:val="008C3489"/>
    <w:rsid w:val="008C3BFC"/>
    <w:rsid w:val="008C4156"/>
    <w:rsid w:val="008C4244"/>
    <w:rsid w:val="008C5504"/>
    <w:rsid w:val="008C5FBC"/>
    <w:rsid w:val="008C6A6B"/>
    <w:rsid w:val="008C768A"/>
    <w:rsid w:val="008C7FD2"/>
    <w:rsid w:val="008D0C38"/>
    <w:rsid w:val="008D18FB"/>
    <w:rsid w:val="008D280D"/>
    <w:rsid w:val="008D46A0"/>
    <w:rsid w:val="008D4EC3"/>
    <w:rsid w:val="008D5E96"/>
    <w:rsid w:val="008D6248"/>
    <w:rsid w:val="008D71C0"/>
    <w:rsid w:val="008E09CA"/>
    <w:rsid w:val="008E0F57"/>
    <w:rsid w:val="008E233B"/>
    <w:rsid w:val="008E2CB2"/>
    <w:rsid w:val="008E2E4C"/>
    <w:rsid w:val="008E30BD"/>
    <w:rsid w:val="008E35D7"/>
    <w:rsid w:val="008E5142"/>
    <w:rsid w:val="008E5592"/>
    <w:rsid w:val="008E5721"/>
    <w:rsid w:val="008F02B2"/>
    <w:rsid w:val="008F0A45"/>
    <w:rsid w:val="008F0CDC"/>
    <w:rsid w:val="008F1676"/>
    <w:rsid w:val="008F18B2"/>
    <w:rsid w:val="008F1E7C"/>
    <w:rsid w:val="008F2314"/>
    <w:rsid w:val="008F275D"/>
    <w:rsid w:val="008F42B8"/>
    <w:rsid w:val="008F4741"/>
    <w:rsid w:val="008F675B"/>
    <w:rsid w:val="008F6894"/>
    <w:rsid w:val="008F722C"/>
    <w:rsid w:val="009016B6"/>
    <w:rsid w:val="009025F6"/>
    <w:rsid w:val="00902EF9"/>
    <w:rsid w:val="00903B0A"/>
    <w:rsid w:val="009045B3"/>
    <w:rsid w:val="0090461F"/>
    <w:rsid w:val="009064DC"/>
    <w:rsid w:val="009073FB"/>
    <w:rsid w:val="00907FE9"/>
    <w:rsid w:val="009111FF"/>
    <w:rsid w:val="00911830"/>
    <w:rsid w:val="00911AB5"/>
    <w:rsid w:val="009127EB"/>
    <w:rsid w:val="00912C4A"/>
    <w:rsid w:val="00915393"/>
    <w:rsid w:val="009157DC"/>
    <w:rsid w:val="009160C0"/>
    <w:rsid w:val="00917C1D"/>
    <w:rsid w:val="00917D77"/>
    <w:rsid w:val="00920CE1"/>
    <w:rsid w:val="00921199"/>
    <w:rsid w:val="00922CB9"/>
    <w:rsid w:val="0092322E"/>
    <w:rsid w:val="009233C1"/>
    <w:rsid w:val="009247C7"/>
    <w:rsid w:val="00924F3A"/>
    <w:rsid w:val="00925F3D"/>
    <w:rsid w:val="00926D40"/>
    <w:rsid w:val="00927FB8"/>
    <w:rsid w:val="009333F5"/>
    <w:rsid w:val="00933A92"/>
    <w:rsid w:val="00934360"/>
    <w:rsid w:val="0093457C"/>
    <w:rsid w:val="009348A6"/>
    <w:rsid w:val="00934ADE"/>
    <w:rsid w:val="00935090"/>
    <w:rsid w:val="00935797"/>
    <w:rsid w:val="00936431"/>
    <w:rsid w:val="00936AF4"/>
    <w:rsid w:val="009375B7"/>
    <w:rsid w:val="00942007"/>
    <w:rsid w:val="00943105"/>
    <w:rsid w:val="0094377C"/>
    <w:rsid w:val="009441C1"/>
    <w:rsid w:val="00944C08"/>
    <w:rsid w:val="00946BAF"/>
    <w:rsid w:val="009474D1"/>
    <w:rsid w:val="009512FA"/>
    <w:rsid w:val="00952BA3"/>
    <w:rsid w:val="00952BFE"/>
    <w:rsid w:val="00953300"/>
    <w:rsid w:val="00954940"/>
    <w:rsid w:val="00955941"/>
    <w:rsid w:val="009559F2"/>
    <w:rsid w:val="00955C16"/>
    <w:rsid w:val="009563E0"/>
    <w:rsid w:val="009575AA"/>
    <w:rsid w:val="00960669"/>
    <w:rsid w:val="009606A0"/>
    <w:rsid w:val="009610E3"/>
    <w:rsid w:val="0096174A"/>
    <w:rsid w:val="009623BC"/>
    <w:rsid w:val="00962EDA"/>
    <w:rsid w:val="009630A6"/>
    <w:rsid w:val="00964098"/>
    <w:rsid w:val="00965952"/>
    <w:rsid w:val="00965AF2"/>
    <w:rsid w:val="0096624E"/>
    <w:rsid w:val="00966E13"/>
    <w:rsid w:val="00967626"/>
    <w:rsid w:val="00967C6E"/>
    <w:rsid w:val="00967F00"/>
    <w:rsid w:val="00970002"/>
    <w:rsid w:val="009701E8"/>
    <w:rsid w:val="0097045F"/>
    <w:rsid w:val="00970A33"/>
    <w:rsid w:val="00970E18"/>
    <w:rsid w:val="0097158E"/>
    <w:rsid w:val="0097182E"/>
    <w:rsid w:val="009720A1"/>
    <w:rsid w:val="00972898"/>
    <w:rsid w:val="00976693"/>
    <w:rsid w:val="00976F45"/>
    <w:rsid w:val="00981CB2"/>
    <w:rsid w:val="00982197"/>
    <w:rsid w:val="009827B9"/>
    <w:rsid w:val="00982DBD"/>
    <w:rsid w:val="009831F1"/>
    <w:rsid w:val="00984BF7"/>
    <w:rsid w:val="00985AE2"/>
    <w:rsid w:val="00986F1F"/>
    <w:rsid w:val="009879A5"/>
    <w:rsid w:val="00987F70"/>
    <w:rsid w:val="0099068A"/>
    <w:rsid w:val="00990D3D"/>
    <w:rsid w:val="00992747"/>
    <w:rsid w:val="00992B11"/>
    <w:rsid w:val="009945FC"/>
    <w:rsid w:val="0099519F"/>
    <w:rsid w:val="00995742"/>
    <w:rsid w:val="009A1B9C"/>
    <w:rsid w:val="009A1D64"/>
    <w:rsid w:val="009A253C"/>
    <w:rsid w:val="009A2B15"/>
    <w:rsid w:val="009A3D55"/>
    <w:rsid w:val="009A5AA0"/>
    <w:rsid w:val="009A6285"/>
    <w:rsid w:val="009A6B33"/>
    <w:rsid w:val="009A6E7C"/>
    <w:rsid w:val="009A719C"/>
    <w:rsid w:val="009A727C"/>
    <w:rsid w:val="009B1BF5"/>
    <w:rsid w:val="009B4445"/>
    <w:rsid w:val="009B4682"/>
    <w:rsid w:val="009B6079"/>
    <w:rsid w:val="009B65B2"/>
    <w:rsid w:val="009B65D1"/>
    <w:rsid w:val="009B78A6"/>
    <w:rsid w:val="009B7EC4"/>
    <w:rsid w:val="009B7EC6"/>
    <w:rsid w:val="009C0FEC"/>
    <w:rsid w:val="009C1C48"/>
    <w:rsid w:val="009C20D7"/>
    <w:rsid w:val="009C2E55"/>
    <w:rsid w:val="009C4796"/>
    <w:rsid w:val="009C72FF"/>
    <w:rsid w:val="009C7C69"/>
    <w:rsid w:val="009D186C"/>
    <w:rsid w:val="009D1EC7"/>
    <w:rsid w:val="009D264E"/>
    <w:rsid w:val="009D2AC3"/>
    <w:rsid w:val="009D2E8E"/>
    <w:rsid w:val="009D2FB0"/>
    <w:rsid w:val="009D32DF"/>
    <w:rsid w:val="009D3D04"/>
    <w:rsid w:val="009D7EF9"/>
    <w:rsid w:val="009E03F6"/>
    <w:rsid w:val="009E07F2"/>
    <w:rsid w:val="009E0C68"/>
    <w:rsid w:val="009E1241"/>
    <w:rsid w:val="009E147B"/>
    <w:rsid w:val="009E2453"/>
    <w:rsid w:val="009E6094"/>
    <w:rsid w:val="009E7790"/>
    <w:rsid w:val="009E7FB2"/>
    <w:rsid w:val="009F021F"/>
    <w:rsid w:val="009F1768"/>
    <w:rsid w:val="009F5517"/>
    <w:rsid w:val="009F5AB2"/>
    <w:rsid w:val="009F66EC"/>
    <w:rsid w:val="009F6AFA"/>
    <w:rsid w:val="00A00699"/>
    <w:rsid w:val="00A00ABD"/>
    <w:rsid w:val="00A01003"/>
    <w:rsid w:val="00A01730"/>
    <w:rsid w:val="00A02368"/>
    <w:rsid w:val="00A0238C"/>
    <w:rsid w:val="00A03449"/>
    <w:rsid w:val="00A03D39"/>
    <w:rsid w:val="00A04650"/>
    <w:rsid w:val="00A04FC7"/>
    <w:rsid w:val="00A0558A"/>
    <w:rsid w:val="00A05FE1"/>
    <w:rsid w:val="00A06C97"/>
    <w:rsid w:val="00A0724A"/>
    <w:rsid w:val="00A07C05"/>
    <w:rsid w:val="00A10306"/>
    <w:rsid w:val="00A113ED"/>
    <w:rsid w:val="00A131D7"/>
    <w:rsid w:val="00A13AF7"/>
    <w:rsid w:val="00A14B5A"/>
    <w:rsid w:val="00A1506A"/>
    <w:rsid w:val="00A156B4"/>
    <w:rsid w:val="00A16386"/>
    <w:rsid w:val="00A1709F"/>
    <w:rsid w:val="00A1786B"/>
    <w:rsid w:val="00A20531"/>
    <w:rsid w:val="00A20F92"/>
    <w:rsid w:val="00A2211E"/>
    <w:rsid w:val="00A22AB5"/>
    <w:rsid w:val="00A235D4"/>
    <w:rsid w:val="00A24197"/>
    <w:rsid w:val="00A24E1A"/>
    <w:rsid w:val="00A25AF5"/>
    <w:rsid w:val="00A25D33"/>
    <w:rsid w:val="00A2702A"/>
    <w:rsid w:val="00A27C8B"/>
    <w:rsid w:val="00A31584"/>
    <w:rsid w:val="00A31BCC"/>
    <w:rsid w:val="00A31C5D"/>
    <w:rsid w:val="00A31D6B"/>
    <w:rsid w:val="00A32068"/>
    <w:rsid w:val="00A3245D"/>
    <w:rsid w:val="00A33670"/>
    <w:rsid w:val="00A34050"/>
    <w:rsid w:val="00A343BC"/>
    <w:rsid w:val="00A34494"/>
    <w:rsid w:val="00A34F34"/>
    <w:rsid w:val="00A34FE2"/>
    <w:rsid w:val="00A353DE"/>
    <w:rsid w:val="00A35E47"/>
    <w:rsid w:val="00A35F48"/>
    <w:rsid w:val="00A36180"/>
    <w:rsid w:val="00A3628C"/>
    <w:rsid w:val="00A375A9"/>
    <w:rsid w:val="00A378BD"/>
    <w:rsid w:val="00A37D67"/>
    <w:rsid w:val="00A37FD2"/>
    <w:rsid w:val="00A4129B"/>
    <w:rsid w:val="00A42117"/>
    <w:rsid w:val="00A42C6E"/>
    <w:rsid w:val="00A44809"/>
    <w:rsid w:val="00A44BAF"/>
    <w:rsid w:val="00A454B4"/>
    <w:rsid w:val="00A45B7F"/>
    <w:rsid w:val="00A473D2"/>
    <w:rsid w:val="00A478E8"/>
    <w:rsid w:val="00A501B6"/>
    <w:rsid w:val="00A50794"/>
    <w:rsid w:val="00A523A5"/>
    <w:rsid w:val="00A52904"/>
    <w:rsid w:val="00A54F91"/>
    <w:rsid w:val="00A5520A"/>
    <w:rsid w:val="00A5529C"/>
    <w:rsid w:val="00A565BE"/>
    <w:rsid w:val="00A5761D"/>
    <w:rsid w:val="00A579E6"/>
    <w:rsid w:val="00A57CA6"/>
    <w:rsid w:val="00A6079C"/>
    <w:rsid w:val="00A63C2E"/>
    <w:rsid w:val="00A66830"/>
    <w:rsid w:val="00A66D18"/>
    <w:rsid w:val="00A67923"/>
    <w:rsid w:val="00A67DAD"/>
    <w:rsid w:val="00A71F97"/>
    <w:rsid w:val="00A72F45"/>
    <w:rsid w:val="00A73019"/>
    <w:rsid w:val="00A73678"/>
    <w:rsid w:val="00A736C4"/>
    <w:rsid w:val="00A742D5"/>
    <w:rsid w:val="00A74461"/>
    <w:rsid w:val="00A74E81"/>
    <w:rsid w:val="00A76F89"/>
    <w:rsid w:val="00A80281"/>
    <w:rsid w:val="00A80849"/>
    <w:rsid w:val="00A8276F"/>
    <w:rsid w:val="00A83B00"/>
    <w:rsid w:val="00A83E38"/>
    <w:rsid w:val="00A850C2"/>
    <w:rsid w:val="00A85909"/>
    <w:rsid w:val="00A85B7B"/>
    <w:rsid w:val="00A8610A"/>
    <w:rsid w:val="00A871CC"/>
    <w:rsid w:val="00A87493"/>
    <w:rsid w:val="00A8778B"/>
    <w:rsid w:val="00A901B4"/>
    <w:rsid w:val="00A90626"/>
    <w:rsid w:val="00A90D17"/>
    <w:rsid w:val="00A91255"/>
    <w:rsid w:val="00A91E0A"/>
    <w:rsid w:val="00A93217"/>
    <w:rsid w:val="00A934A4"/>
    <w:rsid w:val="00A93ADE"/>
    <w:rsid w:val="00A93BB4"/>
    <w:rsid w:val="00A96C26"/>
    <w:rsid w:val="00A976AD"/>
    <w:rsid w:val="00AA020D"/>
    <w:rsid w:val="00AA1CCE"/>
    <w:rsid w:val="00AA3AD5"/>
    <w:rsid w:val="00AA3E84"/>
    <w:rsid w:val="00AA4174"/>
    <w:rsid w:val="00AA44D9"/>
    <w:rsid w:val="00AA4B54"/>
    <w:rsid w:val="00AA4C56"/>
    <w:rsid w:val="00AA4D75"/>
    <w:rsid w:val="00AA4F45"/>
    <w:rsid w:val="00AA5520"/>
    <w:rsid w:val="00AA576D"/>
    <w:rsid w:val="00AA62F7"/>
    <w:rsid w:val="00AA6979"/>
    <w:rsid w:val="00AA6BB6"/>
    <w:rsid w:val="00AB00F9"/>
    <w:rsid w:val="00AB0BE9"/>
    <w:rsid w:val="00AB0FC9"/>
    <w:rsid w:val="00AB1ED8"/>
    <w:rsid w:val="00AB22A5"/>
    <w:rsid w:val="00AB25BD"/>
    <w:rsid w:val="00AB2918"/>
    <w:rsid w:val="00AB31AD"/>
    <w:rsid w:val="00AB6DBF"/>
    <w:rsid w:val="00AB7F8C"/>
    <w:rsid w:val="00AC1672"/>
    <w:rsid w:val="00AC1789"/>
    <w:rsid w:val="00AC1BF5"/>
    <w:rsid w:val="00AC2FDA"/>
    <w:rsid w:val="00AC36A4"/>
    <w:rsid w:val="00AC43FD"/>
    <w:rsid w:val="00AC4E0B"/>
    <w:rsid w:val="00AC6019"/>
    <w:rsid w:val="00AC6443"/>
    <w:rsid w:val="00AC6884"/>
    <w:rsid w:val="00AC727E"/>
    <w:rsid w:val="00AC7621"/>
    <w:rsid w:val="00AD162C"/>
    <w:rsid w:val="00AD191D"/>
    <w:rsid w:val="00AD1D48"/>
    <w:rsid w:val="00AD20D7"/>
    <w:rsid w:val="00AD2147"/>
    <w:rsid w:val="00AD35C2"/>
    <w:rsid w:val="00AD43D3"/>
    <w:rsid w:val="00AD64F5"/>
    <w:rsid w:val="00AD69AD"/>
    <w:rsid w:val="00AD70CB"/>
    <w:rsid w:val="00AE01E8"/>
    <w:rsid w:val="00AE0B43"/>
    <w:rsid w:val="00AE0CFF"/>
    <w:rsid w:val="00AE0DD8"/>
    <w:rsid w:val="00AE109D"/>
    <w:rsid w:val="00AE3D40"/>
    <w:rsid w:val="00AE420A"/>
    <w:rsid w:val="00AE50DA"/>
    <w:rsid w:val="00AE5826"/>
    <w:rsid w:val="00AE59BD"/>
    <w:rsid w:val="00AE63F2"/>
    <w:rsid w:val="00AF0609"/>
    <w:rsid w:val="00AF0A69"/>
    <w:rsid w:val="00AF214F"/>
    <w:rsid w:val="00AF2B77"/>
    <w:rsid w:val="00AF327F"/>
    <w:rsid w:val="00AF43A2"/>
    <w:rsid w:val="00AF624B"/>
    <w:rsid w:val="00B001E5"/>
    <w:rsid w:val="00B01991"/>
    <w:rsid w:val="00B02338"/>
    <w:rsid w:val="00B03352"/>
    <w:rsid w:val="00B038B4"/>
    <w:rsid w:val="00B048F6"/>
    <w:rsid w:val="00B05DE0"/>
    <w:rsid w:val="00B063CE"/>
    <w:rsid w:val="00B07576"/>
    <w:rsid w:val="00B075FA"/>
    <w:rsid w:val="00B07847"/>
    <w:rsid w:val="00B078A2"/>
    <w:rsid w:val="00B07D6E"/>
    <w:rsid w:val="00B07E74"/>
    <w:rsid w:val="00B10DE8"/>
    <w:rsid w:val="00B12620"/>
    <w:rsid w:val="00B13355"/>
    <w:rsid w:val="00B13D45"/>
    <w:rsid w:val="00B15EE7"/>
    <w:rsid w:val="00B17F7C"/>
    <w:rsid w:val="00B22790"/>
    <w:rsid w:val="00B23489"/>
    <w:rsid w:val="00B24670"/>
    <w:rsid w:val="00B24C26"/>
    <w:rsid w:val="00B256E8"/>
    <w:rsid w:val="00B25C4A"/>
    <w:rsid w:val="00B26122"/>
    <w:rsid w:val="00B262F2"/>
    <w:rsid w:val="00B30EEC"/>
    <w:rsid w:val="00B32A81"/>
    <w:rsid w:val="00B3309B"/>
    <w:rsid w:val="00B334CE"/>
    <w:rsid w:val="00B33974"/>
    <w:rsid w:val="00B33ABF"/>
    <w:rsid w:val="00B33C28"/>
    <w:rsid w:val="00B33D8D"/>
    <w:rsid w:val="00B34556"/>
    <w:rsid w:val="00B36131"/>
    <w:rsid w:val="00B36AE4"/>
    <w:rsid w:val="00B37AAE"/>
    <w:rsid w:val="00B37F2C"/>
    <w:rsid w:val="00B40328"/>
    <w:rsid w:val="00B40A3B"/>
    <w:rsid w:val="00B41666"/>
    <w:rsid w:val="00B425CD"/>
    <w:rsid w:val="00B435E1"/>
    <w:rsid w:val="00B4450C"/>
    <w:rsid w:val="00B45099"/>
    <w:rsid w:val="00B451C5"/>
    <w:rsid w:val="00B45240"/>
    <w:rsid w:val="00B46E97"/>
    <w:rsid w:val="00B4721D"/>
    <w:rsid w:val="00B50F2A"/>
    <w:rsid w:val="00B5125D"/>
    <w:rsid w:val="00B55B9B"/>
    <w:rsid w:val="00B6016F"/>
    <w:rsid w:val="00B60210"/>
    <w:rsid w:val="00B60A7B"/>
    <w:rsid w:val="00B611CB"/>
    <w:rsid w:val="00B6248C"/>
    <w:rsid w:val="00B6285F"/>
    <w:rsid w:val="00B62A41"/>
    <w:rsid w:val="00B62BA9"/>
    <w:rsid w:val="00B63223"/>
    <w:rsid w:val="00B6352B"/>
    <w:rsid w:val="00B636F7"/>
    <w:rsid w:val="00B63933"/>
    <w:rsid w:val="00B6411D"/>
    <w:rsid w:val="00B64BA1"/>
    <w:rsid w:val="00B64CC5"/>
    <w:rsid w:val="00B652AF"/>
    <w:rsid w:val="00B6717B"/>
    <w:rsid w:val="00B676AA"/>
    <w:rsid w:val="00B708C5"/>
    <w:rsid w:val="00B719BB"/>
    <w:rsid w:val="00B71E52"/>
    <w:rsid w:val="00B72324"/>
    <w:rsid w:val="00B72F41"/>
    <w:rsid w:val="00B73D06"/>
    <w:rsid w:val="00B75D8A"/>
    <w:rsid w:val="00B763ED"/>
    <w:rsid w:val="00B770A2"/>
    <w:rsid w:val="00B778F3"/>
    <w:rsid w:val="00B80590"/>
    <w:rsid w:val="00B8243C"/>
    <w:rsid w:val="00B83294"/>
    <w:rsid w:val="00B833D3"/>
    <w:rsid w:val="00B83797"/>
    <w:rsid w:val="00B84335"/>
    <w:rsid w:val="00B854EC"/>
    <w:rsid w:val="00B8559F"/>
    <w:rsid w:val="00B859EF"/>
    <w:rsid w:val="00B90229"/>
    <w:rsid w:val="00B90CFA"/>
    <w:rsid w:val="00B90E49"/>
    <w:rsid w:val="00B94219"/>
    <w:rsid w:val="00B94A87"/>
    <w:rsid w:val="00B94D37"/>
    <w:rsid w:val="00B9571D"/>
    <w:rsid w:val="00B97FAE"/>
    <w:rsid w:val="00BA0D28"/>
    <w:rsid w:val="00BA0DE5"/>
    <w:rsid w:val="00BA105B"/>
    <w:rsid w:val="00BA29B8"/>
    <w:rsid w:val="00BA353B"/>
    <w:rsid w:val="00BA37FD"/>
    <w:rsid w:val="00BA41CA"/>
    <w:rsid w:val="00BA4CE3"/>
    <w:rsid w:val="00BA500A"/>
    <w:rsid w:val="00BA5F8E"/>
    <w:rsid w:val="00BB0116"/>
    <w:rsid w:val="00BB022B"/>
    <w:rsid w:val="00BB050D"/>
    <w:rsid w:val="00BB162F"/>
    <w:rsid w:val="00BB195E"/>
    <w:rsid w:val="00BB225E"/>
    <w:rsid w:val="00BB3433"/>
    <w:rsid w:val="00BB3671"/>
    <w:rsid w:val="00BB4220"/>
    <w:rsid w:val="00BB4A40"/>
    <w:rsid w:val="00BB4AB7"/>
    <w:rsid w:val="00BB7C78"/>
    <w:rsid w:val="00BC1E27"/>
    <w:rsid w:val="00BC1E48"/>
    <w:rsid w:val="00BC2D94"/>
    <w:rsid w:val="00BC2FD3"/>
    <w:rsid w:val="00BC3155"/>
    <w:rsid w:val="00BC5980"/>
    <w:rsid w:val="00BC6C8C"/>
    <w:rsid w:val="00BC7630"/>
    <w:rsid w:val="00BD0FAD"/>
    <w:rsid w:val="00BD0FC6"/>
    <w:rsid w:val="00BD302D"/>
    <w:rsid w:val="00BD3508"/>
    <w:rsid w:val="00BD3C51"/>
    <w:rsid w:val="00BD4084"/>
    <w:rsid w:val="00BD48B8"/>
    <w:rsid w:val="00BD5ED3"/>
    <w:rsid w:val="00BD5EF6"/>
    <w:rsid w:val="00BD614B"/>
    <w:rsid w:val="00BD6A2B"/>
    <w:rsid w:val="00BD6BD3"/>
    <w:rsid w:val="00BD7A82"/>
    <w:rsid w:val="00BE0A4E"/>
    <w:rsid w:val="00BE1B0E"/>
    <w:rsid w:val="00BE2059"/>
    <w:rsid w:val="00BE2B99"/>
    <w:rsid w:val="00BE4B75"/>
    <w:rsid w:val="00BE5370"/>
    <w:rsid w:val="00BE56E2"/>
    <w:rsid w:val="00BE69DA"/>
    <w:rsid w:val="00BE7A1E"/>
    <w:rsid w:val="00BF25A7"/>
    <w:rsid w:val="00BF4C7B"/>
    <w:rsid w:val="00BF5544"/>
    <w:rsid w:val="00BF5A57"/>
    <w:rsid w:val="00BF60A2"/>
    <w:rsid w:val="00BF69BC"/>
    <w:rsid w:val="00BF70E7"/>
    <w:rsid w:val="00BF7132"/>
    <w:rsid w:val="00C003F1"/>
    <w:rsid w:val="00C00D0B"/>
    <w:rsid w:val="00C0129A"/>
    <w:rsid w:val="00C04EFB"/>
    <w:rsid w:val="00C04F5A"/>
    <w:rsid w:val="00C059A5"/>
    <w:rsid w:val="00C05D68"/>
    <w:rsid w:val="00C05DD8"/>
    <w:rsid w:val="00C05E85"/>
    <w:rsid w:val="00C06A14"/>
    <w:rsid w:val="00C07DE5"/>
    <w:rsid w:val="00C1057B"/>
    <w:rsid w:val="00C11CC8"/>
    <w:rsid w:val="00C11D35"/>
    <w:rsid w:val="00C11DFE"/>
    <w:rsid w:val="00C14789"/>
    <w:rsid w:val="00C1514E"/>
    <w:rsid w:val="00C1581E"/>
    <w:rsid w:val="00C1691F"/>
    <w:rsid w:val="00C16FF0"/>
    <w:rsid w:val="00C20BAB"/>
    <w:rsid w:val="00C20BC4"/>
    <w:rsid w:val="00C21328"/>
    <w:rsid w:val="00C2176C"/>
    <w:rsid w:val="00C21BB5"/>
    <w:rsid w:val="00C2269E"/>
    <w:rsid w:val="00C226CD"/>
    <w:rsid w:val="00C22DEF"/>
    <w:rsid w:val="00C23D2D"/>
    <w:rsid w:val="00C2514D"/>
    <w:rsid w:val="00C2543F"/>
    <w:rsid w:val="00C25639"/>
    <w:rsid w:val="00C25FA0"/>
    <w:rsid w:val="00C26D60"/>
    <w:rsid w:val="00C26F43"/>
    <w:rsid w:val="00C2700F"/>
    <w:rsid w:val="00C27DAF"/>
    <w:rsid w:val="00C30984"/>
    <w:rsid w:val="00C3145C"/>
    <w:rsid w:val="00C31CB6"/>
    <w:rsid w:val="00C32C65"/>
    <w:rsid w:val="00C3312A"/>
    <w:rsid w:val="00C339DC"/>
    <w:rsid w:val="00C33DD2"/>
    <w:rsid w:val="00C3492D"/>
    <w:rsid w:val="00C34B67"/>
    <w:rsid w:val="00C34B71"/>
    <w:rsid w:val="00C34CA4"/>
    <w:rsid w:val="00C34EA3"/>
    <w:rsid w:val="00C3558F"/>
    <w:rsid w:val="00C358E3"/>
    <w:rsid w:val="00C379B8"/>
    <w:rsid w:val="00C402FA"/>
    <w:rsid w:val="00C4033B"/>
    <w:rsid w:val="00C40D94"/>
    <w:rsid w:val="00C42FA2"/>
    <w:rsid w:val="00C44F6F"/>
    <w:rsid w:val="00C45618"/>
    <w:rsid w:val="00C4701A"/>
    <w:rsid w:val="00C500FD"/>
    <w:rsid w:val="00C5027D"/>
    <w:rsid w:val="00C5029C"/>
    <w:rsid w:val="00C50807"/>
    <w:rsid w:val="00C51008"/>
    <w:rsid w:val="00C51A13"/>
    <w:rsid w:val="00C537C3"/>
    <w:rsid w:val="00C53905"/>
    <w:rsid w:val="00C55622"/>
    <w:rsid w:val="00C566B5"/>
    <w:rsid w:val="00C56852"/>
    <w:rsid w:val="00C57686"/>
    <w:rsid w:val="00C578F2"/>
    <w:rsid w:val="00C6195D"/>
    <w:rsid w:val="00C62703"/>
    <w:rsid w:val="00C62EBD"/>
    <w:rsid w:val="00C63044"/>
    <w:rsid w:val="00C63669"/>
    <w:rsid w:val="00C6697A"/>
    <w:rsid w:val="00C66A7B"/>
    <w:rsid w:val="00C70507"/>
    <w:rsid w:val="00C71675"/>
    <w:rsid w:val="00C72517"/>
    <w:rsid w:val="00C72C5E"/>
    <w:rsid w:val="00C7323A"/>
    <w:rsid w:val="00C7326F"/>
    <w:rsid w:val="00C762CC"/>
    <w:rsid w:val="00C763DE"/>
    <w:rsid w:val="00C7667C"/>
    <w:rsid w:val="00C77464"/>
    <w:rsid w:val="00C777C0"/>
    <w:rsid w:val="00C77A01"/>
    <w:rsid w:val="00C8162C"/>
    <w:rsid w:val="00C8182C"/>
    <w:rsid w:val="00C81DC8"/>
    <w:rsid w:val="00C82456"/>
    <w:rsid w:val="00C82AFD"/>
    <w:rsid w:val="00C83245"/>
    <w:rsid w:val="00C83DFA"/>
    <w:rsid w:val="00C83E5E"/>
    <w:rsid w:val="00C84CBA"/>
    <w:rsid w:val="00C85A30"/>
    <w:rsid w:val="00C86B09"/>
    <w:rsid w:val="00C90F9A"/>
    <w:rsid w:val="00C922B5"/>
    <w:rsid w:val="00C92C4F"/>
    <w:rsid w:val="00C93D3D"/>
    <w:rsid w:val="00C95BA3"/>
    <w:rsid w:val="00C9608A"/>
    <w:rsid w:val="00C96699"/>
    <w:rsid w:val="00CA0211"/>
    <w:rsid w:val="00CA080B"/>
    <w:rsid w:val="00CA0F3C"/>
    <w:rsid w:val="00CA1252"/>
    <w:rsid w:val="00CA1586"/>
    <w:rsid w:val="00CA1ADB"/>
    <w:rsid w:val="00CA253D"/>
    <w:rsid w:val="00CA3C1E"/>
    <w:rsid w:val="00CA4021"/>
    <w:rsid w:val="00CA4578"/>
    <w:rsid w:val="00CA4881"/>
    <w:rsid w:val="00CA65F4"/>
    <w:rsid w:val="00CA6F57"/>
    <w:rsid w:val="00CB1532"/>
    <w:rsid w:val="00CB4981"/>
    <w:rsid w:val="00CB4B25"/>
    <w:rsid w:val="00CB4B48"/>
    <w:rsid w:val="00CB5024"/>
    <w:rsid w:val="00CB770D"/>
    <w:rsid w:val="00CB7961"/>
    <w:rsid w:val="00CB7CDA"/>
    <w:rsid w:val="00CC0428"/>
    <w:rsid w:val="00CC196C"/>
    <w:rsid w:val="00CC1E0F"/>
    <w:rsid w:val="00CC1E58"/>
    <w:rsid w:val="00CC1FDA"/>
    <w:rsid w:val="00CC25C5"/>
    <w:rsid w:val="00CC2939"/>
    <w:rsid w:val="00CC2AAD"/>
    <w:rsid w:val="00CC4758"/>
    <w:rsid w:val="00CC5FD9"/>
    <w:rsid w:val="00CC69FD"/>
    <w:rsid w:val="00CD042B"/>
    <w:rsid w:val="00CD062D"/>
    <w:rsid w:val="00CD0BC8"/>
    <w:rsid w:val="00CD0F48"/>
    <w:rsid w:val="00CD15AC"/>
    <w:rsid w:val="00CD1E94"/>
    <w:rsid w:val="00CD25CC"/>
    <w:rsid w:val="00CD2674"/>
    <w:rsid w:val="00CD2BA3"/>
    <w:rsid w:val="00CD2D68"/>
    <w:rsid w:val="00CD42A8"/>
    <w:rsid w:val="00CD5552"/>
    <w:rsid w:val="00CD5F10"/>
    <w:rsid w:val="00CD6874"/>
    <w:rsid w:val="00CD74D0"/>
    <w:rsid w:val="00CD7E99"/>
    <w:rsid w:val="00CE0364"/>
    <w:rsid w:val="00CE22A0"/>
    <w:rsid w:val="00CF0172"/>
    <w:rsid w:val="00CF03D2"/>
    <w:rsid w:val="00CF080D"/>
    <w:rsid w:val="00CF1211"/>
    <w:rsid w:val="00CF27A5"/>
    <w:rsid w:val="00CF2C47"/>
    <w:rsid w:val="00CF3EF9"/>
    <w:rsid w:val="00CF45C9"/>
    <w:rsid w:val="00CF5BFD"/>
    <w:rsid w:val="00CF6C7A"/>
    <w:rsid w:val="00CF6D92"/>
    <w:rsid w:val="00CF6EC8"/>
    <w:rsid w:val="00D00060"/>
    <w:rsid w:val="00D00284"/>
    <w:rsid w:val="00D00800"/>
    <w:rsid w:val="00D00AAB"/>
    <w:rsid w:val="00D01904"/>
    <w:rsid w:val="00D023A7"/>
    <w:rsid w:val="00D02D91"/>
    <w:rsid w:val="00D03417"/>
    <w:rsid w:val="00D041DE"/>
    <w:rsid w:val="00D0633C"/>
    <w:rsid w:val="00D06CB3"/>
    <w:rsid w:val="00D06EB0"/>
    <w:rsid w:val="00D0750E"/>
    <w:rsid w:val="00D0786D"/>
    <w:rsid w:val="00D10B2B"/>
    <w:rsid w:val="00D10ED2"/>
    <w:rsid w:val="00D1106E"/>
    <w:rsid w:val="00D114F1"/>
    <w:rsid w:val="00D12200"/>
    <w:rsid w:val="00D12D84"/>
    <w:rsid w:val="00D150A5"/>
    <w:rsid w:val="00D153C5"/>
    <w:rsid w:val="00D20F61"/>
    <w:rsid w:val="00D218AA"/>
    <w:rsid w:val="00D22325"/>
    <w:rsid w:val="00D2258C"/>
    <w:rsid w:val="00D23C86"/>
    <w:rsid w:val="00D23C98"/>
    <w:rsid w:val="00D2506D"/>
    <w:rsid w:val="00D25B40"/>
    <w:rsid w:val="00D27146"/>
    <w:rsid w:val="00D30B72"/>
    <w:rsid w:val="00D3348F"/>
    <w:rsid w:val="00D33715"/>
    <w:rsid w:val="00D351A0"/>
    <w:rsid w:val="00D3585B"/>
    <w:rsid w:val="00D35B50"/>
    <w:rsid w:val="00D36D8C"/>
    <w:rsid w:val="00D37530"/>
    <w:rsid w:val="00D37619"/>
    <w:rsid w:val="00D37A79"/>
    <w:rsid w:val="00D37E3A"/>
    <w:rsid w:val="00D37EDC"/>
    <w:rsid w:val="00D4002D"/>
    <w:rsid w:val="00D40756"/>
    <w:rsid w:val="00D41BD2"/>
    <w:rsid w:val="00D42989"/>
    <w:rsid w:val="00D43654"/>
    <w:rsid w:val="00D44DB9"/>
    <w:rsid w:val="00D44EC1"/>
    <w:rsid w:val="00D462E9"/>
    <w:rsid w:val="00D46B3D"/>
    <w:rsid w:val="00D46B6B"/>
    <w:rsid w:val="00D46DE7"/>
    <w:rsid w:val="00D46FBF"/>
    <w:rsid w:val="00D47F81"/>
    <w:rsid w:val="00D5110D"/>
    <w:rsid w:val="00D512E5"/>
    <w:rsid w:val="00D52491"/>
    <w:rsid w:val="00D540E0"/>
    <w:rsid w:val="00D54409"/>
    <w:rsid w:val="00D5446D"/>
    <w:rsid w:val="00D5467D"/>
    <w:rsid w:val="00D54818"/>
    <w:rsid w:val="00D54A4C"/>
    <w:rsid w:val="00D54F0C"/>
    <w:rsid w:val="00D561B7"/>
    <w:rsid w:val="00D62506"/>
    <w:rsid w:val="00D63365"/>
    <w:rsid w:val="00D64467"/>
    <w:rsid w:val="00D64D4B"/>
    <w:rsid w:val="00D66186"/>
    <w:rsid w:val="00D66460"/>
    <w:rsid w:val="00D669FF"/>
    <w:rsid w:val="00D66B7C"/>
    <w:rsid w:val="00D66DA5"/>
    <w:rsid w:val="00D70941"/>
    <w:rsid w:val="00D71240"/>
    <w:rsid w:val="00D714AF"/>
    <w:rsid w:val="00D714BE"/>
    <w:rsid w:val="00D725E5"/>
    <w:rsid w:val="00D733AB"/>
    <w:rsid w:val="00D7374E"/>
    <w:rsid w:val="00D7496E"/>
    <w:rsid w:val="00D74A32"/>
    <w:rsid w:val="00D75650"/>
    <w:rsid w:val="00D759A0"/>
    <w:rsid w:val="00D75F09"/>
    <w:rsid w:val="00D763D3"/>
    <w:rsid w:val="00D76B7C"/>
    <w:rsid w:val="00D76EB3"/>
    <w:rsid w:val="00D76FB7"/>
    <w:rsid w:val="00D81927"/>
    <w:rsid w:val="00D835BC"/>
    <w:rsid w:val="00D84276"/>
    <w:rsid w:val="00D84F9E"/>
    <w:rsid w:val="00D86A49"/>
    <w:rsid w:val="00D87F10"/>
    <w:rsid w:val="00D913E4"/>
    <w:rsid w:val="00D92285"/>
    <w:rsid w:val="00D9409D"/>
    <w:rsid w:val="00D94790"/>
    <w:rsid w:val="00D948E4"/>
    <w:rsid w:val="00D94C18"/>
    <w:rsid w:val="00D971AF"/>
    <w:rsid w:val="00DA0B47"/>
    <w:rsid w:val="00DA103A"/>
    <w:rsid w:val="00DA508D"/>
    <w:rsid w:val="00DA5438"/>
    <w:rsid w:val="00DA6FED"/>
    <w:rsid w:val="00DA773F"/>
    <w:rsid w:val="00DA77B9"/>
    <w:rsid w:val="00DA7859"/>
    <w:rsid w:val="00DA7F5C"/>
    <w:rsid w:val="00DB1B53"/>
    <w:rsid w:val="00DB21DE"/>
    <w:rsid w:val="00DB26B1"/>
    <w:rsid w:val="00DB40E7"/>
    <w:rsid w:val="00DB445A"/>
    <w:rsid w:val="00DB4CA9"/>
    <w:rsid w:val="00DB54C3"/>
    <w:rsid w:val="00DB5B6C"/>
    <w:rsid w:val="00DB7479"/>
    <w:rsid w:val="00DC039F"/>
    <w:rsid w:val="00DC04C4"/>
    <w:rsid w:val="00DC052F"/>
    <w:rsid w:val="00DC0788"/>
    <w:rsid w:val="00DC42E0"/>
    <w:rsid w:val="00DC4ACC"/>
    <w:rsid w:val="00DC4D53"/>
    <w:rsid w:val="00DC5A41"/>
    <w:rsid w:val="00DC6AC5"/>
    <w:rsid w:val="00DD0822"/>
    <w:rsid w:val="00DD0A2C"/>
    <w:rsid w:val="00DD0F1F"/>
    <w:rsid w:val="00DD13EC"/>
    <w:rsid w:val="00DD20F7"/>
    <w:rsid w:val="00DD2406"/>
    <w:rsid w:val="00DD390A"/>
    <w:rsid w:val="00DD3B95"/>
    <w:rsid w:val="00DD40E3"/>
    <w:rsid w:val="00DD72A2"/>
    <w:rsid w:val="00DD7885"/>
    <w:rsid w:val="00DD7E3D"/>
    <w:rsid w:val="00DE0000"/>
    <w:rsid w:val="00DE034D"/>
    <w:rsid w:val="00DE17EE"/>
    <w:rsid w:val="00DE32D4"/>
    <w:rsid w:val="00DE37CC"/>
    <w:rsid w:val="00DE43D5"/>
    <w:rsid w:val="00DE47E6"/>
    <w:rsid w:val="00DE55F9"/>
    <w:rsid w:val="00DE611C"/>
    <w:rsid w:val="00DE67BB"/>
    <w:rsid w:val="00DE7958"/>
    <w:rsid w:val="00DF08D4"/>
    <w:rsid w:val="00DF0B01"/>
    <w:rsid w:val="00DF0F56"/>
    <w:rsid w:val="00DF1267"/>
    <w:rsid w:val="00DF12FC"/>
    <w:rsid w:val="00DF3828"/>
    <w:rsid w:val="00DF632B"/>
    <w:rsid w:val="00DF636B"/>
    <w:rsid w:val="00DF6387"/>
    <w:rsid w:val="00DF69F2"/>
    <w:rsid w:val="00DF6E53"/>
    <w:rsid w:val="00DF6EED"/>
    <w:rsid w:val="00DF7A4A"/>
    <w:rsid w:val="00DF7AE7"/>
    <w:rsid w:val="00E006E2"/>
    <w:rsid w:val="00E02BC8"/>
    <w:rsid w:val="00E02BEC"/>
    <w:rsid w:val="00E02E14"/>
    <w:rsid w:val="00E033B0"/>
    <w:rsid w:val="00E036E0"/>
    <w:rsid w:val="00E03E69"/>
    <w:rsid w:val="00E040BD"/>
    <w:rsid w:val="00E04D29"/>
    <w:rsid w:val="00E0515F"/>
    <w:rsid w:val="00E05581"/>
    <w:rsid w:val="00E06BFF"/>
    <w:rsid w:val="00E076FE"/>
    <w:rsid w:val="00E07B34"/>
    <w:rsid w:val="00E12E69"/>
    <w:rsid w:val="00E1422D"/>
    <w:rsid w:val="00E14F36"/>
    <w:rsid w:val="00E15091"/>
    <w:rsid w:val="00E15623"/>
    <w:rsid w:val="00E16C12"/>
    <w:rsid w:val="00E17446"/>
    <w:rsid w:val="00E1759B"/>
    <w:rsid w:val="00E21432"/>
    <w:rsid w:val="00E2149B"/>
    <w:rsid w:val="00E21973"/>
    <w:rsid w:val="00E23EF3"/>
    <w:rsid w:val="00E24170"/>
    <w:rsid w:val="00E24A0D"/>
    <w:rsid w:val="00E27200"/>
    <w:rsid w:val="00E27807"/>
    <w:rsid w:val="00E303E4"/>
    <w:rsid w:val="00E309A4"/>
    <w:rsid w:val="00E32B04"/>
    <w:rsid w:val="00E35F08"/>
    <w:rsid w:val="00E36335"/>
    <w:rsid w:val="00E364D9"/>
    <w:rsid w:val="00E36D63"/>
    <w:rsid w:val="00E40501"/>
    <w:rsid w:val="00E41935"/>
    <w:rsid w:val="00E438BB"/>
    <w:rsid w:val="00E4465F"/>
    <w:rsid w:val="00E45D39"/>
    <w:rsid w:val="00E4623D"/>
    <w:rsid w:val="00E466BE"/>
    <w:rsid w:val="00E47CC9"/>
    <w:rsid w:val="00E5027C"/>
    <w:rsid w:val="00E5057B"/>
    <w:rsid w:val="00E50A1D"/>
    <w:rsid w:val="00E510D9"/>
    <w:rsid w:val="00E54D8B"/>
    <w:rsid w:val="00E5504A"/>
    <w:rsid w:val="00E5543F"/>
    <w:rsid w:val="00E56172"/>
    <w:rsid w:val="00E60FA3"/>
    <w:rsid w:val="00E615BC"/>
    <w:rsid w:val="00E62069"/>
    <w:rsid w:val="00E6210D"/>
    <w:rsid w:val="00E6262C"/>
    <w:rsid w:val="00E62BEF"/>
    <w:rsid w:val="00E62C27"/>
    <w:rsid w:val="00E634EB"/>
    <w:rsid w:val="00E63CCD"/>
    <w:rsid w:val="00E63D3E"/>
    <w:rsid w:val="00E64F73"/>
    <w:rsid w:val="00E65FAF"/>
    <w:rsid w:val="00E666F3"/>
    <w:rsid w:val="00E671EB"/>
    <w:rsid w:val="00E67664"/>
    <w:rsid w:val="00E70064"/>
    <w:rsid w:val="00E71C8B"/>
    <w:rsid w:val="00E71CEC"/>
    <w:rsid w:val="00E725E5"/>
    <w:rsid w:val="00E72E4F"/>
    <w:rsid w:val="00E7325C"/>
    <w:rsid w:val="00E767E8"/>
    <w:rsid w:val="00E7781A"/>
    <w:rsid w:val="00E77A8D"/>
    <w:rsid w:val="00E77F95"/>
    <w:rsid w:val="00E80FC5"/>
    <w:rsid w:val="00E81BAF"/>
    <w:rsid w:val="00E81C49"/>
    <w:rsid w:val="00E8373D"/>
    <w:rsid w:val="00E85A05"/>
    <w:rsid w:val="00E86F57"/>
    <w:rsid w:val="00E87E2E"/>
    <w:rsid w:val="00E904E7"/>
    <w:rsid w:val="00E9101F"/>
    <w:rsid w:val="00E91046"/>
    <w:rsid w:val="00E913C0"/>
    <w:rsid w:val="00E914BA"/>
    <w:rsid w:val="00E92529"/>
    <w:rsid w:val="00E92A3F"/>
    <w:rsid w:val="00E92ABC"/>
    <w:rsid w:val="00E94302"/>
    <w:rsid w:val="00E9453C"/>
    <w:rsid w:val="00E9481A"/>
    <w:rsid w:val="00E94833"/>
    <w:rsid w:val="00E955A2"/>
    <w:rsid w:val="00E96C1C"/>
    <w:rsid w:val="00EA1478"/>
    <w:rsid w:val="00EA3931"/>
    <w:rsid w:val="00EA3ED3"/>
    <w:rsid w:val="00EA40A3"/>
    <w:rsid w:val="00EA4850"/>
    <w:rsid w:val="00EA5BB4"/>
    <w:rsid w:val="00EA6628"/>
    <w:rsid w:val="00EA6BE7"/>
    <w:rsid w:val="00EA7223"/>
    <w:rsid w:val="00EA74DA"/>
    <w:rsid w:val="00EA78A0"/>
    <w:rsid w:val="00EB0FE8"/>
    <w:rsid w:val="00EB2A2A"/>
    <w:rsid w:val="00EB43A8"/>
    <w:rsid w:val="00EB456C"/>
    <w:rsid w:val="00EB4634"/>
    <w:rsid w:val="00EB4E3C"/>
    <w:rsid w:val="00EB52E3"/>
    <w:rsid w:val="00EB5C0A"/>
    <w:rsid w:val="00EB6556"/>
    <w:rsid w:val="00EB742F"/>
    <w:rsid w:val="00EB78E4"/>
    <w:rsid w:val="00EB7A04"/>
    <w:rsid w:val="00EC02FC"/>
    <w:rsid w:val="00EC066D"/>
    <w:rsid w:val="00EC307D"/>
    <w:rsid w:val="00EC3A8F"/>
    <w:rsid w:val="00EC4B8A"/>
    <w:rsid w:val="00EC523B"/>
    <w:rsid w:val="00EC5A03"/>
    <w:rsid w:val="00EC5CC3"/>
    <w:rsid w:val="00EC6F1D"/>
    <w:rsid w:val="00EC7A2A"/>
    <w:rsid w:val="00ED40F9"/>
    <w:rsid w:val="00ED445A"/>
    <w:rsid w:val="00ED46DA"/>
    <w:rsid w:val="00ED49EF"/>
    <w:rsid w:val="00EE16E7"/>
    <w:rsid w:val="00EE291B"/>
    <w:rsid w:val="00EE2EC1"/>
    <w:rsid w:val="00EE33EE"/>
    <w:rsid w:val="00EE37DB"/>
    <w:rsid w:val="00EE3F36"/>
    <w:rsid w:val="00EE569A"/>
    <w:rsid w:val="00EE624B"/>
    <w:rsid w:val="00EE650D"/>
    <w:rsid w:val="00EE7433"/>
    <w:rsid w:val="00EE74A0"/>
    <w:rsid w:val="00EF16E1"/>
    <w:rsid w:val="00EF1E15"/>
    <w:rsid w:val="00EF30CA"/>
    <w:rsid w:val="00EF5497"/>
    <w:rsid w:val="00EF6288"/>
    <w:rsid w:val="00EF7AF5"/>
    <w:rsid w:val="00EF7F77"/>
    <w:rsid w:val="00F00DC4"/>
    <w:rsid w:val="00F01251"/>
    <w:rsid w:val="00F017C4"/>
    <w:rsid w:val="00F026B4"/>
    <w:rsid w:val="00F02A7F"/>
    <w:rsid w:val="00F0307E"/>
    <w:rsid w:val="00F05BC9"/>
    <w:rsid w:val="00F067FF"/>
    <w:rsid w:val="00F07C9A"/>
    <w:rsid w:val="00F07CF3"/>
    <w:rsid w:val="00F1030E"/>
    <w:rsid w:val="00F105F3"/>
    <w:rsid w:val="00F10D22"/>
    <w:rsid w:val="00F11100"/>
    <w:rsid w:val="00F1147F"/>
    <w:rsid w:val="00F11687"/>
    <w:rsid w:val="00F11E09"/>
    <w:rsid w:val="00F13C91"/>
    <w:rsid w:val="00F1541F"/>
    <w:rsid w:val="00F15440"/>
    <w:rsid w:val="00F172B0"/>
    <w:rsid w:val="00F20F42"/>
    <w:rsid w:val="00F21B7D"/>
    <w:rsid w:val="00F21FDF"/>
    <w:rsid w:val="00F230D2"/>
    <w:rsid w:val="00F24232"/>
    <w:rsid w:val="00F2464E"/>
    <w:rsid w:val="00F24BE6"/>
    <w:rsid w:val="00F254C4"/>
    <w:rsid w:val="00F2692F"/>
    <w:rsid w:val="00F2709A"/>
    <w:rsid w:val="00F27843"/>
    <w:rsid w:val="00F27914"/>
    <w:rsid w:val="00F32C9C"/>
    <w:rsid w:val="00F330F3"/>
    <w:rsid w:val="00F333A5"/>
    <w:rsid w:val="00F34426"/>
    <w:rsid w:val="00F35141"/>
    <w:rsid w:val="00F35D95"/>
    <w:rsid w:val="00F36A36"/>
    <w:rsid w:val="00F370FF"/>
    <w:rsid w:val="00F37193"/>
    <w:rsid w:val="00F421E9"/>
    <w:rsid w:val="00F4237C"/>
    <w:rsid w:val="00F42529"/>
    <w:rsid w:val="00F43359"/>
    <w:rsid w:val="00F44273"/>
    <w:rsid w:val="00F44CFF"/>
    <w:rsid w:val="00F45B47"/>
    <w:rsid w:val="00F46755"/>
    <w:rsid w:val="00F46806"/>
    <w:rsid w:val="00F47C85"/>
    <w:rsid w:val="00F52FB5"/>
    <w:rsid w:val="00F545A1"/>
    <w:rsid w:val="00F546C9"/>
    <w:rsid w:val="00F56139"/>
    <w:rsid w:val="00F56221"/>
    <w:rsid w:val="00F570C0"/>
    <w:rsid w:val="00F573AA"/>
    <w:rsid w:val="00F576DB"/>
    <w:rsid w:val="00F5796A"/>
    <w:rsid w:val="00F61355"/>
    <w:rsid w:val="00F61688"/>
    <w:rsid w:val="00F61987"/>
    <w:rsid w:val="00F62F40"/>
    <w:rsid w:val="00F63E7E"/>
    <w:rsid w:val="00F644AA"/>
    <w:rsid w:val="00F645CA"/>
    <w:rsid w:val="00F65B30"/>
    <w:rsid w:val="00F66F77"/>
    <w:rsid w:val="00F678A9"/>
    <w:rsid w:val="00F67BA0"/>
    <w:rsid w:val="00F67E67"/>
    <w:rsid w:val="00F70DD9"/>
    <w:rsid w:val="00F71024"/>
    <w:rsid w:val="00F71108"/>
    <w:rsid w:val="00F71234"/>
    <w:rsid w:val="00F71571"/>
    <w:rsid w:val="00F732FF"/>
    <w:rsid w:val="00F73A8F"/>
    <w:rsid w:val="00F7520C"/>
    <w:rsid w:val="00F80443"/>
    <w:rsid w:val="00F814C9"/>
    <w:rsid w:val="00F8243C"/>
    <w:rsid w:val="00F83517"/>
    <w:rsid w:val="00F84B34"/>
    <w:rsid w:val="00F85680"/>
    <w:rsid w:val="00F859B8"/>
    <w:rsid w:val="00F85E3A"/>
    <w:rsid w:val="00F860D1"/>
    <w:rsid w:val="00F86156"/>
    <w:rsid w:val="00F86B69"/>
    <w:rsid w:val="00F86EFF"/>
    <w:rsid w:val="00F86F32"/>
    <w:rsid w:val="00F8749B"/>
    <w:rsid w:val="00F87E54"/>
    <w:rsid w:val="00F90236"/>
    <w:rsid w:val="00F904D8"/>
    <w:rsid w:val="00F908AD"/>
    <w:rsid w:val="00F9165C"/>
    <w:rsid w:val="00F92ED1"/>
    <w:rsid w:val="00F93737"/>
    <w:rsid w:val="00F9492E"/>
    <w:rsid w:val="00F95A36"/>
    <w:rsid w:val="00F95DDE"/>
    <w:rsid w:val="00F96CF9"/>
    <w:rsid w:val="00F971FD"/>
    <w:rsid w:val="00F97E29"/>
    <w:rsid w:val="00FA0427"/>
    <w:rsid w:val="00FA2800"/>
    <w:rsid w:val="00FA3958"/>
    <w:rsid w:val="00FA448D"/>
    <w:rsid w:val="00FA4537"/>
    <w:rsid w:val="00FA5FDC"/>
    <w:rsid w:val="00FA68CF"/>
    <w:rsid w:val="00FB0418"/>
    <w:rsid w:val="00FB0B38"/>
    <w:rsid w:val="00FB22E2"/>
    <w:rsid w:val="00FB2A40"/>
    <w:rsid w:val="00FB3440"/>
    <w:rsid w:val="00FB5098"/>
    <w:rsid w:val="00FB5632"/>
    <w:rsid w:val="00FB5936"/>
    <w:rsid w:val="00FB5B97"/>
    <w:rsid w:val="00FB5DDF"/>
    <w:rsid w:val="00FB60F1"/>
    <w:rsid w:val="00FC0298"/>
    <w:rsid w:val="00FC02D3"/>
    <w:rsid w:val="00FC09F0"/>
    <w:rsid w:val="00FC0E28"/>
    <w:rsid w:val="00FC1E96"/>
    <w:rsid w:val="00FC2AD9"/>
    <w:rsid w:val="00FC2B41"/>
    <w:rsid w:val="00FC2DD0"/>
    <w:rsid w:val="00FC33A1"/>
    <w:rsid w:val="00FC3C85"/>
    <w:rsid w:val="00FC4885"/>
    <w:rsid w:val="00FC520D"/>
    <w:rsid w:val="00FC531F"/>
    <w:rsid w:val="00FC6181"/>
    <w:rsid w:val="00FC63AD"/>
    <w:rsid w:val="00FC6420"/>
    <w:rsid w:val="00FC6730"/>
    <w:rsid w:val="00FC71B9"/>
    <w:rsid w:val="00FC7D2B"/>
    <w:rsid w:val="00FD1128"/>
    <w:rsid w:val="00FD21BA"/>
    <w:rsid w:val="00FD3320"/>
    <w:rsid w:val="00FD3BA7"/>
    <w:rsid w:val="00FD4C5B"/>
    <w:rsid w:val="00FD507E"/>
    <w:rsid w:val="00FD64D8"/>
    <w:rsid w:val="00FD6B3A"/>
    <w:rsid w:val="00FD6EC6"/>
    <w:rsid w:val="00FD7071"/>
    <w:rsid w:val="00FD720B"/>
    <w:rsid w:val="00FD7670"/>
    <w:rsid w:val="00FE05A0"/>
    <w:rsid w:val="00FE19D0"/>
    <w:rsid w:val="00FE4231"/>
    <w:rsid w:val="00FE471B"/>
    <w:rsid w:val="00FE78CD"/>
    <w:rsid w:val="00FF125D"/>
    <w:rsid w:val="00FF2FA0"/>
    <w:rsid w:val="00FF4998"/>
    <w:rsid w:val="00FF4A7F"/>
    <w:rsid w:val="00FF57E7"/>
    <w:rsid w:val="00FF6BD9"/>
    <w:rsid w:val="00FF6E93"/>
    <w:rsid w:val="00FF7191"/>
    <w:rsid w:val="015D799F"/>
    <w:rsid w:val="02577079"/>
    <w:rsid w:val="025D63D3"/>
    <w:rsid w:val="04062116"/>
    <w:rsid w:val="04A647CA"/>
    <w:rsid w:val="04E20990"/>
    <w:rsid w:val="05882122"/>
    <w:rsid w:val="05CB1926"/>
    <w:rsid w:val="065962B8"/>
    <w:rsid w:val="0858227F"/>
    <w:rsid w:val="0A855AC0"/>
    <w:rsid w:val="0B275E16"/>
    <w:rsid w:val="0C470552"/>
    <w:rsid w:val="0D59288C"/>
    <w:rsid w:val="0E3B0F0B"/>
    <w:rsid w:val="10BD503B"/>
    <w:rsid w:val="10EA0134"/>
    <w:rsid w:val="11CF52A4"/>
    <w:rsid w:val="12154D3D"/>
    <w:rsid w:val="13F015BE"/>
    <w:rsid w:val="161D0664"/>
    <w:rsid w:val="170507F5"/>
    <w:rsid w:val="1940793F"/>
    <w:rsid w:val="19991C8A"/>
    <w:rsid w:val="1A973A66"/>
    <w:rsid w:val="1B326960"/>
    <w:rsid w:val="1B660DB9"/>
    <w:rsid w:val="1B7B7463"/>
    <w:rsid w:val="1BBE4697"/>
    <w:rsid w:val="1C8B0011"/>
    <w:rsid w:val="1D32401C"/>
    <w:rsid w:val="1ED42B97"/>
    <w:rsid w:val="20DF0528"/>
    <w:rsid w:val="20E4768B"/>
    <w:rsid w:val="20F14BC7"/>
    <w:rsid w:val="21ED1ABE"/>
    <w:rsid w:val="25002B6D"/>
    <w:rsid w:val="26E815CA"/>
    <w:rsid w:val="27794FC7"/>
    <w:rsid w:val="27A44741"/>
    <w:rsid w:val="28497097"/>
    <w:rsid w:val="297D16EE"/>
    <w:rsid w:val="2A502F65"/>
    <w:rsid w:val="2A6057C8"/>
    <w:rsid w:val="2BB94533"/>
    <w:rsid w:val="2BF67781"/>
    <w:rsid w:val="2C786A03"/>
    <w:rsid w:val="2D2A2720"/>
    <w:rsid w:val="2F3C1703"/>
    <w:rsid w:val="30A107B4"/>
    <w:rsid w:val="31E211D9"/>
    <w:rsid w:val="35D73F34"/>
    <w:rsid w:val="3708070A"/>
    <w:rsid w:val="39930626"/>
    <w:rsid w:val="3B7A783B"/>
    <w:rsid w:val="3BF840E7"/>
    <w:rsid w:val="3ED410FE"/>
    <w:rsid w:val="3F4B1F92"/>
    <w:rsid w:val="406A3DA1"/>
    <w:rsid w:val="407822F5"/>
    <w:rsid w:val="41E73751"/>
    <w:rsid w:val="44083C21"/>
    <w:rsid w:val="44B26298"/>
    <w:rsid w:val="46C027C2"/>
    <w:rsid w:val="47807AEE"/>
    <w:rsid w:val="47913CF2"/>
    <w:rsid w:val="48C40C4F"/>
    <w:rsid w:val="4A4F4FEB"/>
    <w:rsid w:val="4AA27F40"/>
    <w:rsid w:val="4ABE5ABC"/>
    <w:rsid w:val="4BEF6134"/>
    <w:rsid w:val="4C6728D8"/>
    <w:rsid w:val="4CFC648F"/>
    <w:rsid w:val="4D5123C6"/>
    <w:rsid w:val="4D573629"/>
    <w:rsid w:val="4E0E2A53"/>
    <w:rsid w:val="54C0102B"/>
    <w:rsid w:val="56226FE5"/>
    <w:rsid w:val="56272130"/>
    <w:rsid w:val="5675346C"/>
    <w:rsid w:val="572F5526"/>
    <w:rsid w:val="579D200F"/>
    <w:rsid w:val="57E46322"/>
    <w:rsid w:val="59B97AAA"/>
    <w:rsid w:val="5A53350F"/>
    <w:rsid w:val="5A7A00CA"/>
    <w:rsid w:val="5D7675B9"/>
    <w:rsid w:val="5DFE3EA4"/>
    <w:rsid w:val="5E965748"/>
    <w:rsid w:val="5F9F3A27"/>
    <w:rsid w:val="6041420B"/>
    <w:rsid w:val="611840E5"/>
    <w:rsid w:val="62407AF0"/>
    <w:rsid w:val="63F8499F"/>
    <w:rsid w:val="645D7FB0"/>
    <w:rsid w:val="66A204D1"/>
    <w:rsid w:val="68F61F9D"/>
    <w:rsid w:val="6A701C86"/>
    <w:rsid w:val="6C3C4515"/>
    <w:rsid w:val="6D486CFB"/>
    <w:rsid w:val="6E02353D"/>
    <w:rsid w:val="6FDA7BBB"/>
    <w:rsid w:val="705F1010"/>
    <w:rsid w:val="736F1D9C"/>
    <w:rsid w:val="74284B39"/>
    <w:rsid w:val="766C30AB"/>
    <w:rsid w:val="7671300D"/>
    <w:rsid w:val="7BC25EC9"/>
    <w:rsid w:val="7C08424A"/>
    <w:rsid w:val="7CDF433C"/>
    <w:rsid w:val="7D40373A"/>
    <w:rsid w:val="7DF508A1"/>
    <w:rsid w:val="7DF91659"/>
    <w:rsid w:val="7EA877E8"/>
    <w:rsid w:val="7F671ECA"/>
    <w:rsid w:val="7F73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ind w:firstLine="200" w:firstLineChars="200"/>
      <w:jc w:val="both"/>
      <w:textAlignment w:val="baseline"/>
    </w:pPr>
    <w:rPr>
      <w:rFonts w:ascii="Verdana" w:hAnsi="Verdana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numPr>
        <w:ilvl w:val="0"/>
        <w:numId w:val="1"/>
      </w:numPr>
      <w:tabs>
        <w:tab w:val="left" w:pos="1692"/>
        <w:tab w:val="clear" w:pos="5052"/>
      </w:tabs>
      <w:spacing w:afterLines="150" w:line="240" w:lineRule="auto"/>
      <w:ind w:left="672" w:leftChars="100" w:right="240" w:rightChars="100" w:firstLine="0" w:firstLineChars="0"/>
      <w:jc w:val="left"/>
      <w:outlineLvl w:val="0"/>
    </w:pPr>
    <w:rPr>
      <w:rFonts w:eastAsia="华文中宋"/>
      <w:b/>
      <w:bCs/>
      <w:shadow/>
      <w:spacing w:val="40"/>
      <w:kern w:val="52"/>
      <w:sz w:val="48"/>
      <w:szCs w:val="48"/>
    </w:rPr>
  </w:style>
  <w:style w:type="paragraph" w:styleId="3">
    <w:name w:val="heading 2"/>
    <w:basedOn w:val="1"/>
    <w:next w:val="1"/>
    <w:link w:val="35"/>
    <w:qFormat/>
    <w:uiPriority w:val="0"/>
    <w:pPr>
      <w:numPr>
        <w:ilvl w:val="1"/>
        <w:numId w:val="1"/>
      </w:numPr>
      <w:spacing w:beforeLines="100" w:afterLines="50"/>
      <w:ind w:firstLine="0" w:firstLineChars="0"/>
      <w:outlineLvl w:val="1"/>
    </w:pPr>
    <w:rPr>
      <w:rFonts w:ascii="Arial" w:hAnsi="Arial" w:eastAsia="华文中宋"/>
      <w:b/>
      <w:bCs/>
      <w:shadow/>
      <w:kern w:val="44"/>
      <w:sz w:val="44"/>
      <w:szCs w:val="44"/>
    </w:rPr>
  </w:style>
  <w:style w:type="paragraph" w:styleId="4">
    <w:name w:val="heading 3"/>
    <w:basedOn w:val="1"/>
    <w:next w:val="1"/>
    <w:link w:val="67"/>
    <w:autoRedefine/>
    <w:qFormat/>
    <w:uiPriority w:val="0"/>
    <w:pPr>
      <w:numPr>
        <w:ilvl w:val="2"/>
        <w:numId w:val="1"/>
      </w:numPr>
      <w:tabs>
        <w:tab w:val="left" w:pos="1134"/>
        <w:tab w:val="clear" w:pos="5824"/>
      </w:tabs>
      <w:spacing w:beforeLines="50" w:afterLines="50"/>
      <w:ind w:left="1560" w:right="240" w:rightChars="100" w:firstLine="0" w:firstLineChars="0"/>
      <w:jc w:val="left"/>
      <w:outlineLvl w:val="2"/>
    </w:pPr>
    <w:rPr>
      <w:rFonts w:ascii="Arial" w:hAnsi="Arial" w:eastAsia="华文中宋"/>
      <w:b/>
      <w:bCs/>
      <w:sz w:val="32"/>
      <w:szCs w:val="21"/>
    </w:rPr>
  </w:style>
  <w:style w:type="paragraph" w:styleId="5">
    <w:name w:val="heading 4"/>
    <w:basedOn w:val="1"/>
    <w:next w:val="1"/>
    <w:link w:val="68"/>
    <w:autoRedefine/>
    <w:qFormat/>
    <w:uiPriority w:val="0"/>
    <w:pPr>
      <w:numPr>
        <w:ilvl w:val="3"/>
        <w:numId w:val="1"/>
      </w:numPr>
      <w:spacing w:beforeLines="50" w:after="156"/>
      <w:ind w:firstLine="0" w:firstLineChars="0"/>
      <w:outlineLvl w:val="3"/>
    </w:pPr>
    <w:rPr>
      <w:rFonts w:ascii="Arial" w:hAnsi="Arial" w:eastAsia="华文中宋"/>
      <w:b/>
      <w:bCs/>
      <w:sz w:val="28"/>
      <w:szCs w:val="28"/>
    </w:rPr>
  </w:style>
  <w:style w:type="paragraph" w:styleId="6">
    <w:name w:val="heading 5"/>
    <w:basedOn w:val="1"/>
    <w:next w:val="1"/>
    <w:link w:val="69"/>
    <w:qFormat/>
    <w:uiPriority w:val="0"/>
    <w:pPr>
      <w:numPr>
        <w:ilvl w:val="4"/>
        <w:numId w:val="1"/>
      </w:numPr>
      <w:spacing w:beforeLines="100"/>
      <w:ind w:firstLine="0" w:firstLineChars="0"/>
      <w:outlineLvl w:val="4"/>
    </w:pPr>
    <w:rPr>
      <w:b/>
      <w:kern w:val="44"/>
      <w:szCs w:val="21"/>
    </w:rPr>
  </w:style>
  <w:style w:type="paragraph" w:styleId="7">
    <w:name w:val="heading 6"/>
    <w:basedOn w:val="6"/>
    <w:next w:val="1"/>
    <w:link w:val="70"/>
    <w:qFormat/>
    <w:uiPriority w:val="0"/>
    <w:pPr>
      <w:numPr>
        <w:ilvl w:val="0"/>
        <w:numId w:val="0"/>
      </w:numPr>
      <w:outlineLvl w:val="5"/>
    </w:pPr>
  </w:style>
  <w:style w:type="paragraph" w:styleId="8">
    <w:name w:val="heading 7"/>
    <w:basedOn w:val="7"/>
    <w:next w:val="1"/>
    <w:link w:val="71"/>
    <w:qFormat/>
    <w:uiPriority w:val="0"/>
    <w:pPr>
      <w:outlineLvl w:val="6"/>
    </w:pPr>
  </w:style>
  <w:style w:type="paragraph" w:styleId="9">
    <w:name w:val="heading 8"/>
    <w:basedOn w:val="8"/>
    <w:next w:val="1"/>
    <w:link w:val="72"/>
    <w:qFormat/>
    <w:uiPriority w:val="0"/>
    <w:pPr>
      <w:outlineLvl w:val="7"/>
    </w:pPr>
  </w:style>
  <w:style w:type="paragraph" w:styleId="10">
    <w:name w:val="heading 9"/>
    <w:basedOn w:val="9"/>
    <w:next w:val="1"/>
    <w:link w:val="73"/>
    <w:qFormat/>
    <w:uiPriority w:val="0"/>
    <w:pPr>
      <w:outlineLvl w:val="8"/>
    </w:p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semiHidden/>
    <w:qFormat/>
    <w:uiPriority w:val="0"/>
    <w:pPr>
      <w:ind w:left="1440"/>
      <w:jc w:val="left"/>
    </w:pPr>
    <w:rPr>
      <w:sz w:val="20"/>
      <w:szCs w:val="20"/>
    </w:rPr>
  </w:style>
  <w:style w:type="paragraph" w:styleId="12">
    <w:name w:val="Document Map"/>
    <w:basedOn w:val="1"/>
    <w:link w:val="75"/>
    <w:semiHidden/>
    <w:qFormat/>
    <w:uiPriority w:val="0"/>
    <w:pPr>
      <w:shd w:val="clear" w:color="auto" w:fill="000080"/>
    </w:pPr>
  </w:style>
  <w:style w:type="paragraph" w:styleId="13">
    <w:name w:val="Body Text"/>
    <w:basedOn w:val="1"/>
    <w:link w:val="78"/>
    <w:qFormat/>
    <w:uiPriority w:val="0"/>
    <w:pPr>
      <w:widowControl/>
      <w:adjustRightInd/>
      <w:spacing w:after="120" w:line="240" w:lineRule="auto"/>
      <w:ind w:firstLine="0" w:firstLineChars="0"/>
      <w:jc w:val="left"/>
      <w:textAlignment w:val="auto"/>
    </w:pPr>
    <w:rPr>
      <w:rFonts w:ascii="Times New Roman" w:hAnsi="Times New Roman"/>
      <w:kern w:val="0"/>
      <w:sz w:val="20"/>
      <w:szCs w:val="20"/>
    </w:rPr>
  </w:style>
  <w:style w:type="paragraph" w:styleId="14">
    <w:name w:val="Body Text Indent"/>
    <w:basedOn w:val="1"/>
    <w:link w:val="58"/>
    <w:autoRedefine/>
    <w:qFormat/>
    <w:uiPriority w:val="0"/>
    <w:pPr>
      <w:ind w:firstLine="480"/>
    </w:pPr>
  </w:style>
  <w:style w:type="paragraph" w:styleId="15">
    <w:name w:val="List Bullet 2"/>
    <w:basedOn w:val="1"/>
    <w:autoRedefine/>
    <w:qFormat/>
    <w:uiPriority w:val="0"/>
    <w:pPr>
      <w:numPr>
        <w:ilvl w:val="0"/>
        <w:numId w:val="2"/>
      </w:numPr>
      <w:ind w:firstLine="0" w:firstLineChars="0"/>
    </w:pPr>
  </w:style>
  <w:style w:type="paragraph" w:styleId="16">
    <w:name w:val="toc 5"/>
    <w:basedOn w:val="1"/>
    <w:next w:val="1"/>
    <w:semiHidden/>
    <w:qFormat/>
    <w:uiPriority w:val="0"/>
    <w:pPr>
      <w:ind w:left="960"/>
      <w:jc w:val="left"/>
    </w:pPr>
    <w:rPr>
      <w:sz w:val="20"/>
      <w:szCs w:val="20"/>
    </w:rPr>
  </w:style>
  <w:style w:type="paragraph" w:styleId="17">
    <w:name w:val="toc 3"/>
    <w:basedOn w:val="1"/>
    <w:next w:val="1"/>
    <w:qFormat/>
    <w:uiPriority w:val="39"/>
    <w:pPr>
      <w:ind w:left="480"/>
      <w:jc w:val="left"/>
    </w:pPr>
    <w:rPr>
      <w:sz w:val="20"/>
      <w:szCs w:val="20"/>
    </w:rPr>
  </w:style>
  <w:style w:type="paragraph" w:styleId="18">
    <w:name w:val="toc 8"/>
    <w:basedOn w:val="1"/>
    <w:next w:val="1"/>
    <w:semiHidden/>
    <w:qFormat/>
    <w:uiPriority w:val="0"/>
    <w:pPr>
      <w:ind w:left="1680"/>
      <w:jc w:val="left"/>
    </w:pPr>
    <w:rPr>
      <w:sz w:val="20"/>
      <w:szCs w:val="20"/>
    </w:rPr>
  </w:style>
  <w:style w:type="paragraph" w:styleId="19">
    <w:name w:val="Date"/>
    <w:basedOn w:val="1"/>
    <w:next w:val="1"/>
    <w:link w:val="61"/>
    <w:qFormat/>
    <w:uiPriority w:val="0"/>
    <w:pPr>
      <w:ind w:left="100" w:leftChars="2500"/>
    </w:pPr>
  </w:style>
  <w:style w:type="paragraph" w:styleId="20">
    <w:name w:val="Balloon Text"/>
    <w:basedOn w:val="1"/>
    <w:link w:val="77"/>
    <w:autoRedefine/>
    <w:semiHidden/>
    <w:qFormat/>
    <w:uiPriority w:val="0"/>
    <w:rPr>
      <w:sz w:val="18"/>
      <w:szCs w:val="18"/>
    </w:rPr>
  </w:style>
  <w:style w:type="paragraph" w:styleId="21">
    <w:name w:val="footer"/>
    <w:basedOn w:val="1"/>
    <w:link w:val="76"/>
    <w:autoRedefine/>
    <w:qFormat/>
    <w:uiPriority w:val="0"/>
    <w:pPr>
      <w:pBdr>
        <w:top w:val="single" w:color="FF0000" w:sz="24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b/>
      <w:sz w:val="15"/>
      <w:szCs w:val="15"/>
    </w:rPr>
  </w:style>
  <w:style w:type="paragraph" w:styleId="22">
    <w:name w:val="header"/>
    <w:basedOn w:val="1"/>
    <w:link w:val="74"/>
    <w:qFormat/>
    <w:uiPriority w:val="0"/>
    <w:pPr>
      <w:tabs>
        <w:tab w:val="center" w:pos="4153"/>
        <w:tab w:val="right" w:pos="8306"/>
      </w:tabs>
      <w:wordWrap w:val="0"/>
      <w:snapToGrid w:val="0"/>
      <w:spacing w:line="240" w:lineRule="auto"/>
      <w:ind w:firstLine="0" w:firstLineChars="0"/>
    </w:pPr>
    <w:rPr>
      <w:color w:val="0000FF"/>
      <w:kern w:val="0"/>
      <w:sz w:val="18"/>
      <w:szCs w:val="18"/>
    </w:rPr>
  </w:style>
  <w:style w:type="paragraph" w:styleId="23">
    <w:name w:val="toc 1"/>
    <w:basedOn w:val="1"/>
    <w:next w:val="1"/>
    <w:autoRedefine/>
    <w:qFormat/>
    <w:uiPriority w:val="39"/>
    <w:pPr>
      <w:spacing w:before="120"/>
      <w:jc w:val="left"/>
    </w:pPr>
    <w:rPr>
      <w:b/>
      <w:bCs/>
      <w:i/>
      <w:iCs/>
    </w:rPr>
  </w:style>
  <w:style w:type="paragraph" w:styleId="24">
    <w:name w:val="toc 4"/>
    <w:basedOn w:val="1"/>
    <w:next w:val="1"/>
    <w:autoRedefine/>
    <w:semiHidden/>
    <w:qFormat/>
    <w:uiPriority w:val="0"/>
    <w:pPr>
      <w:ind w:left="720"/>
      <w:jc w:val="left"/>
    </w:pPr>
    <w:rPr>
      <w:sz w:val="20"/>
      <w:szCs w:val="20"/>
    </w:rPr>
  </w:style>
  <w:style w:type="paragraph" w:styleId="25">
    <w:name w:val="index heading"/>
    <w:basedOn w:val="1"/>
    <w:next w:val="26"/>
    <w:semiHidden/>
    <w:qFormat/>
    <w:uiPriority w:val="0"/>
    <w:pPr>
      <w:keepNext/>
      <w:widowControl/>
      <w:spacing w:before="440" w:line="180" w:lineRule="atLeast"/>
      <w:ind w:firstLine="0" w:firstLineChars="0"/>
      <w:jc w:val="left"/>
    </w:pPr>
    <w:rPr>
      <w:rFonts w:ascii="Arial Black" w:hAnsi="Arial Black"/>
      <w:b/>
      <w:caps/>
      <w:kern w:val="0"/>
      <w:szCs w:val="20"/>
    </w:rPr>
  </w:style>
  <w:style w:type="paragraph" w:styleId="26">
    <w:name w:val="index 1"/>
    <w:basedOn w:val="1"/>
    <w:next w:val="1"/>
    <w:autoRedefine/>
    <w:semiHidden/>
    <w:qFormat/>
    <w:uiPriority w:val="0"/>
    <w:pPr>
      <w:ind w:firstLine="0"/>
    </w:pPr>
  </w:style>
  <w:style w:type="paragraph" w:styleId="27">
    <w:name w:val="toc 6"/>
    <w:basedOn w:val="1"/>
    <w:next w:val="1"/>
    <w:autoRedefine/>
    <w:semiHidden/>
    <w:qFormat/>
    <w:uiPriority w:val="0"/>
    <w:pPr>
      <w:ind w:left="1200"/>
      <w:jc w:val="left"/>
    </w:pPr>
    <w:rPr>
      <w:sz w:val="20"/>
      <w:szCs w:val="20"/>
    </w:rPr>
  </w:style>
  <w:style w:type="paragraph" w:styleId="28">
    <w:name w:val="toc 2"/>
    <w:basedOn w:val="1"/>
    <w:next w:val="1"/>
    <w:qFormat/>
    <w:uiPriority w:val="39"/>
    <w:pPr>
      <w:spacing w:before="120"/>
      <w:ind w:left="240"/>
      <w:jc w:val="left"/>
    </w:pPr>
    <w:rPr>
      <w:b/>
      <w:bCs/>
      <w:sz w:val="22"/>
      <w:szCs w:val="22"/>
    </w:rPr>
  </w:style>
  <w:style w:type="paragraph" w:styleId="29">
    <w:name w:val="toc 9"/>
    <w:basedOn w:val="1"/>
    <w:next w:val="1"/>
    <w:semiHidden/>
    <w:qFormat/>
    <w:uiPriority w:val="0"/>
    <w:pPr>
      <w:ind w:left="1920"/>
      <w:jc w:val="left"/>
    </w:pPr>
    <w:rPr>
      <w:sz w:val="20"/>
      <w:szCs w:val="20"/>
    </w:rPr>
  </w:style>
  <w:style w:type="paragraph" w:styleId="30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432" w:lineRule="atLeast"/>
      <w:ind w:firstLine="0" w:firstLineChars="0"/>
      <w:jc w:val="left"/>
      <w:textAlignment w:val="auto"/>
    </w:pPr>
    <w:rPr>
      <w:rFonts w:ascii="宋体" w:hAnsi="宋体" w:cs="宋体"/>
      <w:kern w:val="0"/>
      <w:sz w:val="22"/>
      <w:szCs w:val="22"/>
    </w:rPr>
  </w:style>
  <w:style w:type="table" w:styleId="32">
    <w:name w:val="Table Grid"/>
    <w:basedOn w:val="3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Hyperlink"/>
    <w:basedOn w:val="33"/>
    <w:autoRedefine/>
    <w:qFormat/>
    <w:uiPriority w:val="99"/>
    <w:rPr>
      <w:color w:val="0000FF"/>
      <w:u w:val="single"/>
    </w:rPr>
  </w:style>
  <w:style w:type="character" w:customStyle="1" w:styleId="35">
    <w:name w:val="标题 2 Char"/>
    <w:link w:val="3"/>
    <w:autoRedefine/>
    <w:qFormat/>
    <w:uiPriority w:val="0"/>
    <w:rPr>
      <w:rFonts w:ascii="Arial" w:hAnsi="Arial" w:eastAsia="华文中宋"/>
      <w:b/>
      <w:bCs/>
      <w:shadow/>
      <w:kern w:val="44"/>
      <w:sz w:val="44"/>
      <w:szCs w:val="44"/>
    </w:rPr>
  </w:style>
  <w:style w:type="character" w:customStyle="1" w:styleId="36">
    <w:name w:val="标题 1 Char"/>
    <w:link w:val="2"/>
    <w:qFormat/>
    <w:uiPriority w:val="0"/>
    <w:rPr>
      <w:rFonts w:ascii="Verdana" w:hAnsi="Verdana" w:eastAsia="华文中宋"/>
      <w:b/>
      <w:bCs/>
      <w:shadow/>
      <w:spacing w:val="40"/>
      <w:kern w:val="52"/>
      <w:sz w:val="48"/>
      <w:szCs w:val="48"/>
    </w:rPr>
  </w:style>
  <w:style w:type="paragraph" w:customStyle="1" w:styleId="37">
    <w:name w:val="封面大标题"/>
    <w:basedOn w:val="1"/>
    <w:next w:val="1"/>
    <w:autoRedefine/>
    <w:qFormat/>
    <w:uiPriority w:val="0"/>
    <w:pPr>
      <w:ind w:firstLine="0" w:firstLineChars="0"/>
      <w:jc w:val="center"/>
    </w:pPr>
    <w:rPr>
      <w:rFonts w:eastAsia="华文中宋"/>
      <w:b/>
      <w:shadow/>
      <w:sz w:val="52"/>
      <w:szCs w:val="52"/>
    </w:rPr>
  </w:style>
  <w:style w:type="paragraph" w:customStyle="1" w:styleId="38">
    <w:name w:val="表格标题"/>
    <w:basedOn w:val="1"/>
    <w:autoRedefine/>
    <w:qFormat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paragraph" w:customStyle="1" w:styleId="39">
    <w:name w:val="表格内容"/>
    <w:basedOn w:val="1"/>
    <w:autoRedefine/>
    <w:qFormat/>
    <w:uiPriority w:val="0"/>
    <w:pPr>
      <w:tabs>
        <w:tab w:val="left" w:pos="480"/>
      </w:tabs>
      <w:ind w:firstLine="0" w:firstLineChars="0"/>
    </w:pPr>
  </w:style>
  <w:style w:type="paragraph" w:customStyle="1" w:styleId="40">
    <w:name w:val="小标题"/>
    <w:basedOn w:val="1"/>
    <w:link w:val="41"/>
    <w:autoRedefine/>
    <w:qFormat/>
    <w:uiPriority w:val="0"/>
    <w:pPr>
      <w:numPr>
        <w:ilvl w:val="0"/>
        <w:numId w:val="3"/>
      </w:numPr>
      <w:spacing w:beforeLines="100"/>
      <w:ind w:firstLine="0" w:firstLineChars="0"/>
    </w:pPr>
    <w:rPr>
      <w:b/>
    </w:rPr>
  </w:style>
  <w:style w:type="character" w:customStyle="1" w:styleId="41">
    <w:name w:val="小标题 Char"/>
    <w:link w:val="40"/>
    <w:qFormat/>
    <w:uiPriority w:val="0"/>
    <w:rPr>
      <w:rFonts w:ascii="Verdana" w:hAnsi="Verdana"/>
      <w:b/>
      <w:kern w:val="2"/>
      <w:sz w:val="24"/>
      <w:szCs w:val="24"/>
    </w:rPr>
  </w:style>
  <w:style w:type="paragraph" w:customStyle="1" w:styleId="42">
    <w:name w:val="标题3[非大纲]"/>
    <w:basedOn w:val="1"/>
    <w:autoRedefine/>
    <w:qFormat/>
    <w:uiPriority w:val="0"/>
    <w:pPr>
      <w:spacing w:beforeLines="50" w:afterLines="50"/>
      <w:ind w:firstLine="0" w:firstLineChars="0"/>
    </w:pPr>
    <w:rPr>
      <w:rFonts w:ascii="黑体" w:eastAsia="黑体"/>
      <w:b/>
      <w:sz w:val="32"/>
      <w:szCs w:val="32"/>
    </w:rPr>
  </w:style>
  <w:style w:type="character" w:customStyle="1" w:styleId="43">
    <w:name w:val="图 Char"/>
    <w:link w:val="44"/>
    <w:autoRedefine/>
    <w:qFormat/>
    <w:uiPriority w:val="0"/>
    <w:rPr>
      <w:rFonts w:eastAsia="宋体"/>
      <w:b/>
      <w:kern w:val="2"/>
      <w:sz w:val="28"/>
      <w:szCs w:val="24"/>
      <w:lang w:val="en-US" w:eastAsia="zh-CN" w:bidi="ar-SA"/>
    </w:rPr>
  </w:style>
  <w:style w:type="paragraph" w:customStyle="1" w:styleId="44">
    <w:name w:val="图"/>
    <w:basedOn w:val="1"/>
    <w:link w:val="43"/>
    <w:qFormat/>
    <w:uiPriority w:val="0"/>
    <w:pPr>
      <w:adjustRightInd/>
      <w:spacing w:beforeLines="50" w:afterLines="100"/>
      <w:ind w:firstLine="0" w:firstLineChars="0"/>
      <w:jc w:val="center"/>
      <w:textAlignment w:val="auto"/>
    </w:pPr>
    <w:rPr>
      <w:rFonts w:ascii="Times New Roman" w:hAnsi="Times New Roman"/>
      <w:b/>
      <w:sz w:val="28"/>
    </w:rPr>
  </w:style>
  <w:style w:type="paragraph" w:customStyle="1" w:styleId="45">
    <w:name w:val="标题1[无编号]"/>
    <w:basedOn w:val="2"/>
    <w:autoRedefine/>
    <w:qFormat/>
    <w:uiPriority w:val="0"/>
    <w:pPr>
      <w:numPr>
        <w:numId w:val="0"/>
      </w:numPr>
      <w:jc w:val="both"/>
    </w:pPr>
  </w:style>
  <w:style w:type="paragraph" w:customStyle="1" w:styleId="46">
    <w:name w:val="撰写注释"/>
    <w:basedOn w:val="1"/>
    <w:link w:val="47"/>
    <w:qFormat/>
    <w:uiPriority w:val="0"/>
    <w:rPr>
      <w:i/>
      <w:color w:val="0000FF"/>
    </w:rPr>
  </w:style>
  <w:style w:type="character" w:customStyle="1" w:styleId="47">
    <w:name w:val="撰写注释 Char"/>
    <w:link w:val="46"/>
    <w:autoRedefine/>
    <w:qFormat/>
    <w:uiPriority w:val="0"/>
    <w:rPr>
      <w:rFonts w:ascii="Verdana" w:hAnsi="Verdana" w:eastAsia="宋体"/>
      <w:i/>
      <w:color w:val="0000FF"/>
      <w:kern w:val="2"/>
      <w:sz w:val="24"/>
      <w:szCs w:val="24"/>
      <w:lang w:val="en-US" w:eastAsia="zh-CN" w:bidi="ar-SA"/>
    </w:rPr>
  </w:style>
  <w:style w:type="paragraph" w:customStyle="1" w:styleId="48">
    <w:name w:val="表格内容（大）"/>
    <w:basedOn w:val="39"/>
    <w:autoRedefine/>
    <w:qFormat/>
    <w:uiPriority w:val="0"/>
  </w:style>
  <w:style w:type="paragraph" w:customStyle="1" w:styleId="49">
    <w:name w:val="封面文档名称"/>
    <w:qFormat/>
    <w:uiPriority w:val="0"/>
    <w:pPr>
      <w:spacing w:before="312" w:after="312"/>
      <w:ind w:left="3960" w:leftChars="1650"/>
      <w:jc w:val="center"/>
    </w:pPr>
    <w:rPr>
      <w:rFonts w:ascii="黑体" w:hAnsi="Arial" w:eastAsia="华文中宋" w:cs="Times New Roman"/>
      <w:b/>
      <w:shadow/>
      <w:sz w:val="52"/>
      <w:szCs w:val="52"/>
      <w:lang w:val="en-US" w:eastAsia="zh-CN" w:bidi="ar-SA"/>
    </w:rPr>
  </w:style>
  <w:style w:type="paragraph" w:customStyle="1" w:styleId="50">
    <w:name w:val="重点"/>
    <w:basedOn w:val="1"/>
    <w:link w:val="51"/>
    <w:autoRedefine/>
    <w:qFormat/>
    <w:uiPriority w:val="0"/>
    <w:pPr>
      <w:ind w:firstLine="480"/>
    </w:pPr>
    <w:rPr>
      <w:b/>
      <w:u w:val="single"/>
    </w:rPr>
  </w:style>
  <w:style w:type="character" w:customStyle="1" w:styleId="51">
    <w:name w:val="重点 Char"/>
    <w:link w:val="50"/>
    <w:autoRedefine/>
    <w:qFormat/>
    <w:uiPriority w:val="0"/>
    <w:rPr>
      <w:rFonts w:ascii="Verdana" w:hAnsi="Verdana" w:eastAsia="宋体"/>
      <w:b/>
      <w:kern w:val="2"/>
      <w:sz w:val="24"/>
      <w:szCs w:val="24"/>
      <w:u w:val="single"/>
      <w:lang w:val="en-US" w:eastAsia="zh-CN" w:bidi="ar-SA"/>
    </w:rPr>
  </w:style>
  <w:style w:type="paragraph" w:customStyle="1" w:styleId="52">
    <w:name w:val="新的一章"/>
    <w:basedOn w:val="1"/>
    <w:autoRedefine/>
    <w:qFormat/>
    <w:uiPriority w:val="0"/>
    <w:pPr>
      <w:pageBreakBefore/>
      <w:spacing w:beforeLines="300" w:line="240" w:lineRule="auto"/>
      <w:ind w:firstLine="0" w:firstLineChars="0"/>
    </w:pPr>
    <w:rPr>
      <w:shd w:val="clear" w:color="auto" w:fill="000000"/>
    </w:rPr>
  </w:style>
  <w:style w:type="paragraph" w:customStyle="1" w:styleId="53">
    <w:name w:val="“目录”"/>
    <w:basedOn w:val="1"/>
    <w:autoRedefine/>
    <w:qFormat/>
    <w:uiPriority w:val="0"/>
    <w:pPr>
      <w:ind w:firstLine="0" w:firstLineChars="0"/>
    </w:pPr>
    <w:rPr>
      <w:rFonts w:ascii="华文中宋" w:hAnsi="华文中宋" w:eastAsia="华文中宋"/>
      <w:b/>
      <w:shadow/>
      <w:sz w:val="52"/>
      <w:szCs w:val="52"/>
    </w:rPr>
  </w:style>
  <w:style w:type="paragraph" w:customStyle="1" w:styleId="54">
    <w:name w:val="表格内容（五号）"/>
    <w:basedOn w:val="39"/>
    <w:autoRedefine/>
    <w:qFormat/>
    <w:uiPriority w:val="0"/>
    <w:pPr>
      <w:tabs>
        <w:tab w:val="left" w:pos="0"/>
        <w:tab w:val="clear" w:pos="480"/>
      </w:tabs>
    </w:pPr>
    <w:rPr>
      <w:kern w:val="0"/>
      <w:sz w:val="21"/>
      <w:szCs w:val="21"/>
    </w:rPr>
  </w:style>
  <w:style w:type="paragraph" w:customStyle="1" w:styleId="55">
    <w:name w:val="Char"/>
    <w:basedOn w:val="1"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56">
    <w:name w:val="表格标题（小）"/>
    <w:basedOn w:val="38"/>
    <w:autoRedefine/>
    <w:qFormat/>
    <w:uiPriority w:val="0"/>
    <w:rPr>
      <w:kern w:val="0"/>
      <w:sz w:val="21"/>
      <w:szCs w:val="21"/>
    </w:rPr>
  </w:style>
  <w:style w:type="paragraph" w:customStyle="1" w:styleId="57">
    <w:name w:val="表格标题（大）"/>
    <w:basedOn w:val="1"/>
    <w:autoRedefine/>
    <w:qFormat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character" w:customStyle="1" w:styleId="58">
    <w:name w:val="正文文本缩进 Char"/>
    <w:link w:val="14"/>
    <w:qFormat/>
    <w:uiPriority w:val="0"/>
    <w:rPr>
      <w:rFonts w:ascii="Verdana" w:hAnsi="Verdana" w:eastAsia="宋体"/>
      <w:kern w:val="2"/>
      <w:sz w:val="24"/>
      <w:szCs w:val="24"/>
      <w:lang w:val="en-US" w:eastAsia="zh-CN" w:bidi="ar-SA"/>
    </w:rPr>
  </w:style>
  <w:style w:type="paragraph" w:customStyle="1" w:styleId="59">
    <w:name w:val="Char1"/>
    <w:basedOn w:val="1"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60">
    <w:name w:val="P1"/>
    <w:basedOn w:val="1"/>
    <w:autoRedefine/>
    <w:qFormat/>
    <w:uiPriority w:val="0"/>
    <w:pPr>
      <w:adjustRightInd/>
      <w:spacing w:line="288" w:lineRule="auto"/>
      <w:ind w:firstLine="425" w:firstLineChars="0"/>
      <w:textAlignment w:val="auto"/>
    </w:pPr>
    <w:rPr>
      <w:rFonts w:ascii="Times New Roman" w:hAnsi="Times New Roman"/>
      <w:sz w:val="21"/>
    </w:rPr>
  </w:style>
  <w:style w:type="character" w:customStyle="1" w:styleId="61">
    <w:name w:val="日期 Char"/>
    <w:link w:val="19"/>
    <w:autoRedefine/>
    <w:qFormat/>
    <w:uiPriority w:val="0"/>
    <w:rPr>
      <w:rFonts w:ascii="Verdana" w:hAnsi="Verdana"/>
      <w:kern w:val="2"/>
      <w:sz w:val="24"/>
      <w:szCs w:val="24"/>
    </w:rPr>
  </w:style>
  <w:style w:type="paragraph" w:styleId="62">
    <w:name w:val="List Paragraph"/>
    <w:basedOn w:val="1"/>
    <w:link w:val="79"/>
    <w:qFormat/>
    <w:uiPriority w:val="34"/>
    <w:pPr>
      <w:widowControl/>
      <w:adjustRightInd/>
      <w:spacing w:line="240" w:lineRule="auto"/>
      <w:ind w:firstLine="420"/>
      <w:jc w:val="left"/>
      <w:textAlignment w:val="auto"/>
    </w:pPr>
    <w:rPr>
      <w:rFonts w:ascii="Times New Roman" w:hAnsi="Times New Roman"/>
      <w:kern w:val="0"/>
      <w:sz w:val="21"/>
      <w:szCs w:val="20"/>
    </w:rPr>
  </w:style>
  <w:style w:type="paragraph" w:customStyle="1" w:styleId="63">
    <w:name w:val="HTML Top of Form"/>
    <w:basedOn w:val="1"/>
    <w:next w:val="1"/>
    <w:link w:val="64"/>
    <w:autoRedefine/>
    <w:unhideWhenUsed/>
    <w:qFormat/>
    <w:uiPriority w:val="99"/>
    <w:pPr>
      <w:widowControl/>
      <w:pBdr>
        <w:bottom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4">
    <w:name w:val="z-窗体顶端 Char"/>
    <w:link w:val="63"/>
    <w:autoRedefine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65">
    <w:name w:val="HTML Bottom of Form"/>
    <w:basedOn w:val="1"/>
    <w:next w:val="1"/>
    <w:link w:val="66"/>
    <w:unhideWhenUsed/>
    <w:qFormat/>
    <w:uiPriority w:val="99"/>
    <w:pPr>
      <w:widowControl/>
      <w:pBdr>
        <w:top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6">
    <w:name w:val="z-窗体底端 Char"/>
    <w:link w:val="65"/>
    <w:autoRedefine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67">
    <w:name w:val="标题 3 Char1"/>
    <w:link w:val="4"/>
    <w:autoRedefine/>
    <w:qFormat/>
    <w:uiPriority w:val="0"/>
    <w:rPr>
      <w:rFonts w:ascii="Arial" w:hAnsi="Arial" w:eastAsia="华文中宋"/>
      <w:b/>
      <w:bCs/>
      <w:kern w:val="2"/>
      <w:sz w:val="32"/>
      <w:szCs w:val="21"/>
    </w:rPr>
  </w:style>
  <w:style w:type="character" w:customStyle="1" w:styleId="68">
    <w:name w:val="标题 4 Char"/>
    <w:link w:val="5"/>
    <w:autoRedefine/>
    <w:qFormat/>
    <w:uiPriority w:val="0"/>
    <w:rPr>
      <w:rFonts w:ascii="Arial" w:hAnsi="Arial" w:eastAsia="华文中宋"/>
      <w:b/>
      <w:bCs/>
      <w:kern w:val="2"/>
      <w:sz w:val="28"/>
      <w:szCs w:val="28"/>
    </w:rPr>
  </w:style>
  <w:style w:type="character" w:customStyle="1" w:styleId="69">
    <w:name w:val="标题 5 Char"/>
    <w:link w:val="6"/>
    <w:qFormat/>
    <w:uiPriority w:val="0"/>
    <w:rPr>
      <w:rFonts w:ascii="Verdana" w:hAnsi="Verdana"/>
      <w:b/>
      <w:kern w:val="44"/>
      <w:sz w:val="24"/>
      <w:szCs w:val="21"/>
    </w:rPr>
  </w:style>
  <w:style w:type="character" w:customStyle="1" w:styleId="70">
    <w:name w:val="标题 6 Char"/>
    <w:link w:val="7"/>
    <w:autoRedefine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1">
    <w:name w:val="标题 7 Char"/>
    <w:link w:val="8"/>
    <w:autoRedefine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2">
    <w:name w:val="标题 8 Char"/>
    <w:link w:val="9"/>
    <w:autoRedefine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3">
    <w:name w:val="标题 9 Char"/>
    <w:link w:val="10"/>
    <w:autoRedefine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4">
    <w:name w:val="页眉 Char"/>
    <w:link w:val="22"/>
    <w:autoRedefine/>
    <w:qFormat/>
    <w:uiPriority w:val="0"/>
    <w:rPr>
      <w:rFonts w:ascii="Verdana" w:hAnsi="Verdana"/>
      <w:color w:val="0000FF"/>
      <w:sz w:val="18"/>
      <w:szCs w:val="18"/>
    </w:rPr>
  </w:style>
  <w:style w:type="character" w:customStyle="1" w:styleId="75">
    <w:name w:val="文档结构图 Char"/>
    <w:link w:val="12"/>
    <w:autoRedefine/>
    <w:semiHidden/>
    <w:qFormat/>
    <w:uiPriority w:val="0"/>
    <w:rPr>
      <w:rFonts w:ascii="Verdana" w:hAnsi="Verdana"/>
      <w:kern w:val="2"/>
      <w:sz w:val="24"/>
      <w:szCs w:val="24"/>
      <w:shd w:val="clear" w:color="auto" w:fill="000080"/>
    </w:rPr>
  </w:style>
  <w:style w:type="character" w:customStyle="1" w:styleId="76">
    <w:name w:val="页脚 Char"/>
    <w:link w:val="21"/>
    <w:autoRedefine/>
    <w:qFormat/>
    <w:uiPriority w:val="0"/>
    <w:rPr>
      <w:rFonts w:ascii="Verdana" w:hAnsi="Verdana"/>
      <w:b/>
      <w:kern w:val="2"/>
      <w:sz w:val="15"/>
      <w:szCs w:val="15"/>
    </w:rPr>
  </w:style>
  <w:style w:type="character" w:customStyle="1" w:styleId="77">
    <w:name w:val="批注框文本 Char"/>
    <w:link w:val="20"/>
    <w:semiHidden/>
    <w:qFormat/>
    <w:uiPriority w:val="0"/>
    <w:rPr>
      <w:rFonts w:ascii="Verdana" w:hAnsi="Verdana"/>
      <w:kern w:val="2"/>
      <w:sz w:val="18"/>
      <w:szCs w:val="18"/>
    </w:rPr>
  </w:style>
  <w:style w:type="character" w:customStyle="1" w:styleId="78">
    <w:name w:val="正文文本 Char"/>
    <w:link w:val="13"/>
    <w:qFormat/>
    <w:uiPriority w:val="0"/>
  </w:style>
  <w:style w:type="character" w:customStyle="1" w:styleId="79">
    <w:name w:val="列出段落 Char"/>
    <w:link w:val="62"/>
    <w:autoRedefine/>
    <w:qFormat/>
    <w:locked/>
    <w:uiPriority w:val="34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sley\common\templates\doc\Ex_propos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8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Ex_proposal.dot</Template>
  <Company>Hewlett-Packard Company</Company>
  <Pages>8</Pages>
  <Words>2743</Words>
  <Characters>2973</Characters>
  <Lines>58</Lines>
  <Paragraphs>16</Paragraphs>
  <TotalTime>1</TotalTime>
  <ScaleCrop>false</ScaleCrop>
  <LinksUpToDate>false</LinksUpToDate>
  <CharactersWithSpaces>3077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2021-02-26T03:00:00Z</dcterms:created>
  <dc:creator>李思伟</dc:creator>
  <cp:lastModifiedBy>WPS_1516069980</cp:lastModifiedBy>
  <cp:lastPrinted>2013-07-22T08:40:00Z</cp:lastPrinted>
  <dcterms:modified xsi:type="dcterms:W3CDTF">2024-12-05T06:46:50Z</dcterms:modified>
  <dc:title>客户名称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B3F62054D0484D4EBAE3E5315BFFB7BC</vt:lpwstr>
  </property>
</Properties>
</file>