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公司资料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公司名称：东莞市广汇金属材料有限公司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307340</wp:posOffset>
            </wp:positionV>
            <wp:extent cx="1733550" cy="1809750"/>
            <wp:effectExtent l="0" t="0" r="0" b="0"/>
            <wp:wrapNone/>
            <wp:docPr id="1" name="图片 1" descr="透明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纳税识别号：91441900MAC8HQAP86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公司地址：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</w:rPr>
        <w:t>广东省东莞市长安镇霄边上围一巷11号813房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lang w:eastAsia="zh-CN"/>
        </w:rPr>
        <w:t>电话：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  <w:t>13552198833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  <w:t>开户银行：中国银行股份有限公司东莞长安支行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  <w:t>银行账号：708176860996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MTE4ZTRlYTNkMDVkNmM5N2Q1YTc3YmY1NThkN2IifQ=="/>
  </w:docVars>
  <w:rsids>
    <w:rsidRoot w:val="7EE754CA"/>
    <w:rsid w:val="66723AC8"/>
    <w:rsid w:val="67BC7479"/>
    <w:rsid w:val="728273A2"/>
    <w:rsid w:val="7EE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125</Characters>
  <Lines>0</Lines>
  <Paragraphs>0</Paragraphs>
  <TotalTime>8</TotalTime>
  <ScaleCrop>false</ScaleCrop>
  <LinksUpToDate>false</LinksUpToDate>
  <CharactersWithSpaces>125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2023-03-23T06:46:00Z</dcterms:created>
  <dc:creator>昱辰会计庞小姐</dc:creator>
  <cp:lastModifiedBy>耀先生</cp:lastModifiedBy>
  <dcterms:modified xsi:type="dcterms:W3CDTF">2023-04-06T08:10:49Z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EE43CF60C4574C489A765C1C6EF04EAD_13</vt:lpwstr>
  </property>
</Properties>
</file>