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宁波工程学院校园</w:t>
      </w:r>
      <w:r>
        <w:rPr>
          <w:rFonts w:hint="eastAsia" w:cs="宋体"/>
          <w:sz w:val="28"/>
          <w:szCs w:val="28"/>
        </w:rPr>
        <w:t>宽带维护服务考核表（</w:t>
      </w:r>
      <w:r>
        <w:rPr>
          <w:rFonts w:hint="eastAsia" w:cs="宋体"/>
          <w:sz w:val="28"/>
          <w:szCs w:val="28"/>
          <w:lang w:val="en-US" w:eastAsia="zh-CN"/>
        </w:rPr>
        <w:t>2022年11</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39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10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10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99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=活跃户数*4.45元/户= 12922.8元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当月考核款=当月应结款*30%=3876.84 元</w:t>
            </w:r>
          </w:p>
          <w:p>
            <w:pPr>
              <w:widowControl/>
              <w:jc w:val="left"/>
              <w:rPr>
                <w:rFonts w:hint="eastAsia" w:ascii="宋体"/>
                <w:kern w:val="0"/>
                <w:sz w:val="22"/>
                <w:lang w:val="en-US" w:eastAsia="zh-CN"/>
              </w:rPr>
            </w:pPr>
            <w:r>
              <w:rPr>
                <w:rFonts w:hint="eastAsia" w:ascii="宋体"/>
                <w:kern w:val="0"/>
                <w:sz w:val="22"/>
                <w:lang w:val="en-US" w:eastAsia="zh-CN"/>
              </w:rPr>
              <w:t>当月考核扣分=1分</w:t>
            </w:r>
          </w:p>
          <w:p>
            <w:pPr>
              <w:widowControl/>
              <w:jc w:val="left"/>
              <w:rPr>
                <w:rFonts w:hint="eastAsia" w:ascii="宋体"/>
                <w:kern w:val="0"/>
                <w:sz w:val="22"/>
                <w:lang w:val="en-US" w:eastAsia="zh-CN"/>
              </w:rPr>
            </w:pPr>
            <w:bookmarkStart w:id="0" w:name="_GoBack"/>
            <w:bookmarkEnd w:id="0"/>
          </w:p>
          <w:p>
            <w:pPr>
              <w:widowControl/>
              <w:jc w:val="left"/>
              <w:rPr>
                <w:rFonts w:hint="default" w:ascii="宋体"/>
                <w:kern w:val="0"/>
                <w:sz w:val="22"/>
                <w:lang w:val="en-US" w:eastAsia="zh-CN"/>
              </w:rPr>
            </w:pPr>
            <w:r>
              <w:rPr>
                <w:rFonts w:hint="eastAsia" w:ascii="宋体"/>
                <w:kern w:val="0"/>
                <w:sz w:val="22"/>
                <w:lang w:val="en-US" w:eastAsia="zh-CN"/>
              </w:rPr>
              <w:t>当月考核分扣款=96.92元</w:t>
            </w:r>
          </w:p>
          <w:p>
            <w:pPr>
              <w:widowControl/>
              <w:jc w:val="left"/>
              <w:rPr>
                <w:rFonts w:hint="default" w:ascii="宋体"/>
                <w:kern w:val="0"/>
                <w:sz w:val="22"/>
                <w:lang w:val="en-US" w:eastAsia="zh-CN"/>
              </w:rPr>
            </w:pPr>
            <w:r>
              <w:rPr>
                <w:rFonts w:hint="eastAsia" w:ascii="宋体"/>
                <w:kern w:val="0"/>
                <w:sz w:val="22"/>
                <w:lang w:val="en-US" w:eastAsia="zh-CN"/>
              </w:rPr>
              <w:t>当月事件扣款=0元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12825.88</w:t>
            </w:r>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MWNhOGJjNjgyN2I2NzRmNmZmZjdlZmM0YzVlY2I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1C800DED"/>
    <w:rsid w:val="2F375975"/>
    <w:rsid w:val="33D57031"/>
    <w:rsid w:val="4E655AFD"/>
    <w:rsid w:val="569F4D1F"/>
    <w:rsid w:val="60826D0B"/>
    <w:rsid w:val="6769478C"/>
    <w:rsid w:val="69DF0780"/>
    <w:rsid w:val="6DCD25D2"/>
    <w:rsid w:val="761C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2936</Words>
  <Characters>3072</Characters>
  <Lines>21</Lines>
  <Paragraphs>5</Paragraphs>
  <TotalTime>41</TotalTime>
  <ScaleCrop>false</ScaleCrop>
  <LinksUpToDate>false</LinksUpToDate>
  <CharactersWithSpaces>3162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2023-04-25T01:44:29Z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85437F78FDE84F7BA41DE0DB336C3A2B</vt:lpwstr>
  </property>
</Properties>
</file>