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00" w:rsidRDefault="00C16CFA" w:rsidP="00FF3F27">
      <w:pPr>
        <w:pStyle w:val="2"/>
        <w:ind w:firstLineChars="800" w:firstLine="2570"/>
        <w:rPr>
          <w:rFonts w:ascii="宋体" w:eastAsia="宋体" w:hAnsi="宋体" w:cs="宋体"/>
        </w:rPr>
      </w:pPr>
      <w:r>
        <w:rPr>
          <w:rFonts w:ascii="宋体" w:eastAsia="宋体" w:hAnsi="宋体" w:cs="宋体" w:hint="eastAsia"/>
        </w:rPr>
        <w:t>钉钉专业版销售与服务协议</w:t>
      </w:r>
    </w:p>
    <w:p w:rsidR="00E53600" w:rsidRDefault="00E53600">
      <w:pPr>
        <w:jc w:val="right"/>
        <w:rPr>
          <w:b/>
          <w:color w:val="000000" w:themeColor="text1"/>
          <w:sz w:val="24"/>
          <w:szCs w:val="24"/>
        </w:rPr>
      </w:pP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甲</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方：北京创联致信科技有限公司</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联系地址：</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联</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系</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人：</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联系电话：</w:t>
      </w:r>
    </w:p>
    <w:p w:rsidR="00E53600" w:rsidRDefault="00E53600">
      <w:pPr>
        <w:widowControl/>
        <w:adjustRightInd w:val="0"/>
        <w:snapToGrid w:val="0"/>
        <w:spacing w:line="276" w:lineRule="auto"/>
        <w:jc w:val="left"/>
        <w:rPr>
          <w:rFonts w:ascii="Times New Roman" w:hAnsi="Times New Roman" w:cs="宋体"/>
          <w:color w:val="000000"/>
          <w:sz w:val="24"/>
          <w:szCs w:val="24"/>
        </w:rPr>
      </w:pP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乙</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方</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：北京首特信息技术有限公司</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地</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址：北京市石景山区领秀大厦</w:t>
      </w:r>
      <w:r>
        <w:rPr>
          <w:rFonts w:ascii="Times New Roman" w:hAnsi="Times New Roman" w:cs="宋体" w:hint="eastAsia"/>
          <w:color w:val="000000"/>
          <w:sz w:val="24"/>
          <w:szCs w:val="24"/>
        </w:rPr>
        <w:t>A</w:t>
      </w:r>
      <w:r>
        <w:rPr>
          <w:rFonts w:ascii="Times New Roman" w:hAnsi="Times New Roman" w:cs="宋体" w:hint="eastAsia"/>
          <w:color w:val="000000"/>
          <w:sz w:val="24"/>
          <w:szCs w:val="24"/>
        </w:rPr>
        <w:t>座</w:t>
      </w:r>
      <w:r>
        <w:rPr>
          <w:rFonts w:ascii="Times New Roman" w:hAnsi="Times New Roman" w:cs="宋体" w:hint="eastAsia"/>
          <w:color w:val="000000"/>
          <w:sz w:val="24"/>
          <w:szCs w:val="24"/>
        </w:rPr>
        <w:t>726</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联</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系</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人：</w:t>
      </w:r>
      <w:r>
        <w:rPr>
          <w:rFonts w:ascii="Times New Roman" w:hAnsi="Times New Roman" w:cs="宋体" w:hint="eastAsia"/>
          <w:color w:val="000000"/>
          <w:sz w:val="24"/>
          <w:szCs w:val="24"/>
        </w:rPr>
        <w:t>贾士虹</w:t>
      </w:r>
    </w:p>
    <w:p w:rsidR="00E53600" w:rsidRDefault="00C16CFA">
      <w:pPr>
        <w:widowControl/>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联系电话：</w:t>
      </w:r>
      <w:r>
        <w:rPr>
          <w:rFonts w:ascii="Times New Roman" w:hAnsi="Times New Roman" w:cs="宋体" w:hint="eastAsia"/>
          <w:color w:val="000000"/>
          <w:sz w:val="24"/>
          <w:szCs w:val="24"/>
        </w:rPr>
        <w:t>15010231630</w:t>
      </w:r>
    </w:p>
    <w:p w:rsidR="00E53600" w:rsidRDefault="00C16CFA">
      <w:pPr>
        <w:adjustRightInd w:val="0"/>
        <w:snapToGrid w:val="0"/>
        <w:spacing w:line="360" w:lineRule="auto"/>
        <w:rPr>
          <w:rFonts w:ascii="Times New Roman" w:hAnsi="Times New Roman" w:cs="宋体"/>
          <w:b/>
          <w:bCs/>
          <w:color w:val="000000"/>
          <w:sz w:val="24"/>
          <w:szCs w:val="24"/>
        </w:rPr>
      </w:pPr>
      <w:r>
        <w:rPr>
          <w:rFonts w:ascii="Times New Roman" w:hAnsi="Times New Roman" w:cs="宋体" w:hint="eastAsia"/>
          <w:b/>
          <w:bCs/>
          <w:color w:val="000000"/>
          <w:sz w:val="24"/>
          <w:szCs w:val="24"/>
        </w:rPr>
        <w:t>鉴于：</w:t>
      </w:r>
    </w:p>
    <w:p w:rsidR="00E53600" w:rsidRDefault="00C16CFA">
      <w:pPr>
        <w:widowControl/>
        <w:adjustRightInd w:val="0"/>
        <w:snapToGrid w:val="0"/>
        <w:spacing w:line="360" w:lineRule="auto"/>
        <w:jc w:val="left"/>
        <w:rPr>
          <w:rFonts w:ascii="Times New Roman" w:hAnsi="Times New Roman" w:cs="宋体"/>
          <w:bCs/>
          <w:color w:val="000000"/>
          <w:sz w:val="28"/>
          <w:szCs w:val="28"/>
        </w:rPr>
      </w:pPr>
      <w:r>
        <w:rPr>
          <w:rFonts w:ascii="Times New Roman" w:hAnsi="Times New Roman" w:cs="宋体" w:hint="eastAsia"/>
          <w:color w:val="000000"/>
          <w:sz w:val="24"/>
          <w:szCs w:val="24"/>
        </w:rPr>
        <w:t>（</w:t>
      </w:r>
      <w:r>
        <w:rPr>
          <w:rFonts w:ascii="Times New Roman" w:hAnsi="Times New Roman" w:cs="宋体" w:hint="eastAsia"/>
          <w:color w:val="000000"/>
          <w:sz w:val="24"/>
          <w:szCs w:val="24"/>
        </w:rPr>
        <w:t>1</w:t>
      </w:r>
      <w:r>
        <w:rPr>
          <w:rFonts w:ascii="Times New Roman" w:hAnsi="Times New Roman" w:cs="宋体" w:hint="eastAsia"/>
          <w:color w:val="000000"/>
          <w:sz w:val="24"/>
          <w:szCs w:val="24"/>
        </w:rPr>
        <w:t>）甲方</w:t>
      </w:r>
      <w:r>
        <w:rPr>
          <w:rFonts w:ascii="Times New Roman" w:hAnsi="Times New Roman" w:cs="宋体" w:hint="eastAsia"/>
          <w:color w:val="000000"/>
          <w:sz w:val="24"/>
          <w:szCs w:val="24"/>
        </w:rPr>
        <w:t>(</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北京创联致信科技有限公司</w:t>
      </w:r>
      <w:r>
        <w:rPr>
          <w:rFonts w:ascii="Times New Roman" w:hAnsi="Times New Roman" w:cs="宋体" w:hint="eastAsia"/>
          <w:color w:val="000000"/>
          <w:sz w:val="24"/>
          <w:szCs w:val="24"/>
        </w:rPr>
        <w:t xml:space="preserve"> </w:t>
      </w:r>
      <w:r>
        <w:rPr>
          <w:rFonts w:ascii="宋体" w:hAnsi="宋体" w:cs="宋体" w:hint="eastAsia"/>
          <w:sz w:val="24"/>
          <w:szCs w:val="24"/>
        </w:rPr>
        <w:t>）</w:t>
      </w:r>
      <w:r>
        <w:rPr>
          <w:rFonts w:ascii="Times New Roman" w:hAnsi="Times New Roman" w:cs="宋体" w:hint="eastAsia"/>
          <w:color w:val="000000"/>
          <w:sz w:val="24"/>
          <w:szCs w:val="24"/>
        </w:rPr>
        <w:t>是钉钉用户</w:t>
      </w:r>
    </w:p>
    <w:p w:rsidR="00E53600" w:rsidRDefault="00C16CFA">
      <w:pPr>
        <w:adjustRightInd w:val="0"/>
        <w:snapToGrid w:val="0"/>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w:t>
      </w:r>
      <w:r>
        <w:rPr>
          <w:rFonts w:ascii="Times New Roman" w:hAnsi="Times New Roman" w:cs="宋体" w:hint="eastAsia"/>
          <w:color w:val="000000"/>
          <w:sz w:val="24"/>
          <w:szCs w:val="24"/>
        </w:rPr>
        <w:t>2</w:t>
      </w:r>
      <w:r>
        <w:rPr>
          <w:rFonts w:ascii="Times New Roman" w:hAnsi="Times New Roman" w:cs="宋体" w:hint="eastAsia"/>
          <w:color w:val="000000"/>
          <w:sz w:val="24"/>
          <w:szCs w:val="24"/>
        </w:rPr>
        <w:t>）乙方</w:t>
      </w:r>
      <w:r>
        <w:rPr>
          <w:rFonts w:ascii="Times New Roman" w:hAnsi="Times New Roman" w:cs="宋体" w:hint="eastAsia"/>
          <w:color w:val="000000"/>
          <w:sz w:val="24"/>
          <w:szCs w:val="24"/>
        </w:rPr>
        <w:t>(</w:t>
      </w:r>
      <w:r>
        <w:rPr>
          <w:rFonts w:ascii="Times New Roman" w:hAnsi="Times New Roman" w:cs="宋体" w:hint="eastAsia"/>
          <w:color w:val="000000"/>
          <w:sz w:val="24"/>
          <w:szCs w:val="24"/>
        </w:rPr>
        <w:t>北京首特信息技术有限公司</w:t>
      </w:r>
      <w:r>
        <w:rPr>
          <w:rFonts w:ascii="Times New Roman" w:hAnsi="Times New Roman" w:cs="宋体" w:hint="eastAsia"/>
          <w:color w:val="000000"/>
          <w:sz w:val="24"/>
          <w:szCs w:val="24"/>
        </w:rPr>
        <w:t>)</w:t>
      </w:r>
      <w:r>
        <w:rPr>
          <w:rFonts w:ascii="Times New Roman" w:hAnsi="Times New Roman" w:cs="宋体" w:hint="eastAsia"/>
          <w:color w:val="000000"/>
          <w:sz w:val="24"/>
          <w:szCs w:val="24"/>
        </w:rPr>
        <w:t>是阿里钉钉核心部署服务商。</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钉钉是钉钉科技有限公司开发并运营的旨在解决中国各类组织沟通、协同等移动办公为主的多端平台（</w:t>
      </w:r>
      <w:r>
        <w:rPr>
          <w:rFonts w:ascii="Times New Roman" w:hAnsi="Times New Roman" w:cs="宋体" w:hint="eastAsia"/>
          <w:color w:val="000000"/>
          <w:sz w:val="24"/>
          <w:szCs w:val="24"/>
        </w:rPr>
        <w:t>PC</w:t>
      </w:r>
      <w:r>
        <w:rPr>
          <w:rFonts w:ascii="Times New Roman" w:hAnsi="Times New Roman" w:cs="宋体" w:hint="eastAsia"/>
          <w:color w:val="000000"/>
          <w:sz w:val="24"/>
          <w:szCs w:val="24"/>
        </w:rPr>
        <w:t>，</w:t>
      </w:r>
      <w:r>
        <w:rPr>
          <w:rFonts w:ascii="Times New Roman" w:hAnsi="Times New Roman" w:cs="宋体" w:hint="eastAsia"/>
          <w:color w:val="000000"/>
          <w:sz w:val="24"/>
          <w:szCs w:val="24"/>
        </w:rPr>
        <w:t>Web</w:t>
      </w:r>
      <w:r>
        <w:rPr>
          <w:rFonts w:ascii="Times New Roman" w:hAnsi="Times New Roman" w:cs="宋体" w:hint="eastAsia"/>
          <w:color w:val="000000"/>
          <w:sz w:val="24"/>
          <w:szCs w:val="24"/>
        </w:rPr>
        <w:t>版和手机版），专注于提升各类组织的办公与协同效率，通过系统化软硬件一体解决方案及相关服务，全方位提升组织沟通和协同效率，协同用户步入云和移动办公时代，现有全国超过</w:t>
      </w:r>
      <w:r>
        <w:rPr>
          <w:rFonts w:ascii="Times New Roman" w:hAnsi="Times New Roman" w:cs="宋体" w:hint="eastAsia"/>
          <w:color w:val="000000"/>
          <w:sz w:val="24"/>
          <w:szCs w:val="24"/>
        </w:rPr>
        <w:t>1800</w:t>
      </w:r>
      <w:r>
        <w:rPr>
          <w:rFonts w:ascii="Times New Roman" w:hAnsi="Times New Roman" w:cs="宋体" w:hint="eastAsia"/>
          <w:color w:val="000000"/>
          <w:sz w:val="24"/>
          <w:szCs w:val="24"/>
        </w:rPr>
        <w:t>万组织用户。</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甲乙双方本着平等互利，优势互补的原则，经友好协商一致，就乙方代甲方开通钉钉专业版，并提供定制部署实施服务，签订以下协议（下称“本协议”）。</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第一条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钉钉专业版及服务内容</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本合同下，由钉钉公司根据您的选择为您提供钉钉专业版服务</w:t>
      </w:r>
      <w:r>
        <w:rPr>
          <w:rFonts w:ascii="Times New Roman" w:hAnsi="Times New Roman" w:cs="宋体" w:hint="eastAsia"/>
          <w:color w:val="000000"/>
          <w:sz w:val="24"/>
          <w:szCs w:val="24"/>
        </w:rPr>
        <w:t>/</w:t>
      </w:r>
      <w:r>
        <w:rPr>
          <w:rFonts w:ascii="Times New Roman" w:hAnsi="Times New Roman" w:cs="宋体" w:hint="eastAsia"/>
          <w:color w:val="000000"/>
          <w:sz w:val="24"/>
          <w:szCs w:val="24"/>
        </w:rPr>
        <w:t>产品，总计金额为：【</w:t>
      </w:r>
      <w:r>
        <w:rPr>
          <w:rFonts w:ascii="Times New Roman" w:hAnsi="Times New Roman" w:cs="宋体" w:hint="eastAsia"/>
          <w:color w:val="000000"/>
          <w:sz w:val="24"/>
          <w:szCs w:val="24"/>
        </w:rPr>
        <w:t>8820</w:t>
      </w:r>
      <w:r>
        <w:rPr>
          <w:rFonts w:ascii="Times New Roman" w:hAnsi="Times New Roman" w:cs="宋体" w:hint="eastAsia"/>
          <w:color w:val="000000"/>
          <w:sz w:val="24"/>
          <w:szCs w:val="24"/>
        </w:rPr>
        <w:t>】元（大写：【</w:t>
      </w:r>
      <w:r>
        <w:rPr>
          <w:rFonts w:ascii="Times New Roman" w:hAnsi="Times New Roman" w:cs="宋体" w:hint="eastAsia"/>
          <w:color w:val="000000"/>
          <w:sz w:val="24"/>
          <w:szCs w:val="24"/>
        </w:rPr>
        <w:t>捌仟捌佰贰拾元</w:t>
      </w:r>
      <w:r>
        <w:rPr>
          <w:rFonts w:ascii="Times New Roman" w:hAnsi="Times New Roman" w:cs="宋体" w:hint="eastAsia"/>
          <w:color w:val="000000"/>
          <w:sz w:val="24"/>
          <w:szCs w:val="24"/>
        </w:rPr>
        <w:t>】整）。具体服务如下：（</w:t>
      </w:r>
      <w:r>
        <w:rPr>
          <w:rFonts w:ascii="Times New Roman" w:hAnsi="Times New Roman" w:cs="宋体" w:hint="eastAsia"/>
          <w:color w:val="000000"/>
          <w:sz w:val="24"/>
          <w:szCs w:val="24"/>
          <w:lang w:eastAsia="zh-Hans"/>
        </w:rPr>
        <w:t>产品内容见附件一）</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1.1</w:t>
      </w:r>
      <w:r>
        <w:rPr>
          <w:rFonts w:ascii="Times New Roman" w:hAnsi="Times New Roman" w:cs="宋体" w:hint="eastAsia"/>
          <w:color w:val="000000"/>
          <w:sz w:val="24"/>
          <w:szCs w:val="24"/>
        </w:rPr>
        <w:t>、钉钉专业版是基于钉钉原生功能及标准版功能，按企业</w:t>
      </w:r>
      <w:r>
        <w:rPr>
          <w:rFonts w:ascii="Times New Roman" w:hAnsi="Times New Roman" w:cs="宋体" w:hint="eastAsia"/>
          <w:color w:val="000000"/>
          <w:sz w:val="24"/>
          <w:szCs w:val="24"/>
        </w:rPr>
        <w:t>/</w:t>
      </w:r>
      <w:r>
        <w:rPr>
          <w:rFonts w:ascii="Times New Roman" w:hAnsi="Times New Roman" w:cs="宋体" w:hint="eastAsia"/>
          <w:color w:val="000000"/>
          <w:sz w:val="24"/>
          <w:szCs w:val="24"/>
        </w:rPr>
        <w:t>组织客户的高频使用场景进行能力和套餐的封装，支持客户以更实惠的价格和权益享受钉钉服务，助力客户实现企业数字化转型、提升生产工作效率。</w:t>
      </w:r>
    </w:p>
    <w:p w:rsidR="00E53600" w:rsidRDefault="00C16CFA">
      <w:pPr>
        <w:widowControl/>
        <w:spacing w:line="360" w:lineRule="auto"/>
        <w:ind w:firstLineChars="200" w:firstLine="480"/>
        <w:jc w:val="left"/>
        <w:rPr>
          <w:rFonts w:ascii="Times New Roman" w:hAnsi="Times New Roman" w:cs="宋体"/>
          <w:color w:val="000000"/>
          <w:sz w:val="24"/>
          <w:szCs w:val="24"/>
        </w:rPr>
      </w:pPr>
      <w:r>
        <w:rPr>
          <w:rFonts w:ascii="Times New Roman" w:hAnsi="Times New Roman" w:cs="宋体" w:hint="eastAsia"/>
          <w:color w:val="000000"/>
          <w:sz w:val="24"/>
          <w:szCs w:val="24"/>
        </w:rPr>
        <w:t>1.2</w:t>
      </w:r>
      <w:r>
        <w:rPr>
          <w:rFonts w:ascii="Times New Roman" w:hAnsi="Times New Roman" w:cs="宋体" w:hint="eastAsia"/>
          <w:color w:val="000000"/>
          <w:sz w:val="24"/>
          <w:szCs w:val="24"/>
        </w:rPr>
        <w:t>、钉钉专业版服务包括自定义工作台专业版、聊天记录云端保存时效延长、云盘空间</w:t>
      </w:r>
      <w:r>
        <w:rPr>
          <w:rFonts w:ascii="Times New Roman" w:hAnsi="Times New Roman" w:cs="宋体" w:hint="eastAsia"/>
          <w:color w:val="000000"/>
          <w:sz w:val="24"/>
          <w:szCs w:val="24"/>
        </w:rPr>
        <w:t>1TB</w:t>
      </w:r>
      <w:r>
        <w:rPr>
          <w:rFonts w:ascii="Times New Roman" w:hAnsi="Times New Roman" w:cs="宋体" w:hint="eastAsia"/>
          <w:color w:val="000000"/>
          <w:sz w:val="24"/>
          <w:szCs w:val="24"/>
        </w:rPr>
        <w:t>容量、保密群、考勤专家模式、</w:t>
      </w:r>
      <w:r>
        <w:rPr>
          <w:rFonts w:ascii="Times New Roman" w:hAnsi="Times New Roman" w:cs="宋体" w:hint="eastAsia"/>
          <w:color w:val="000000"/>
          <w:sz w:val="24"/>
          <w:szCs w:val="24"/>
        </w:rPr>
        <w:t>OA</w:t>
      </w:r>
      <w:r>
        <w:rPr>
          <w:rFonts w:ascii="Times New Roman" w:hAnsi="Times New Roman" w:cs="宋体" w:hint="eastAsia"/>
          <w:color w:val="000000"/>
          <w:sz w:val="24"/>
          <w:szCs w:val="24"/>
        </w:rPr>
        <w:t>审批专业版、视频会议专业版、尊享服务、</w:t>
      </w:r>
      <w:r>
        <w:rPr>
          <w:rFonts w:ascii="Times New Roman" w:hAnsi="Times New Roman" w:cs="宋体" w:hint="eastAsia"/>
          <w:color w:val="000000"/>
          <w:sz w:val="24"/>
          <w:szCs w:val="24"/>
        </w:rPr>
        <w:t>ding</w:t>
      </w:r>
      <w:r>
        <w:rPr>
          <w:rFonts w:ascii="Times New Roman" w:hAnsi="Times New Roman" w:cs="宋体" w:hint="eastAsia"/>
          <w:color w:val="000000"/>
          <w:sz w:val="24"/>
          <w:szCs w:val="24"/>
        </w:rPr>
        <w:t>1000</w:t>
      </w:r>
      <w:r>
        <w:rPr>
          <w:rFonts w:ascii="Times New Roman" w:hAnsi="Times New Roman" w:cs="宋体" w:hint="eastAsia"/>
          <w:color w:val="000000"/>
          <w:sz w:val="24"/>
          <w:szCs w:val="24"/>
        </w:rPr>
        <w:t>条、电话会议</w:t>
      </w:r>
      <w:r>
        <w:rPr>
          <w:rFonts w:ascii="Times New Roman" w:hAnsi="Times New Roman" w:cs="宋体" w:hint="eastAsia"/>
          <w:color w:val="000000"/>
          <w:sz w:val="24"/>
          <w:szCs w:val="24"/>
        </w:rPr>
        <w:t>5000</w:t>
      </w:r>
      <w:r>
        <w:rPr>
          <w:rFonts w:ascii="Times New Roman" w:hAnsi="Times New Roman" w:cs="宋体" w:hint="eastAsia"/>
          <w:color w:val="000000"/>
          <w:sz w:val="24"/>
          <w:szCs w:val="24"/>
        </w:rPr>
        <w:t>分钟、</w:t>
      </w:r>
      <w:r>
        <w:rPr>
          <w:rFonts w:ascii="Times New Roman" w:hAnsi="Times New Roman" w:cs="宋体" w:hint="eastAsia"/>
          <w:color w:val="000000"/>
          <w:sz w:val="24"/>
          <w:szCs w:val="24"/>
        </w:rPr>
        <w:t>32</w:t>
      </w:r>
      <w:r>
        <w:rPr>
          <w:rFonts w:ascii="Times New Roman" w:hAnsi="Times New Roman" w:cs="宋体" w:hint="eastAsia"/>
          <w:color w:val="000000"/>
          <w:sz w:val="24"/>
          <w:szCs w:val="24"/>
        </w:rPr>
        <w:t>款精选应用专享</w:t>
      </w:r>
      <w:r>
        <w:rPr>
          <w:rFonts w:ascii="Times New Roman" w:hAnsi="Times New Roman" w:cs="宋体" w:hint="eastAsia"/>
          <w:color w:val="000000"/>
          <w:sz w:val="24"/>
          <w:szCs w:val="24"/>
        </w:rPr>
        <w:t>9</w:t>
      </w:r>
      <w:r>
        <w:rPr>
          <w:rFonts w:ascii="Times New Roman" w:hAnsi="Times New Roman" w:cs="宋体" w:hint="eastAsia"/>
          <w:color w:val="000000"/>
          <w:sz w:val="24"/>
          <w:szCs w:val="24"/>
        </w:rPr>
        <w:t>折及</w:t>
      </w:r>
      <w:r>
        <w:rPr>
          <w:rFonts w:ascii="Times New Roman" w:hAnsi="Times New Roman" w:cs="宋体" w:hint="eastAsia"/>
          <w:color w:val="000000"/>
          <w:sz w:val="24"/>
          <w:szCs w:val="24"/>
        </w:rPr>
        <w:t>1000</w:t>
      </w:r>
      <w:r>
        <w:rPr>
          <w:rFonts w:ascii="Times New Roman" w:hAnsi="Times New Roman" w:cs="宋体" w:hint="eastAsia"/>
          <w:color w:val="000000"/>
          <w:sz w:val="24"/>
          <w:szCs w:val="24"/>
        </w:rPr>
        <w:t>元指</w:t>
      </w:r>
      <w:r>
        <w:rPr>
          <w:rFonts w:ascii="Times New Roman" w:hAnsi="Times New Roman" w:cs="宋体" w:hint="eastAsia"/>
          <w:color w:val="000000"/>
          <w:sz w:val="24"/>
          <w:szCs w:val="24"/>
        </w:rPr>
        <w:lastRenderedPageBreak/>
        <w:t>定产品应用抵扣券等服务，以及其他钉钉公司可能不定期推出的专业版产品</w:t>
      </w:r>
      <w:r>
        <w:rPr>
          <w:rFonts w:ascii="Times New Roman" w:hAnsi="Times New Roman" w:cs="宋体" w:hint="eastAsia"/>
          <w:color w:val="000000"/>
          <w:sz w:val="24"/>
          <w:szCs w:val="24"/>
        </w:rPr>
        <w:t>/</w:t>
      </w:r>
      <w:r>
        <w:rPr>
          <w:rFonts w:ascii="Times New Roman" w:hAnsi="Times New Roman" w:cs="宋体" w:hint="eastAsia"/>
          <w:color w:val="000000"/>
          <w:sz w:val="24"/>
          <w:szCs w:val="24"/>
        </w:rPr>
        <w:t>服务或权益，具体服务规格、权益内容、费用及有效期等均以钉钉页面所载说明及您订购时为准。</w:t>
      </w:r>
    </w:p>
    <w:p w:rsidR="00E53600" w:rsidRDefault="00C16CFA">
      <w:pPr>
        <w:widowControl/>
        <w:spacing w:line="360" w:lineRule="auto"/>
        <w:ind w:firstLineChars="200" w:firstLine="480"/>
        <w:jc w:val="left"/>
        <w:rPr>
          <w:rFonts w:ascii="Times New Roman" w:hAnsi="Times New Roman" w:cs="宋体"/>
          <w:color w:val="000000"/>
          <w:sz w:val="24"/>
          <w:szCs w:val="24"/>
        </w:rPr>
      </w:pPr>
      <w:r>
        <w:rPr>
          <w:rFonts w:ascii="Times New Roman" w:hAnsi="Times New Roman" w:cs="宋体" w:hint="eastAsia"/>
          <w:color w:val="000000"/>
          <w:sz w:val="24"/>
          <w:szCs w:val="24"/>
        </w:rPr>
        <w:t>1.3</w:t>
      </w:r>
      <w:r>
        <w:rPr>
          <w:rFonts w:ascii="Times New Roman" w:hAnsi="Times New Roman" w:cs="宋体" w:hint="eastAsia"/>
          <w:color w:val="000000"/>
          <w:sz w:val="24"/>
          <w:szCs w:val="24"/>
        </w:rPr>
        <w:t>、乙方为甲方提供钉钉专属一对一服务支持，建立专属服务群，针对系统问题咨询答疑，第一时间响应问题，最晚一天内给予及问题响应。</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第二条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选购服务</w:t>
      </w:r>
      <w:r>
        <w:rPr>
          <w:rFonts w:ascii="Times New Roman" w:hAnsi="Times New Roman" w:cs="宋体" w:hint="eastAsia"/>
          <w:b/>
          <w:bCs/>
          <w:color w:val="000000"/>
          <w:sz w:val="24"/>
          <w:szCs w:val="24"/>
        </w:rPr>
        <w:t>/</w:t>
      </w:r>
      <w:r>
        <w:rPr>
          <w:rFonts w:ascii="Times New Roman" w:hAnsi="Times New Roman" w:cs="宋体" w:hint="eastAsia"/>
          <w:b/>
          <w:bCs/>
          <w:color w:val="000000"/>
          <w:sz w:val="24"/>
          <w:szCs w:val="24"/>
        </w:rPr>
        <w:t>产品费用与支付</w:t>
      </w:r>
    </w:p>
    <w:p w:rsidR="00E53600" w:rsidRDefault="00C16CFA">
      <w:pPr>
        <w:widowControl/>
        <w:spacing w:line="360" w:lineRule="auto"/>
        <w:ind w:firstLineChars="200" w:firstLine="480"/>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2.1</w:t>
      </w:r>
      <w:r>
        <w:rPr>
          <w:rFonts w:ascii="Times New Roman" w:hAnsi="Times New Roman" w:cs="宋体" w:hint="eastAsia"/>
          <w:color w:val="000000"/>
          <w:kern w:val="0"/>
          <w:sz w:val="24"/>
          <w:szCs w:val="24"/>
          <w:lang w:bidi="ar"/>
        </w:rPr>
        <w:t>、产品价格</w:t>
      </w:r>
    </w:p>
    <w:tbl>
      <w:tblPr>
        <w:tblW w:w="858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82"/>
        <w:gridCol w:w="3407"/>
        <w:gridCol w:w="2891"/>
      </w:tblGrid>
      <w:tr w:rsidR="00E53600">
        <w:trPr>
          <w:trHeight w:val="3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sz w:val="24"/>
                <w:szCs w:val="24"/>
              </w:rPr>
            </w:pPr>
            <w:r>
              <w:rPr>
                <w:rFonts w:ascii="Times New Roman" w:hAnsi="Times New Roman" w:cs="宋体" w:hint="eastAsia"/>
                <w:color w:val="000000"/>
                <w:kern w:val="0"/>
                <w:sz w:val="24"/>
                <w:szCs w:val="24"/>
                <w:lang w:bidi="ar"/>
              </w:rPr>
              <w:t>产品</w:t>
            </w:r>
          </w:p>
        </w:tc>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sz w:val="24"/>
                <w:szCs w:val="24"/>
              </w:rPr>
            </w:pPr>
            <w:r>
              <w:rPr>
                <w:rFonts w:ascii="Times New Roman" w:hAnsi="Times New Roman" w:cs="宋体" w:hint="eastAsia"/>
                <w:color w:val="000000"/>
                <w:kern w:val="0"/>
                <w:sz w:val="24"/>
                <w:szCs w:val="24"/>
                <w:lang w:bidi="ar"/>
              </w:rPr>
              <w:t>价格</w:t>
            </w:r>
          </w:p>
        </w:tc>
        <w:tc>
          <w:tcPr>
            <w:tcW w:w="2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eastAsia="zh-Hans" w:bidi="ar"/>
              </w:rPr>
            </w:pPr>
            <w:r>
              <w:rPr>
                <w:rFonts w:ascii="Times New Roman" w:hAnsi="Times New Roman" w:cs="宋体" w:hint="eastAsia"/>
                <w:color w:val="000000"/>
                <w:kern w:val="0"/>
                <w:sz w:val="24"/>
                <w:szCs w:val="24"/>
                <w:lang w:eastAsia="zh-Hans" w:bidi="ar"/>
              </w:rPr>
              <w:t>费用类型</w:t>
            </w:r>
          </w:p>
        </w:tc>
      </w:tr>
      <w:tr w:rsidR="00E53600">
        <w:trPr>
          <w:trHeight w:val="3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sz w:val="24"/>
                <w:szCs w:val="24"/>
              </w:rPr>
            </w:pPr>
            <w:r>
              <w:rPr>
                <w:rFonts w:ascii="Times New Roman" w:hAnsi="Times New Roman" w:cs="宋体" w:hint="eastAsia"/>
                <w:color w:val="000000"/>
                <w:kern w:val="0"/>
                <w:sz w:val="24"/>
                <w:szCs w:val="24"/>
                <w:lang w:bidi="ar"/>
              </w:rPr>
              <w:t>钉钉专业版</w:t>
            </w:r>
          </w:p>
        </w:tc>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sz w:val="24"/>
                <w:szCs w:val="24"/>
              </w:rPr>
            </w:pPr>
            <w:r>
              <w:rPr>
                <w:rFonts w:ascii="Times New Roman" w:hAnsi="Times New Roman" w:cs="宋体" w:hint="eastAsia"/>
                <w:color w:val="000000"/>
                <w:kern w:val="0"/>
                <w:sz w:val="24"/>
                <w:szCs w:val="24"/>
                <w:lang w:bidi="ar"/>
              </w:rPr>
              <w:t>9800</w:t>
            </w:r>
            <w:r>
              <w:rPr>
                <w:rFonts w:ascii="Times New Roman" w:hAnsi="Times New Roman" w:cs="宋体" w:hint="eastAsia"/>
                <w:color w:val="000000"/>
                <w:kern w:val="0"/>
                <w:sz w:val="24"/>
                <w:szCs w:val="24"/>
                <w:lang w:eastAsia="zh-Hans" w:bidi="ar"/>
              </w:rPr>
              <w:t>元</w:t>
            </w:r>
          </w:p>
        </w:tc>
        <w:tc>
          <w:tcPr>
            <w:tcW w:w="28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每</w:t>
            </w:r>
            <w:r>
              <w:rPr>
                <w:rFonts w:ascii="Times New Roman" w:hAnsi="Times New Roman" w:cs="宋体" w:hint="eastAsia"/>
                <w:color w:val="000000"/>
                <w:kern w:val="0"/>
                <w:sz w:val="24"/>
                <w:szCs w:val="24"/>
                <w:lang w:bidi="ar"/>
              </w:rPr>
              <w:t>/</w:t>
            </w:r>
            <w:r>
              <w:rPr>
                <w:rFonts w:ascii="Times New Roman" w:hAnsi="Times New Roman" w:cs="宋体" w:hint="eastAsia"/>
                <w:color w:val="000000"/>
                <w:kern w:val="0"/>
                <w:sz w:val="24"/>
                <w:szCs w:val="24"/>
                <w:lang w:bidi="ar"/>
              </w:rPr>
              <w:t>年</w:t>
            </w:r>
          </w:p>
        </w:tc>
      </w:tr>
      <w:tr w:rsidR="00E53600">
        <w:trPr>
          <w:trHeight w:val="3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总计</w:t>
            </w:r>
          </w:p>
        </w:tc>
        <w:tc>
          <w:tcPr>
            <w:tcW w:w="629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8820</w:t>
            </w:r>
            <w:r>
              <w:rPr>
                <w:rFonts w:ascii="Times New Roman" w:hAnsi="Times New Roman" w:cs="宋体" w:hint="eastAsia"/>
                <w:color w:val="000000"/>
                <w:kern w:val="0"/>
                <w:sz w:val="24"/>
                <w:szCs w:val="24"/>
                <w:lang w:bidi="ar"/>
              </w:rPr>
              <w:t>元</w:t>
            </w:r>
          </w:p>
        </w:tc>
      </w:tr>
      <w:tr w:rsidR="00E53600">
        <w:trPr>
          <w:trHeight w:val="389"/>
          <w:jc w:val="center"/>
        </w:trPr>
        <w:tc>
          <w:tcPr>
            <w:tcW w:w="22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备注</w:t>
            </w:r>
          </w:p>
        </w:tc>
        <w:tc>
          <w:tcPr>
            <w:tcW w:w="629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53600" w:rsidRDefault="00C16CFA">
            <w:pPr>
              <w:widowControl/>
              <w:spacing w:line="360" w:lineRule="auto"/>
              <w:jc w:val="center"/>
              <w:rPr>
                <w:rFonts w:ascii="Times New Roman" w:hAnsi="Times New Roman" w:cs="宋体"/>
                <w:color w:val="000000"/>
                <w:kern w:val="0"/>
                <w:sz w:val="24"/>
                <w:szCs w:val="24"/>
                <w:lang w:bidi="ar"/>
              </w:rPr>
            </w:pPr>
            <w:r>
              <w:rPr>
                <w:rFonts w:ascii="Times New Roman" w:hAnsi="Times New Roman" w:cs="宋体" w:hint="eastAsia"/>
                <w:color w:val="000000"/>
                <w:kern w:val="0"/>
                <w:sz w:val="24"/>
                <w:szCs w:val="24"/>
                <w:lang w:bidi="ar"/>
              </w:rPr>
              <w:t>享受</w:t>
            </w:r>
            <w:r>
              <w:rPr>
                <w:rFonts w:ascii="Times New Roman" w:hAnsi="Times New Roman" w:cs="宋体" w:hint="eastAsia"/>
                <w:color w:val="000000"/>
                <w:kern w:val="0"/>
                <w:sz w:val="24"/>
                <w:szCs w:val="24"/>
                <w:lang w:bidi="ar"/>
              </w:rPr>
              <w:t>9</w:t>
            </w:r>
            <w:r>
              <w:rPr>
                <w:rFonts w:ascii="Times New Roman" w:hAnsi="Times New Roman" w:cs="宋体" w:hint="eastAsia"/>
                <w:color w:val="000000"/>
                <w:kern w:val="0"/>
                <w:sz w:val="24"/>
                <w:szCs w:val="24"/>
                <w:lang w:bidi="ar"/>
              </w:rPr>
              <w:t>折优惠</w:t>
            </w:r>
            <w:r>
              <w:rPr>
                <w:rFonts w:ascii="Times New Roman" w:hAnsi="Times New Roman" w:cs="宋体"/>
                <w:color w:val="000000"/>
                <w:kern w:val="0"/>
                <w:sz w:val="24"/>
                <w:szCs w:val="24"/>
                <w:lang w:bidi="ar"/>
              </w:rPr>
              <w:t>，</w:t>
            </w:r>
            <w:r>
              <w:rPr>
                <w:rFonts w:ascii="Times New Roman" w:hAnsi="Times New Roman" w:cs="宋体" w:hint="eastAsia"/>
                <w:color w:val="000000"/>
                <w:kern w:val="0"/>
                <w:sz w:val="24"/>
                <w:szCs w:val="24"/>
                <w:lang w:bidi="ar"/>
              </w:rPr>
              <w:t>活动</w:t>
            </w:r>
            <w:r>
              <w:rPr>
                <w:rFonts w:ascii="Times New Roman" w:hAnsi="Times New Roman" w:cs="宋体"/>
                <w:color w:val="000000"/>
                <w:kern w:val="0"/>
                <w:sz w:val="24"/>
                <w:szCs w:val="24"/>
                <w:lang w:bidi="ar"/>
              </w:rPr>
              <w:t>截止</w:t>
            </w:r>
            <w:r>
              <w:rPr>
                <w:rFonts w:ascii="Times New Roman" w:hAnsi="Times New Roman" w:cs="宋体"/>
                <w:color w:val="000000"/>
                <w:kern w:val="0"/>
                <w:sz w:val="24"/>
                <w:szCs w:val="24"/>
                <w:lang w:bidi="ar"/>
              </w:rPr>
              <w:t>5</w:t>
            </w:r>
            <w:r>
              <w:rPr>
                <w:rFonts w:ascii="Times New Roman" w:hAnsi="Times New Roman" w:cs="宋体"/>
                <w:color w:val="000000"/>
                <w:kern w:val="0"/>
                <w:sz w:val="24"/>
                <w:szCs w:val="24"/>
                <w:lang w:bidi="ar"/>
              </w:rPr>
              <w:t>月</w:t>
            </w:r>
            <w:r>
              <w:rPr>
                <w:rFonts w:ascii="Times New Roman" w:hAnsi="Times New Roman" w:cs="宋体" w:hint="eastAsia"/>
                <w:color w:val="000000"/>
                <w:kern w:val="0"/>
                <w:sz w:val="24"/>
                <w:szCs w:val="24"/>
                <w:lang w:bidi="ar"/>
              </w:rPr>
              <w:t>26</w:t>
            </w:r>
            <w:r>
              <w:rPr>
                <w:rFonts w:ascii="Times New Roman" w:hAnsi="Times New Roman" w:cs="宋体"/>
                <w:color w:val="000000"/>
                <w:kern w:val="0"/>
                <w:sz w:val="24"/>
                <w:szCs w:val="24"/>
                <w:lang w:bidi="ar"/>
              </w:rPr>
              <w:t>日</w:t>
            </w:r>
          </w:p>
        </w:tc>
      </w:tr>
    </w:tbl>
    <w:p w:rsidR="00E53600" w:rsidRDefault="00C16CFA">
      <w:pPr>
        <w:adjustRightInd w:val="0"/>
        <w:snapToGrid w:val="0"/>
        <w:spacing w:line="360" w:lineRule="auto"/>
        <w:ind w:firstLineChars="200" w:firstLine="480"/>
        <w:rPr>
          <w:rFonts w:ascii="Times New Roman" w:hAnsi="Times New Roman" w:cs="宋体"/>
          <w:sz w:val="24"/>
          <w:szCs w:val="24"/>
        </w:rPr>
      </w:pPr>
      <w:r>
        <w:rPr>
          <w:rFonts w:ascii="Times New Roman" w:hAnsi="Times New Roman" w:cs="宋体" w:hint="eastAsia"/>
          <w:sz w:val="24"/>
          <w:szCs w:val="24"/>
        </w:rPr>
        <w:t>2.2</w:t>
      </w:r>
      <w:r>
        <w:rPr>
          <w:rFonts w:ascii="Times New Roman" w:hAnsi="Times New Roman" w:cs="宋体" w:hint="eastAsia"/>
          <w:sz w:val="24"/>
          <w:szCs w:val="24"/>
        </w:rPr>
        <w:t>、付款方式</w:t>
      </w:r>
    </w:p>
    <w:p w:rsidR="00E53600" w:rsidRDefault="00C16CFA" w:rsidP="00FF3F27">
      <w:pPr>
        <w:adjustRightInd w:val="0"/>
        <w:snapToGrid w:val="0"/>
        <w:spacing w:line="360" w:lineRule="auto"/>
        <w:ind w:firstLineChars="200" w:firstLine="482"/>
        <w:rPr>
          <w:rFonts w:ascii="Times New Roman" w:hAnsi="Times New Roman" w:cs="宋体"/>
          <w:b/>
          <w:bCs/>
          <w:color w:val="000000" w:themeColor="text1"/>
          <w:sz w:val="24"/>
          <w:szCs w:val="24"/>
        </w:rPr>
      </w:pPr>
      <w:r>
        <w:rPr>
          <w:rFonts w:ascii="Times New Roman" w:hAnsi="Times New Roman" w:cs="宋体" w:hint="eastAsia"/>
          <w:b/>
          <w:bCs/>
          <w:color w:val="000000" w:themeColor="text1"/>
          <w:sz w:val="24"/>
          <w:szCs w:val="24"/>
        </w:rPr>
        <w:t>合同签订</w:t>
      </w:r>
      <w:r>
        <w:rPr>
          <w:rFonts w:ascii="Times New Roman" w:hAnsi="Times New Roman" w:cs="宋体"/>
          <w:b/>
          <w:bCs/>
          <w:color w:val="000000" w:themeColor="text1"/>
          <w:sz w:val="24"/>
          <w:szCs w:val="24"/>
        </w:rPr>
        <w:t>7</w:t>
      </w:r>
      <w:r>
        <w:rPr>
          <w:rFonts w:ascii="Times New Roman" w:hAnsi="Times New Roman" w:cs="宋体" w:hint="eastAsia"/>
          <w:b/>
          <w:bCs/>
          <w:color w:val="000000" w:themeColor="text1"/>
          <w:sz w:val="24"/>
          <w:szCs w:val="24"/>
        </w:rPr>
        <w:t>日内，甲方向乙方支付</w:t>
      </w:r>
      <w:r>
        <w:rPr>
          <w:rFonts w:ascii="Times New Roman" w:hAnsi="Times New Roman" w:cs="宋体" w:hint="eastAsia"/>
          <w:b/>
          <w:bCs/>
          <w:color w:val="000000" w:themeColor="text1"/>
          <w:sz w:val="24"/>
          <w:szCs w:val="24"/>
        </w:rPr>
        <w:t>8820</w:t>
      </w:r>
      <w:r>
        <w:rPr>
          <w:rFonts w:ascii="Times New Roman" w:hAnsi="Times New Roman" w:cs="宋体" w:hint="eastAsia"/>
          <w:b/>
          <w:bCs/>
          <w:color w:val="000000" w:themeColor="text1"/>
          <w:sz w:val="24"/>
          <w:szCs w:val="24"/>
        </w:rPr>
        <w:t>元，乙方在甲方付款后为甲方开具</w:t>
      </w:r>
      <w:r>
        <w:rPr>
          <w:rFonts w:ascii="Times New Roman" w:hAnsi="Times New Roman" w:cs="宋体" w:hint="eastAsia"/>
          <w:b/>
          <w:bCs/>
          <w:color w:val="000000" w:themeColor="text1"/>
          <w:sz w:val="24"/>
          <w:szCs w:val="24"/>
        </w:rPr>
        <w:t>6%</w:t>
      </w:r>
      <w:r>
        <w:rPr>
          <w:rFonts w:ascii="Times New Roman" w:hAnsi="Times New Roman" w:cs="宋体" w:hint="eastAsia"/>
          <w:b/>
          <w:bCs/>
          <w:color w:val="000000" w:themeColor="text1"/>
          <w:sz w:val="24"/>
          <w:szCs w:val="24"/>
        </w:rPr>
        <w:t>的全额增值税专用发票。</w:t>
      </w:r>
    </w:p>
    <w:p w:rsidR="00E53600" w:rsidRDefault="00C16CFA">
      <w:pPr>
        <w:adjustRightInd w:val="0"/>
        <w:snapToGrid w:val="0"/>
        <w:spacing w:line="360" w:lineRule="auto"/>
        <w:ind w:firstLineChars="200" w:firstLine="480"/>
        <w:rPr>
          <w:rFonts w:ascii="Times New Roman" w:hAnsi="Times New Roman" w:cs="宋体"/>
          <w:color w:val="000000" w:themeColor="text1"/>
          <w:sz w:val="24"/>
          <w:szCs w:val="24"/>
        </w:rPr>
      </w:pPr>
      <w:r>
        <w:rPr>
          <w:rFonts w:ascii="Times New Roman" w:hAnsi="Times New Roman" w:cs="宋体" w:hint="eastAsia"/>
          <w:color w:val="000000" w:themeColor="text1"/>
          <w:sz w:val="24"/>
          <w:szCs w:val="24"/>
        </w:rPr>
        <w:t>2.3</w:t>
      </w:r>
      <w:r>
        <w:rPr>
          <w:rFonts w:ascii="Times New Roman" w:hAnsi="Times New Roman" w:cs="宋体" w:hint="eastAsia"/>
          <w:color w:val="000000" w:themeColor="text1"/>
          <w:sz w:val="24"/>
          <w:szCs w:val="24"/>
        </w:rPr>
        <w:t>、付款账号</w:t>
      </w:r>
    </w:p>
    <w:p w:rsidR="00E53600" w:rsidRDefault="00C16CFA">
      <w:pPr>
        <w:adjustRightInd w:val="0"/>
        <w:snapToGrid w:val="0"/>
        <w:spacing w:line="360" w:lineRule="auto"/>
        <w:rPr>
          <w:rFonts w:ascii="Times New Roman" w:hAnsi="Times New Roman" w:cs="宋体"/>
          <w:sz w:val="24"/>
          <w:szCs w:val="24"/>
        </w:rPr>
      </w:pPr>
      <w:r>
        <w:rPr>
          <w:rFonts w:ascii="Times New Roman" w:hAnsi="Times New Roman" w:cs="宋体" w:hint="eastAsia"/>
          <w:sz w:val="24"/>
          <w:szCs w:val="24"/>
        </w:rPr>
        <w:t xml:space="preserve">  </w:t>
      </w:r>
      <w:r>
        <w:rPr>
          <w:rFonts w:ascii="Times New Roman" w:hAnsi="Times New Roman" w:cs="宋体" w:hint="eastAsia"/>
          <w:b/>
          <w:bCs/>
          <w:sz w:val="24"/>
          <w:szCs w:val="24"/>
        </w:rPr>
        <w:t xml:space="preserve"> </w:t>
      </w:r>
      <w:r>
        <w:rPr>
          <w:rFonts w:ascii="Times New Roman" w:hAnsi="Times New Roman" w:cs="宋体" w:hint="eastAsia"/>
          <w:b/>
          <w:bCs/>
          <w:sz w:val="24"/>
          <w:szCs w:val="24"/>
        </w:rPr>
        <w:t>乙方银行帐号：</w:t>
      </w:r>
      <w:bookmarkStart w:id="0" w:name="_GoBack"/>
      <w:bookmarkEnd w:id="0"/>
    </w:p>
    <w:p w:rsidR="00E53600" w:rsidRDefault="00C16CFA">
      <w:pPr>
        <w:spacing w:line="360" w:lineRule="auto"/>
        <w:rPr>
          <w:rFonts w:ascii="Times New Roman" w:hAnsi="Times New Roman" w:cs="宋体"/>
          <w:bCs/>
          <w:sz w:val="24"/>
          <w:szCs w:val="24"/>
          <w:lang w:val="zh-TW" w:eastAsia="zh-TW"/>
        </w:rPr>
      </w:pPr>
      <w:r>
        <w:rPr>
          <w:rFonts w:ascii="Times New Roman" w:hAnsi="Times New Roman" w:cs="宋体" w:hint="eastAsia"/>
          <w:bCs/>
          <w:sz w:val="24"/>
          <w:szCs w:val="24"/>
          <w:lang w:eastAsia="zh-TW"/>
        </w:rPr>
        <w:t xml:space="preserve">   </w:t>
      </w:r>
      <w:r>
        <w:rPr>
          <w:rFonts w:ascii="Times New Roman" w:hAnsi="Times New Roman" w:cs="宋体" w:hint="eastAsia"/>
          <w:bCs/>
          <w:sz w:val="24"/>
          <w:szCs w:val="24"/>
          <w:lang w:val="zh-TW" w:eastAsia="zh-TW"/>
        </w:rPr>
        <w:t>开户名称：北京首特信息技术有限公司</w:t>
      </w:r>
    </w:p>
    <w:p w:rsidR="00E53600" w:rsidRDefault="00C16CFA">
      <w:pPr>
        <w:spacing w:line="360" w:lineRule="auto"/>
        <w:rPr>
          <w:rFonts w:ascii="Times New Roman" w:hAnsi="Times New Roman" w:cs="宋体"/>
          <w:bCs/>
          <w:sz w:val="24"/>
          <w:szCs w:val="24"/>
          <w:lang w:val="zh-TW" w:eastAsia="zh-TW"/>
        </w:rPr>
      </w:pPr>
      <w:r>
        <w:rPr>
          <w:rFonts w:ascii="Times New Roman" w:hAnsi="Times New Roman" w:cs="宋体" w:hint="eastAsia"/>
          <w:bCs/>
          <w:sz w:val="24"/>
          <w:szCs w:val="24"/>
          <w:lang w:eastAsia="zh-TW"/>
        </w:rPr>
        <w:t xml:space="preserve">   </w:t>
      </w:r>
      <w:r>
        <w:rPr>
          <w:rFonts w:ascii="Times New Roman" w:hAnsi="Times New Roman" w:cs="宋体" w:hint="eastAsia"/>
          <w:bCs/>
          <w:sz w:val="24"/>
          <w:szCs w:val="24"/>
          <w:lang w:val="zh-TW" w:eastAsia="zh-TW"/>
        </w:rPr>
        <w:t>账户号码：</w:t>
      </w:r>
      <w:r>
        <w:rPr>
          <w:rFonts w:ascii="Times New Roman" w:hAnsi="Times New Roman" w:cs="宋体" w:hint="eastAsia"/>
          <w:bCs/>
          <w:sz w:val="24"/>
          <w:szCs w:val="24"/>
          <w:lang w:val="zh-TW" w:eastAsia="zh-TW"/>
        </w:rPr>
        <w:t>0200013409006939921</w:t>
      </w:r>
    </w:p>
    <w:p w:rsidR="00E53600" w:rsidRDefault="00C16CFA">
      <w:pPr>
        <w:spacing w:line="360" w:lineRule="auto"/>
        <w:rPr>
          <w:rFonts w:ascii="Times New Roman" w:hAnsi="Times New Roman" w:cs="宋体"/>
          <w:bCs/>
          <w:sz w:val="24"/>
          <w:szCs w:val="24"/>
          <w:lang w:eastAsia="zh-TW"/>
        </w:rPr>
      </w:pPr>
      <w:r>
        <w:rPr>
          <w:rFonts w:ascii="Times New Roman" w:hAnsi="Times New Roman" w:cs="宋体" w:hint="eastAsia"/>
          <w:bCs/>
          <w:sz w:val="24"/>
          <w:szCs w:val="24"/>
          <w:lang w:eastAsia="zh-TW"/>
        </w:rPr>
        <w:t xml:space="preserve">   </w:t>
      </w:r>
      <w:r>
        <w:rPr>
          <w:rFonts w:ascii="Times New Roman" w:hAnsi="Times New Roman" w:cs="宋体" w:hint="eastAsia"/>
          <w:bCs/>
          <w:sz w:val="24"/>
          <w:szCs w:val="24"/>
          <w:lang w:val="zh-TW" w:eastAsia="zh-TW"/>
        </w:rPr>
        <w:t>开户行名称：中国工商银行股份有限公司北京八角支行</w:t>
      </w:r>
      <w:r>
        <w:rPr>
          <w:rFonts w:ascii="Times New Roman" w:hAnsi="Times New Roman" w:cs="宋体" w:hint="eastAsia"/>
          <w:bCs/>
          <w:sz w:val="24"/>
          <w:szCs w:val="24"/>
          <w:lang w:eastAsia="zh-TW"/>
        </w:rPr>
        <w:t xml:space="preserve">  </w:t>
      </w:r>
    </w:p>
    <w:p w:rsidR="00E53600" w:rsidRDefault="00C16CFA">
      <w:pPr>
        <w:spacing w:line="360" w:lineRule="auto"/>
        <w:rPr>
          <w:rFonts w:ascii="Times New Roman" w:hAnsi="Times New Roman" w:cs="宋体"/>
          <w:bCs/>
          <w:sz w:val="24"/>
          <w:szCs w:val="24"/>
          <w:lang w:val="zh-TW" w:eastAsia="zh-TW"/>
        </w:rPr>
      </w:pPr>
      <w:r>
        <w:rPr>
          <w:rFonts w:ascii="Times New Roman" w:hAnsi="Times New Roman" w:cs="宋体" w:hint="eastAsia"/>
          <w:sz w:val="24"/>
          <w:szCs w:val="24"/>
        </w:rPr>
        <w:t xml:space="preserve">  </w:t>
      </w:r>
      <w:r>
        <w:rPr>
          <w:rFonts w:ascii="Times New Roman" w:hAnsi="Times New Roman" w:cs="宋体" w:hint="eastAsia"/>
          <w:bCs/>
          <w:sz w:val="24"/>
          <w:szCs w:val="24"/>
          <w:lang w:val="zh-TW" w:eastAsia="zh-TW"/>
        </w:rPr>
        <w:t xml:space="preserve"> </w:t>
      </w:r>
      <w:r>
        <w:rPr>
          <w:rFonts w:ascii="Times New Roman" w:hAnsi="Times New Roman" w:cs="宋体" w:hint="eastAsia"/>
          <w:b/>
          <w:sz w:val="24"/>
          <w:szCs w:val="24"/>
          <w:lang w:val="zh-TW" w:eastAsia="zh-TW"/>
        </w:rPr>
        <w:t>甲方发票信息：</w:t>
      </w:r>
    </w:p>
    <w:tbl>
      <w:tblPr>
        <w:tblW w:w="78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5891"/>
      </w:tblGrid>
      <w:tr w:rsidR="00E53600">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eastAsia="zh-Hans"/>
              </w:rPr>
              <w:t>企业</w:t>
            </w:r>
            <w:r>
              <w:rPr>
                <w:rFonts w:ascii="宋体" w:hAnsi="宋体" w:cs="宋体" w:hint="eastAsia"/>
                <w:bCs/>
                <w:spacing w:val="0"/>
                <w:kern w:val="2"/>
                <w:szCs w:val="21"/>
                <w:lang w:val="zh-TW" w:eastAsia="zh-TW"/>
              </w:rPr>
              <w:t>名称</w:t>
            </w:r>
          </w:p>
        </w:tc>
        <w:tc>
          <w:tcPr>
            <w:tcW w:w="5891" w:type="dxa"/>
            <w:vAlign w:val="center"/>
          </w:tcPr>
          <w:p w:rsidR="00E53600" w:rsidRDefault="00C16CFA">
            <w:pPr>
              <w:pStyle w:val="a7"/>
              <w:spacing w:before="0" w:line="360" w:lineRule="auto"/>
              <w:jc w:val="center"/>
              <w:rPr>
                <w:rFonts w:ascii="宋体" w:hAnsi="宋体" w:cs="宋体"/>
                <w:bCs/>
                <w:spacing w:val="0"/>
                <w:kern w:val="2"/>
                <w:szCs w:val="21"/>
              </w:rPr>
            </w:pPr>
            <w:r>
              <w:rPr>
                <w:rFonts w:ascii="Times New Roman" w:hAnsi="Times New Roman" w:cs="宋体" w:hint="eastAsia"/>
                <w:color w:val="000000"/>
                <w:sz w:val="24"/>
                <w:szCs w:val="24"/>
              </w:rPr>
              <w:t>北京创联致信科技有限公司</w:t>
            </w:r>
          </w:p>
        </w:tc>
      </w:tr>
      <w:tr w:rsidR="00E53600">
        <w:trPr>
          <w:trHeight w:val="90"/>
        </w:trPr>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val="zh-TW" w:eastAsia="zh-TW"/>
              </w:rPr>
              <w:t>纳税人识别号</w:t>
            </w:r>
          </w:p>
        </w:tc>
        <w:tc>
          <w:tcPr>
            <w:tcW w:w="5891" w:type="dxa"/>
            <w:vAlign w:val="center"/>
          </w:tcPr>
          <w:p w:rsidR="00E53600" w:rsidRDefault="00FF3F27">
            <w:pPr>
              <w:pStyle w:val="a7"/>
              <w:spacing w:before="0" w:line="360" w:lineRule="auto"/>
              <w:jc w:val="center"/>
              <w:rPr>
                <w:rFonts w:ascii="宋体" w:hAnsi="宋体" w:cs="宋体"/>
                <w:bCs/>
                <w:spacing w:val="0"/>
                <w:kern w:val="2"/>
                <w:szCs w:val="21"/>
                <w:lang w:eastAsia="zh-TW"/>
              </w:rPr>
            </w:pPr>
            <w:r w:rsidRPr="00FF3F27">
              <w:rPr>
                <w:rFonts w:ascii="宋体" w:hAnsi="宋体" w:cs="宋体"/>
                <w:bCs/>
                <w:spacing w:val="0"/>
                <w:kern w:val="2"/>
                <w:szCs w:val="21"/>
                <w:lang w:eastAsia="zh-TW"/>
              </w:rPr>
              <w:tab/>
              <w:t>91110108596007659D</w:t>
            </w:r>
          </w:p>
        </w:tc>
      </w:tr>
      <w:tr w:rsidR="00E53600">
        <w:trPr>
          <w:trHeight w:val="443"/>
        </w:trPr>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val="zh-TW" w:eastAsia="zh-TW"/>
              </w:rPr>
              <w:t>地址</w:t>
            </w:r>
          </w:p>
        </w:tc>
        <w:tc>
          <w:tcPr>
            <w:tcW w:w="5891" w:type="dxa"/>
            <w:vAlign w:val="center"/>
          </w:tcPr>
          <w:p w:rsidR="00E53600" w:rsidRDefault="00FF3F27">
            <w:pPr>
              <w:pStyle w:val="a7"/>
              <w:spacing w:before="0" w:line="240" w:lineRule="auto"/>
              <w:jc w:val="center"/>
              <w:rPr>
                <w:rFonts w:ascii="宋体" w:hAnsi="宋体" w:cs="宋体"/>
                <w:bCs/>
                <w:spacing w:val="0"/>
                <w:kern w:val="2"/>
                <w:szCs w:val="21"/>
                <w:lang w:eastAsia="zh-TW"/>
              </w:rPr>
            </w:pPr>
            <w:r w:rsidRPr="00FF3F27">
              <w:rPr>
                <w:rFonts w:ascii="宋体" w:hAnsi="宋体" w:cs="宋体" w:hint="eastAsia"/>
                <w:bCs/>
                <w:spacing w:val="0"/>
                <w:kern w:val="2"/>
                <w:szCs w:val="21"/>
                <w:lang w:eastAsia="zh-TW"/>
              </w:rPr>
              <w:t>北京市密云区新南路92号楼5层5106</w:t>
            </w:r>
          </w:p>
        </w:tc>
      </w:tr>
      <w:tr w:rsidR="00E53600">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val="zh-TW" w:eastAsia="zh-TW"/>
              </w:rPr>
              <w:t>电话</w:t>
            </w:r>
          </w:p>
        </w:tc>
        <w:tc>
          <w:tcPr>
            <w:tcW w:w="5891" w:type="dxa"/>
            <w:vAlign w:val="center"/>
          </w:tcPr>
          <w:p w:rsidR="00E53600" w:rsidRDefault="00FF3F27">
            <w:pPr>
              <w:pStyle w:val="a7"/>
              <w:spacing w:before="0" w:line="360" w:lineRule="auto"/>
              <w:jc w:val="center"/>
              <w:rPr>
                <w:rFonts w:ascii="宋体" w:eastAsia="PMingLiU" w:hAnsi="宋体" w:cs="宋体"/>
                <w:bCs/>
                <w:spacing w:val="0"/>
                <w:kern w:val="2"/>
                <w:szCs w:val="21"/>
                <w:lang w:eastAsia="zh-TW"/>
              </w:rPr>
            </w:pPr>
            <w:r w:rsidRPr="00FF3F27">
              <w:rPr>
                <w:rFonts w:ascii="宋体" w:eastAsia="PMingLiU" w:hAnsi="宋体" w:cs="宋体"/>
                <w:bCs/>
                <w:spacing w:val="0"/>
                <w:kern w:val="2"/>
                <w:szCs w:val="21"/>
                <w:lang w:eastAsia="zh-TW"/>
              </w:rPr>
              <w:tab/>
              <w:t>010-82746952</w:t>
            </w:r>
          </w:p>
        </w:tc>
      </w:tr>
      <w:tr w:rsidR="00E53600">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val="zh-TW" w:eastAsia="zh-TW"/>
              </w:rPr>
              <w:t>开户行</w:t>
            </w:r>
          </w:p>
        </w:tc>
        <w:tc>
          <w:tcPr>
            <w:tcW w:w="5891" w:type="dxa"/>
            <w:vAlign w:val="center"/>
          </w:tcPr>
          <w:p w:rsidR="00E53600" w:rsidRDefault="00FF3F27">
            <w:pPr>
              <w:pStyle w:val="a7"/>
              <w:spacing w:before="0" w:line="360" w:lineRule="auto"/>
              <w:jc w:val="center"/>
              <w:rPr>
                <w:rFonts w:ascii="宋体" w:hAnsi="宋体" w:cs="宋体"/>
                <w:bCs/>
                <w:spacing w:val="0"/>
                <w:kern w:val="2"/>
                <w:szCs w:val="21"/>
              </w:rPr>
            </w:pPr>
            <w:r w:rsidRPr="00FF3F27">
              <w:rPr>
                <w:rFonts w:ascii="宋体" w:hAnsi="宋体" w:cs="宋体" w:hint="eastAsia"/>
                <w:bCs/>
                <w:spacing w:val="0"/>
                <w:kern w:val="2"/>
                <w:szCs w:val="21"/>
              </w:rPr>
              <w:t>招商银行股份有限公司北京慧忠北里支行</w:t>
            </w:r>
          </w:p>
        </w:tc>
      </w:tr>
      <w:tr w:rsidR="00E53600">
        <w:tc>
          <w:tcPr>
            <w:tcW w:w="1984" w:type="dxa"/>
            <w:vAlign w:val="center"/>
          </w:tcPr>
          <w:p w:rsidR="00E53600" w:rsidRDefault="00C16CFA">
            <w:pPr>
              <w:pStyle w:val="a7"/>
              <w:spacing w:before="0" w:line="360" w:lineRule="auto"/>
              <w:jc w:val="center"/>
              <w:rPr>
                <w:rFonts w:ascii="宋体" w:hAnsi="宋体" w:cs="宋体"/>
                <w:bCs/>
                <w:spacing w:val="0"/>
                <w:kern w:val="2"/>
                <w:szCs w:val="21"/>
                <w:lang w:val="zh-TW" w:eastAsia="zh-TW"/>
              </w:rPr>
            </w:pPr>
            <w:r>
              <w:rPr>
                <w:rFonts w:ascii="宋体" w:hAnsi="宋体" w:cs="宋体" w:hint="eastAsia"/>
                <w:bCs/>
                <w:spacing w:val="0"/>
                <w:kern w:val="2"/>
                <w:szCs w:val="21"/>
                <w:lang w:val="zh-TW" w:eastAsia="zh-TW"/>
              </w:rPr>
              <w:t>账号</w:t>
            </w:r>
          </w:p>
        </w:tc>
        <w:tc>
          <w:tcPr>
            <w:tcW w:w="5891" w:type="dxa"/>
            <w:vAlign w:val="center"/>
          </w:tcPr>
          <w:p w:rsidR="00E53600" w:rsidRDefault="00FF3F27">
            <w:pPr>
              <w:pStyle w:val="a7"/>
              <w:spacing w:before="0" w:line="360" w:lineRule="auto"/>
              <w:jc w:val="center"/>
              <w:rPr>
                <w:rFonts w:ascii="宋体" w:hAnsi="宋体" w:cs="宋体"/>
                <w:bCs/>
                <w:spacing w:val="0"/>
                <w:kern w:val="2"/>
                <w:szCs w:val="21"/>
              </w:rPr>
            </w:pPr>
            <w:r w:rsidRPr="00FF3F27">
              <w:rPr>
                <w:rFonts w:ascii="宋体" w:hAnsi="宋体" w:cs="宋体"/>
                <w:bCs/>
                <w:spacing w:val="0"/>
                <w:kern w:val="2"/>
                <w:szCs w:val="21"/>
              </w:rPr>
              <w:t>110946919610501</w:t>
            </w:r>
          </w:p>
        </w:tc>
      </w:tr>
      <w:tr w:rsidR="00E53600">
        <w:tc>
          <w:tcPr>
            <w:tcW w:w="7875" w:type="dxa"/>
            <w:gridSpan w:val="2"/>
            <w:vAlign w:val="center"/>
          </w:tcPr>
          <w:p w:rsidR="00E53600" w:rsidRDefault="00C16CFA">
            <w:pPr>
              <w:pStyle w:val="a7"/>
              <w:spacing w:before="0" w:line="240" w:lineRule="auto"/>
              <w:jc w:val="center"/>
              <w:rPr>
                <w:rFonts w:ascii="宋体" w:hAnsi="宋体" w:cs="宋体"/>
                <w:bCs/>
                <w:spacing w:val="0"/>
                <w:kern w:val="2"/>
                <w:szCs w:val="21"/>
              </w:rPr>
            </w:pPr>
            <w:r>
              <w:rPr>
                <w:rFonts w:ascii="宋体" w:hAnsi="宋体" w:cs="宋体" w:hint="eastAsia"/>
                <w:bCs/>
                <w:spacing w:val="0"/>
                <w:kern w:val="2"/>
                <w:szCs w:val="21"/>
              </w:rPr>
              <w:t>备注：乙方应于甲方付款后</w:t>
            </w:r>
            <w:r>
              <w:rPr>
                <w:rFonts w:ascii="宋体" w:hAnsi="宋体" w:cs="宋体" w:hint="eastAsia"/>
                <w:bCs/>
                <w:spacing w:val="0"/>
                <w:kern w:val="2"/>
                <w:szCs w:val="21"/>
              </w:rPr>
              <w:t>5</w:t>
            </w:r>
            <w:r>
              <w:rPr>
                <w:rFonts w:ascii="宋体" w:hAnsi="宋体" w:cs="宋体" w:hint="eastAsia"/>
                <w:bCs/>
                <w:spacing w:val="0"/>
                <w:kern w:val="2"/>
                <w:szCs w:val="21"/>
              </w:rPr>
              <w:t>个工作日内向甲方开具正规等额的增值税专用发票</w:t>
            </w:r>
            <w:r>
              <w:rPr>
                <w:rFonts w:ascii="宋体" w:hAnsi="宋体" w:cs="宋体" w:hint="eastAsia"/>
                <w:bCs/>
                <w:spacing w:val="0"/>
                <w:kern w:val="2"/>
                <w:szCs w:val="21"/>
              </w:rPr>
              <w:t>,</w:t>
            </w:r>
            <w:r>
              <w:rPr>
                <w:rFonts w:ascii="宋体" w:hAnsi="宋体" w:cs="宋体" w:hint="eastAsia"/>
                <w:bCs/>
                <w:spacing w:val="0"/>
                <w:kern w:val="2"/>
                <w:szCs w:val="21"/>
              </w:rPr>
              <w:t>逾期开具或是开具的发票不符合甲方要求</w:t>
            </w:r>
            <w:r>
              <w:rPr>
                <w:rFonts w:ascii="宋体" w:hAnsi="宋体" w:cs="宋体" w:hint="eastAsia"/>
                <w:bCs/>
                <w:spacing w:val="0"/>
                <w:kern w:val="2"/>
                <w:szCs w:val="21"/>
              </w:rPr>
              <w:t>,</w:t>
            </w:r>
            <w:r>
              <w:rPr>
                <w:rFonts w:ascii="宋体" w:hAnsi="宋体" w:cs="宋体" w:hint="eastAsia"/>
                <w:bCs/>
                <w:spacing w:val="0"/>
                <w:kern w:val="2"/>
                <w:szCs w:val="21"/>
              </w:rPr>
              <w:t>每逾期一日</w:t>
            </w:r>
            <w:r>
              <w:rPr>
                <w:rFonts w:ascii="宋体" w:hAnsi="宋体" w:cs="宋体" w:hint="eastAsia"/>
                <w:bCs/>
                <w:spacing w:val="0"/>
                <w:kern w:val="2"/>
                <w:szCs w:val="21"/>
              </w:rPr>
              <w:t>,</w:t>
            </w:r>
            <w:r>
              <w:rPr>
                <w:rFonts w:ascii="宋体" w:hAnsi="宋体" w:cs="宋体" w:hint="eastAsia"/>
                <w:bCs/>
                <w:spacing w:val="0"/>
                <w:kern w:val="2"/>
                <w:szCs w:val="21"/>
              </w:rPr>
              <w:t>乙方应向甲方支付应开票总额的</w:t>
            </w:r>
            <w:r>
              <w:rPr>
                <w:rFonts w:ascii="宋体" w:hAnsi="宋体" w:cs="宋体" w:hint="eastAsia"/>
                <w:bCs/>
                <w:spacing w:val="0"/>
                <w:kern w:val="2"/>
                <w:szCs w:val="21"/>
              </w:rPr>
              <w:t xml:space="preserve"> </w:t>
            </w:r>
            <w:r>
              <w:rPr>
                <w:rFonts w:ascii="宋体" w:hAnsi="宋体" w:cs="宋体" w:hint="eastAsia"/>
                <w:bCs/>
                <w:spacing w:val="0"/>
                <w:kern w:val="2"/>
                <w:szCs w:val="21"/>
                <w:lang w:val="zh-TW"/>
              </w:rPr>
              <w:t>0.2</w:t>
            </w:r>
            <w:r>
              <w:rPr>
                <w:rFonts w:ascii="宋体" w:hAnsi="宋体" w:cs="宋体" w:hint="eastAsia"/>
                <w:bCs/>
                <w:spacing w:val="0"/>
                <w:kern w:val="2"/>
                <w:szCs w:val="21"/>
              </w:rPr>
              <w:t>%</w:t>
            </w:r>
            <w:r>
              <w:rPr>
                <w:rFonts w:ascii="宋体" w:hAnsi="宋体" w:cs="宋体" w:hint="eastAsia"/>
                <w:bCs/>
                <w:spacing w:val="0"/>
                <w:kern w:val="2"/>
                <w:szCs w:val="21"/>
              </w:rPr>
              <w:t>作为滞纳金，备注：甲方需是一般纳税人</w:t>
            </w:r>
          </w:p>
        </w:tc>
      </w:tr>
    </w:tbl>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第三条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双方权利义务</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w:t>
      </w:r>
      <w:r>
        <w:rPr>
          <w:rFonts w:ascii="Times New Roman" w:hAnsi="Times New Roman" w:cs="宋体" w:hint="eastAsia"/>
          <w:color w:val="000000"/>
          <w:sz w:val="24"/>
          <w:szCs w:val="24"/>
        </w:rPr>
        <w:t>、钉钉专业版服务使用规则</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3.1.1</w:t>
      </w:r>
      <w:r>
        <w:rPr>
          <w:rFonts w:ascii="Times New Roman" w:hAnsi="Times New Roman" w:cs="宋体" w:hint="eastAsia"/>
          <w:color w:val="000000"/>
          <w:sz w:val="24"/>
          <w:szCs w:val="24"/>
        </w:rPr>
        <w:t>、钉钉专业版服务包含部分服务为消耗型服务（如</w:t>
      </w:r>
      <w:r>
        <w:rPr>
          <w:rFonts w:ascii="Times New Roman" w:hAnsi="Times New Roman" w:cs="宋体" w:hint="eastAsia"/>
          <w:color w:val="000000"/>
          <w:sz w:val="24"/>
          <w:szCs w:val="24"/>
        </w:rPr>
        <w:t>DING</w:t>
      </w:r>
      <w:r>
        <w:rPr>
          <w:rFonts w:ascii="Times New Roman" w:hAnsi="Times New Roman" w:cs="宋体" w:hint="eastAsia"/>
          <w:color w:val="000000"/>
          <w:sz w:val="24"/>
          <w:szCs w:val="24"/>
        </w:rPr>
        <w:t>、电话会议等），</w:t>
      </w:r>
      <w:r>
        <w:rPr>
          <w:rFonts w:ascii="Times New Roman" w:hAnsi="Times New Roman" w:cs="宋体" w:hint="eastAsia"/>
          <w:sz w:val="24"/>
          <w:szCs w:val="24"/>
        </w:rPr>
        <w:t xml:space="preserve"> </w:t>
      </w:r>
      <w:r>
        <w:rPr>
          <w:rFonts w:ascii="Times New Roman" w:hAnsi="Times New Roman" w:cs="宋体" w:hint="eastAsia"/>
          <w:color w:val="000000"/>
          <w:sz w:val="24"/>
          <w:szCs w:val="24"/>
        </w:rPr>
        <w:lastRenderedPageBreak/>
        <w:t>若在服务期限到期后或充值完全消耗后还需要继续使用相关服务，需在到期前续约或进行充值，否则将承担不能使用钉钉专业版全部或部分功能的影响。</w:t>
      </w:r>
    </w:p>
    <w:p w:rsidR="00E53600" w:rsidRDefault="00C16CFA">
      <w:pPr>
        <w:adjustRightInd w:val="0"/>
        <w:snapToGrid w:val="0"/>
        <w:spacing w:line="360" w:lineRule="auto"/>
        <w:rPr>
          <w:rFonts w:ascii="Times New Roman" w:hAnsi="Times New Roman" w:cs="宋体"/>
          <w:color w:val="000000"/>
          <w:sz w:val="24"/>
          <w:szCs w:val="24"/>
        </w:rPr>
      </w:pPr>
      <w:r>
        <w:rPr>
          <w:rFonts w:ascii="Times New Roman" w:hAnsi="Times New Roman" w:cs="宋体" w:hint="eastAsia"/>
          <w:color w:val="000000"/>
          <w:sz w:val="24"/>
          <w:szCs w:val="24"/>
        </w:rPr>
        <w:t xml:space="preserve">    3.1.2</w:t>
      </w:r>
      <w:r>
        <w:rPr>
          <w:rFonts w:ascii="Times New Roman" w:hAnsi="Times New Roman" w:cs="宋体" w:hint="eastAsia"/>
          <w:color w:val="000000"/>
          <w:sz w:val="24"/>
          <w:szCs w:val="24"/>
        </w:rPr>
        <w:t>、钉钉专业版服务中部分服务为规格限定型服务，对服务的规格、使用人数进行限定，您需自行评估所在企业</w:t>
      </w:r>
      <w:r>
        <w:rPr>
          <w:rFonts w:ascii="Times New Roman" w:hAnsi="Times New Roman" w:cs="宋体" w:hint="eastAsia"/>
          <w:color w:val="000000"/>
          <w:sz w:val="24"/>
          <w:szCs w:val="24"/>
        </w:rPr>
        <w:t>/</w:t>
      </w:r>
      <w:r>
        <w:rPr>
          <w:rFonts w:ascii="Times New Roman" w:hAnsi="Times New Roman" w:cs="宋体" w:hint="eastAsia"/>
          <w:color w:val="000000"/>
          <w:sz w:val="24"/>
          <w:szCs w:val="24"/>
        </w:rPr>
        <w:t>组织人数和使用情况，若需超出专业版服务的限定规格</w:t>
      </w:r>
      <w:r>
        <w:rPr>
          <w:rFonts w:ascii="Times New Roman" w:hAnsi="Times New Roman" w:cs="宋体" w:hint="eastAsia"/>
          <w:color w:val="000000"/>
          <w:sz w:val="24"/>
          <w:szCs w:val="24"/>
        </w:rPr>
        <w:t>/</w:t>
      </w:r>
      <w:r>
        <w:rPr>
          <w:rFonts w:ascii="Times New Roman" w:hAnsi="Times New Roman" w:cs="宋体" w:hint="eastAsia"/>
          <w:color w:val="000000"/>
          <w:sz w:val="24"/>
          <w:szCs w:val="24"/>
        </w:rPr>
        <w:t>人数，您需另行选购相应规格服务，否则将导致服务无法正常配置。</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3.1.3</w:t>
      </w:r>
      <w:r>
        <w:rPr>
          <w:rFonts w:ascii="Times New Roman" w:hAnsi="Times New Roman" w:cs="宋体" w:hint="eastAsia"/>
          <w:color w:val="000000"/>
          <w:sz w:val="24"/>
          <w:szCs w:val="24"/>
        </w:rPr>
        <w:t>、钉钉公司有权基于市场运营、经营情况及平台策略等因素不定期推出</w:t>
      </w:r>
      <w:r>
        <w:rPr>
          <w:rFonts w:ascii="Times New Roman" w:hAnsi="Times New Roman" w:cs="宋体" w:hint="eastAsia"/>
          <w:color w:val="000000"/>
          <w:sz w:val="24"/>
          <w:szCs w:val="24"/>
        </w:rPr>
        <w:t>/</w:t>
      </w:r>
      <w:r>
        <w:rPr>
          <w:rFonts w:ascii="Times New Roman" w:hAnsi="Times New Roman" w:cs="宋体" w:hint="eastAsia"/>
          <w:color w:val="000000"/>
          <w:sz w:val="24"/>
          <w:szCs w:val="24"/>
        </w:rPr>
        <w:t>赠送专业版服务、产品或权益，具体以钉钉公司的系统公告</w:t>
      </w:r>
      <w:r>
        <w:rPr>
          <w:rFonts w:ascii="Times New Roman" w:hAnsi="Times New Roman" w:cs="宋体" w:hint="eastAsia"/>
          <w:color w:val="000000"/>
          <w:sz w:val="24"/>
          <w:szCs w:val="24"/>
        </w:rPr>
        <w:t>/</w:t>
      </w:r>
      <w:r>
        <w:rPr>
          <w:rFonts w:ascii="Times New Roman" w:hAnsi="Times New Roman" w:cs="宋体" w:hint="eastAsia"/>
          <w:color w:val="000000"/>
          <w:sz w:val="24"/>
          <w:szCs w:val="24"/>
        </w:rPr>
        <w:t>通知</w:t>
      </w:r>
      <w:r>
        <w:rPr>
          <w:rFonts w:ascii="Times New Roman" w:hAnsi="Times New Roman" w:cs="宋体" w:hint="eastAsia"/>
          <w:color w:val="000000"/>
          <w:sz w:val="24"/>
          <w:szCs w:val="24"/>
        </w:rPr>
        <w:t>/</w:t>
      </w:r>
      <w:r>
        <w:rPr>
          <w:rFonts w:ascii="Times New Roman" w:hAnsi="Times New Roman" w:cs="宋体" w:hint="eastAsia"/>
          <w:color w:val="000000"/>
          <w:sz w:val="24"/>
          <w:szCs w:val="24"/>
        </w:rPr>
        <w:t>服务提醒为准。</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3.1.4</w:t>
      </w:r>
      <w:r>
        <w:rPr>
          <w:rFonts w:ascii="Times New Roman" w:hAnsi="Times New Roman" w:cs="宋体" w:hint="eastAsia"/>
          <w:color w:val="000000"/>
          <w:sz w:val="24"/>
          <w:szCs w:val="24"/>
        </w:rPr>
        <w:t>、您应当配合提供相关具体服务的安装及使用的必要环境，包括但不限于网络环境、硬件要求、组织架构等必要信息；否则若导致服务无法正</w:t>
      </w:r>
      <w:r>
        <w:rPr>
          <w:rFonts w:ascii="Times New Roman" w:hAnsi="Times New Roman" w:cs="宋体" w:hint="eastAsia"/>
          <w:color w:val="000000"/>
          <w:sz w:val="24"/>
          <w:szCs w:val="24"/>
        </w:rPr>
        <w:t>常运行，钉钉公司不承担任何责任。</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3.1.5</w:t>
      </w:r>
      <w:r>
        <w:rPr>
          <w:rFonts w:ascii="Times New Roman" w:hAnsi="Times New Roman" w:cs="宋体" w:hint="eastAsia"/>
          <w:color w:val="000000"/>
          <w:sz w:val="24"/>
          <w:szCs w:val="24"/>
        </w:rPr>
        <w:t>、钉钉专业版服务到期后，专业版服务随即终止，未使用完毕的服务内容不再有效、不可顺延，除法律法规另有规定以及不可抗力外，钉钉公司有权不再保存您使用本服务的相关数据，但您仍可以继续使用钉钉标准版。</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3.1.6</w:t>
      </w:r>
      <w:r>
        <w:rPr>
          <w:rFonts w:ascii="Times New Roman" w:hAnsi="Times New Roman" w:cs="宋体" w:hint="eastAsia"/>
          <w:color w:val="000000"/>
          <w:sz w:val="24"/>
          <w:szCs w:val="24"/>
        </w:rPr>
        <w:t>、除本协议外，您还应遵守具体服务及产品的使用规则。</w:t>
      </w:r>
    </w:p>
    <w:p w:rsidR="00E53600" w:rsidRDefault="00C16CFA">
      <w:pPr>
        <w:widowControl/>
        <w:spacing w:line="360" w:lineRule="auto"/>
        <w:ind w:firstLineChars="200" w:firstLine="480"/>
        <w:jc w:val="left"/>
        <w:rPr>
          <w:rFonts w:ascii="Times New Roman" w:hAnsi="Times New Roman" w:cs="宋体"/>
          <w:kern w:val="0"/>
          <w:sz w:val="24"/>
          <w:szCs w:val="24"/>
        </w:rPr>
      </w:pPr>
      <w:r>
        <w:rPr>
          <w:rFonts w:ascii="Times New Roman" w:hAnsi="Times New Roman" w:cs="宋体" w:hint="eastAsia"/>
          <w:color w:val="000000"/>
          <w:sz w:val="24"/>
          <w:szCs w:val="24"/>
        </w:rPr>
        <w:t>3.2</w:t>
      </w:r>
      <w:r>
        <w:rPr>
          <w:rFonts w:ascii="Times New Roman" w:hAnsi="Times New Roman" w:cs="宋体" w:hint="eastAsia"/>
          <w:color w:val="000000"/>
          <w:sz w:val="24"/>
          <w:szCs w:val="24"/>
        </w:rPr>
        <w:t>、</w:t>
      </w:r>
      <w:r>
        <w:rPr>
          <w:rFonts w:ascii="Times New Roman" w:hAnsi="Times New Roman" w:cs="宋体" w:hint="eastAsia"/>
          <w:color w:val="000000"/>
          <w:kern w:val="0"/>
          <w:sz w:val="24"/>
          <w:szCs w:val="24"/>
          <w:shd w:val="clear" w:color="auto" w:fill="FFFFFF"/>
        </w:rPr>
        <w:t>您理解并同意，</w:t>
      </w:r>
      <w:r>
        <w:rPr>
          <w:rFonts w:ascii="Times New Roman" w:hAnsi="Times New Roman" w:cs="宋体" w:hint="eastAsia"/>
          <w:color w:val="000000"/>
          <w:sz w:val="24"/>
          <w:szCs w:val="24"/>
        </w:rPr>
        <w:t>钉钉专业版仅面向认证企业</w:t>
      </w:r>
      <w:r>
        <w:rPr>
          <w:rFonts w:ascii="Times New Roman" w:hAnsi="Times New Roman" w:cs="宋体" w:hint="eastAsia"/>
          <w:color w:val="000000"/>
          <w:sz w:val="24"/>
          <w:szCs w:val="24"/>
        </w:rPr>
        <w:t>/</w:t>
      </w:r>
      <w:r>
        <w:rPr>
          <w:rFonts w:ascii="Times New Roman" w:hAnsi="Times New Roman" w:cs="宋体" w:hint="eastAsia"/>
          <w:color w:val="000000"/>
          <w:sz w:val="24"/>
          <w:szCs w:val="24"/>
        </w:rPr>
        <w:t>组织开放，</w:t>
      </w:r>
      <w:r>
        <w:rPr>
          <w:rFonts w:ascii="Times New Roman" w:hAnsi="Times New Roman" w:cs="宋体" w:hint="eastAsia"/>
          <w:color w:val="000000"/>
          <w:kern w:val="0"/>
          <w:sz w:val="24"/>
          <w:szCs w:val="24"/>
          <w:shd w:val="clear" w:color="auto" w:fill="FFFFFF"/>
        </w:rPr>
        <w:t>您有权选择是否开通钉钉专业版服务，钉钉公司亦有权进行审核并选择接受或拒绝您的申请；若因任何原因（包括企业注销、工商吊销或撤回授权、违规认证等）导致您所在企</w:t>
      </w:r>
      <w:r>
        <w:rPr>
          <w:rFonts w:ascii="Times New Roman" w:hAnsi="Times New Roman" w:cs="宋体" w:hint="eastAsia"/>
          <w:color w:val="000000"/>
          <w:kern w:val="0"/>
          <w:sz w:val="24"/>
          <w:szCs w:val="24"/>
          <w:shd w:val="clear" w:color="auto" w:fill="FFFFFF"/>
        </w:rPr>
        <w:t>业</w:t>
      </w:r>
      <w:r>
        <w:rPr>
          <w:rFonts w:ascii="Times New Roman" w:hAnsi="Times New Roman" w:cs="宋体" w:hint="eastAsia"/>
          <w:color w:val="000000"/>
          <w:kern w:val="0"/>
          <w:sz w:val="24"/>
          <w:szCs w:val="24"/>
          <w:shd w:val="clear" w:color="auto" w:fill="FFFFFF"/>
        </w:rPr>
        <w:t>/</w:t>
      </w:r>
      <w:r>
        <w:rPr>
          <w:rFonts w:ascii="Times New Roman" w:hAnsi="Times New Roman" w:cs="宋体" w:hint="eastAsia"/>
          <w:color w:val="000000"/>
          <w:kern w:val="0"/>
          <w:sz w:val="24"/>
          <w:szCs w:val="24"/>
          <w:shd w:val="clear" w:color="auto" w:fill="FFFFFF"/>
        </w:rPr>
        <w:t>组织撤销了认证，钉钉公司有权</w:t>
      </w:r>
      <w:r>
        <w:rPr>
          <w:rFonts w:ascii="Times New Roman" w:hAnsi="Times New Roman" w:cs="宋体" w:hint="eastAsia"/>
          <w:color w:val="000000"/>
          <w:sz w:val="24"/>
          <w:szCs w:val="24"/>
        </w:rPr>
        <w:t>限制、暂停、终止您使用部分或全部钉钉专业版。</w:t>
      </w:r>
    </w:p>
    <w:p w:rsidR="00E53600" w:rsidRDefault="00C16CFA">
      <w:pPr>
        <w:widowControl/>
        <w:spacing w:line="360" w:lineRule="auto"/>
        <w:ind w:firstLineChars="200" w:firstLine="480"/>
        <w:jc w:val="left"/>
        <w:rPr>
          <w:rFonts w:ascii="Times New Roman" w:hAnsi="Times New Roman" w:cs="宋体"/>
          <w:color w:val="000000"/>
          <w:sz w:val="24"/>
          <w:szCs w:val="24"/>
        </w:rPr>
      </w:pPr>
      <w:r>
        <w:rPr>
          <w:rFonts w:ascii="Times New Roman" w:hAnsi="Times New Roman" w:cs="宋体" w:hint="eastAsia"/>
          <w:color w:val="000000"/>
          <w:sz w:val="24"/>
          <w:szCs w:val="24"/>
        </w:rPr>
        <w:t>3.3</w:t>
      </w:r>
      <w:r>
        <w:rPr>
          <w:rFonts w:ascii="Times New Roman" w:hAnsi="Times New Roman" w:cs="宋体" w:hint="eastAsia"/>
          <w:color w:val="000000"/>
          <w:sz w:val="24"/>
          <w:szCs w:val="24"/>
        </w:rPr>
        <w:t>、钉钉专业版有效期为一年，自服务开通之日起计算，您可自主选择是否开通特定专业版权益及服务。钉钉公司有权不时调整服务的规格、权益、费用标准及收费方式等，并在订购页面或以通知的方式予以公示。若您在有效期届满后希望继续享受专业版服务的，则需续费或重新申请。钉钉专业版开通后，您同意不得以任何理由要求退款，但因钉钉公司原因造成的除外。</w:t>
      </w:r>
    </w:p>
    <w:p w:rsidR="00E53600" w:rsidRDefault="00C16CFA">
      <w:pPr>
        <w:widowControl/>
        <w:spacing w:line="360" w:lineRule="auto"/>
        <w:ind w:firstLineChars="200" w:firstLine="480"/>
        <w:jc w:val="left"/>
        <w:rPr>
          <w:rFonts w:ascii="Times New Roman" w:hAnsi="Times New Roman" w:cs="宋体"/>
          <w:color w:val="000000"/>
          <w:sz w:val="24"/>
          <w:szCs w:val="24"/>
        </w:rPr>
      </w:pPr>
      <w:r>
        <w:rPr>
          <w:rFonts w:ascii="Times New Roman" w:hAnsi="Times New Roman" w:cs="宋体" w:hint="eastAsia"/>
          <w:color w:val="000000"/>
          <w:sz w:val="24"/>
          <w:szCs w:val="24"/>
        </w:rPr>
        <w:t>3.4</w:t>
      </w:r>
      <w:r>
        <w:rPr>
          <w:rFonts w:ascii="Times New Roman" w:hAnsi="Times New Roman" w:cs="宋体" w:hint="eastAsia"/>
          <w:color w:val="000000"/>
          <w:sz w:val="24"/>
          <w:szCs w:val="24"/>
        </w:rPr>
        <w:t>、您理解并同意，为给您带来更好的产品和服务体验，钉钉公司有权持续努力改进钉钉专业版及其相关服务</w:t>
      </w:r>
      <w:r>
        <w:rPr>
          <w:rFonts w:ascii="Times New Roman" w:hAnsi="Times New Roman" w:cs="宋体" w:hint="eastAsia"/>
          <w:color w:val="000000"/>
          <w:sz w:val="24"/>
          <w:szCs w:val="24"/>
        </w:rPr>
        <w:t>、权益、功能、界面等进行更新、修改，包括开发新功能／权益、删除旧功能／权益等。您可按照实际情况继续使用相应权益、功能或服务并适用本协议的相关约定。</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3.5</w:t>
      </w:r>
      <w:r>
        <w:rPr>
          <w:rFonts w:ascii="Times New Roman" w:hAnsi="Times New Roman" w:cs="宋体" w:hint="eastAsia"/>
          <w:color w:val="000000"/>
          <w:sz w:val="24"/>
          <w:szCs w:val="24"/>
        </w:rPr>
        <w:t>、开通钉钉专业版后，您在购买钉钉特定产品服务时，可以享受优惠价格或其他钉钉公司不定期赠送的特殊权益，具体权益及优惠以钉钉公司的系统公告</w:t>
      </w:r>
      <w:r>
        <w:rPr>
          <w:rFonts w:ascii="Times New Roman" w:hAnsi="Times New Roman" w:cs="宋体" w:hint="eastAsia"/>
          <w:color w:val="000000"/>
          <w:sz w:val="24"/>
          <w:szCs w:val="24"/>
        </w:rPr>
        <w:t>/</w:t>
      </w:r>
      <w:r>
        <w:rPr>
          <w:rFonts w:ascii="Times New Roman" w:hAnsi="Times New Roman" w:cs="宋体" w:hint="eastAsia"/>
          <w:color w:val="000000"/>
          <w:sz w:val="24"/>
          <w:szCs w:val="24"/>
        </w:rPr>
        <w:t>通知</w:t>
      </w:r>
      <w:r>
        <w:rPr>
          <w:rFonts w:ascii="Times New Roman" w:hAnsi="Times New Roman" w:cs="宋体" w:hint="eastAsia"/>
          <w:color w:val="000000"/>
          <w:sz w:val="24"/>
          <w:szCs w:val="24"/>
        </w:rPr>
        <w:t>/</w:t>
      </w:r>
      <w:r>
        <w:rPr>
          <w:rFonts w:ascii="Times New Roman" w:hAnsi="Times New Roman" w:cs="宋体" w:hint="eastAsia"/>
          <w:color w:val="000000"/>
          <w:sz w:val="24"/>
          <w:szCs w:val="24"/>
        </w:rPr>
        <w:t>服务为准。</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3.6</w:t>
      </w:r>
      <w:r>
        <w:rPr>
          <w:rFonts w:ascii="Times New Roman" w:hAnsi="Times New Roman" w:cs="宋体" w:hint="eastAsia"/>
          <w:color w:val="000000"/>
          <w:sz w:val="24"/>
          <w:szCs w:val="24"/>
        </w:rPr>
        <w:t>、钉钉专业版的资格、权益及相关服务，仅用于申请开通钉钉专业版的企业</w:t>
      </w:r>
      <w:r>
        <w:rPr>
          <w:rFonts w:ascii="Times New Roman" w:hAnsi="Times New Roman" w:cs="宋体" w:hint="eastAsia"/>
          <w:color w:val="000000"/>
          <w:sz w:val="24"/>
          <w:szCs w:val="24"/>
        </w:rPr>
        <w:lastRenderedPageBreak/>
        <w:t>/</w:t>
      </w:r>
      <w:r>
        <w:rPr>
          <w:rFonts w:ascii="Times New Roman" w:hAnsi="Times New Roman" w:cs="宋体" w:hint="eastAsia"/>
          <w:color w:val="000000"/>
          <w:sz w:val="24"/>
          <w:szCs w:val="24"/>
        </w:rPr>
        <w:t>组织主体，不得拆分、转让、借用或以任何形式提供给第三方使用，且不得利用专业版服务进行不当盈利或非法获利。</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第四条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责任的限制及免</w:t>
      </w:r>
      <w:r>
        <w:rPr>
          <w:rFonts w:ascii="Times New Roman" w:hAnsi="Times New Roman" w:cs="宋体" w:hint="eastAsia"/>
          <w:b/>
          <w:bCs/>
          <w:color w:val="000000"/>
          <w:sz w:val="24"/>
          <w:szCs w:val="24"/>
        </w:rPr>
        <w:t>除</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4.1</w:t>
      </w:r>
      <w:r>
        <w:rPr>
          <w:rFonts w:ascii="Times New Roman" w:hAnsi="Times New Roman" w:cs="宋体" w:hint="eastAsia"/>
          <w:color w:val="000000"/>
          <w:sz w:val="24"/>
          <w:szCs w:val="24"/>
        </w:rPr>
        <w:t>、您理解并同意，就使用本服务所涉及的业务数据，您应自行负责备份。钉钉公司将努力采取各种合理的物理、电子和管理方面的安全措施来保护您的信息，以保障您使用套餐服务的相关信息不会被泄漏、毁损或者丢失，包括但不限于</w:t>
      </w:r>
      <w:r>
        <w:rPr>
          <w:rFonts w:ascii="Times New Roman" w:hAnsi="Times New Roman" w:cs="宋体" w:hint="eastAsia"/>
          <w:color w:val="000000"/>
          <w:sz w:val="24"/>
          <w:szCs w:val="24"/>
        </w:rPr>
        <w:t>SSL</w:t>
      </w:r>
      <w:r>
        <w:rPr>
          <w:rFonts w:ascii="Times New Roman" w:hAnsi="Times New Roman" w:cs="宋体" w:hint="eastAsia"/>
          <w:color w:val="000000"/>
          <w:sz w:val="24"/>
          <w:szCs w:val="24"/>
        </w:rPr>
        <w:t>、信息加密存储、数据中心的访问控制。钉钉公司会按现有技术提供相应的安全措施来保护您的信息，提供合理的安全保障，钉钉公司将在任何时候尽力做到使您的信息不被泄漏、毁损或丢失，但同时也请您注意在信息网络上不存在绝对完善的安全措施，请妥善保管好相关信息。若钉钉公司对其数据中心基础设施、系统设备、网</w:t>
      </w:r>
      <w:r>
        <w:rPr>
          <w:rFonts w:ascii="Times New Roman" w:hAnsi="Times New Roman" w:cs="宋体" w:hint="eastAsia"/>
          <w:color w:val="000000"/>
          <w:sz w:val="24"/>
          <w:szCs w:val="24"/>
        </w:rPr>
        <w:t>络线路、应用软件等进行升级、调整等在钉钉公司可预见且可控制范围内的维护工作而影响到正常提供服务的，钉钉公司应提前通知您。</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4.2</w:t>
      </w:r>
      <w:r>
        <w:rPr>
          <w:rFonts w:ascii="Times New Roman" w:hAnsi="Times New Roman" w:cs="宋体" w:hint="eastAsia"/>
          <w:color w:val="000000"/>
          <w:sz w:val="24"/>
          <w:szCs w:val="24"/>
        </w:rPr>
        <w:t>、钉钉公司以现状及当前功能提供钉钉专业版，钉钉公司不保证专业版产品</w:t>
      </w:r>
      <w:r>
        <w:rPr>
          <w:rFonts w:ascii="Times New Roman" w:hAnsi="Times New Roman" w:cs="宋体" w:hint="eastAsia"/>
          <w:color w:val="000000"/>
          <w:sz w:val="24"/>
          <w:szCs w:val="24"/>
        </w:rPr>
        <w:t>/</w:t>
      </w:r>
      <w:r>
        <w:rPr>
          <w:rFonts w:ascii="Times New Roman" w:hAnsi="Times New Roman" w:cs="宋体" w:hint="eastAsia"/>
          <w:color w:val="000000"/>
          <w:sz w:val="24"/>
          <w:szCs w:val="24"/>
        </w:rPr>
        <w:t>服务及相关权益在操作上不会中断或没有错误。您理解并同意在自己承担风险的情况下，按钉钉专业版的服务及产品功能的现状及当前功能使用相关服务。钉钉公司有权在提前通知的前提下，暂停或停止钉钉专业版的全部或部分服务，您同意不追究钉钉公司服务中断或终止的责任。</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4.3</w:t>
      </w:r>
      <w:r>
        <w:rPr>
          <w:rFonts w:ascii="Times New Roman" w:hAnsi="Times New Roman" w:cs="宋体" w:hint="eastAsia"/>
          <w:color w:val="000000"/>
          <w:sz w:val="24"/>
          <w:szCs w:val="24"/>
        </w:rPr>
        <w:t>、您应理解并同意，本服务将按</w:t>
      </w:r>
      <w:r>
        <w:rPr>
          <w:rFonts w:ascii="Times New Roman" w:hAnsi="Times New Roman" w:cs="宋体" w:hint="eastAsia"/>
          <w:color w:val="000000"/>
          <w:sz w:val="24"/>
          <w:szCs w:val="24"/>
        </w:rPr>
        <w:t>"</w:t>
      </w:r>
      <w:r>
        <w:rPr>
          <w:rFonts w:ascii="Times New Roman" w:hAnsi="Times New Roman" w:cs="宋体" w:hint="eastAsia"/>
          <w:color w:val="000000"/>
          <w:sz w:val="24"/>
          <w:szCs w:val="24"/>
        </w:rPr>
        <w:t>现状</w:t>
      </w:r>
      <w:r>
        <w:rPr>
          <w:rFonts w:ascii="Times New Roman" w:hAnsi="Times New Roman" w:cs="宋体" w:hint="eastAsia"/>
          <w:color w:val="000000"/>
          <w:sz w:val="24"/>
          <w:szCs w:val="24"/>
        </w:rPr>
        <w:t>"</w:t>
      </w:r>
      <w:r>
        <w:rPr>
          <w:rFonts w:ascii="Times New Roman" w:hAnsi="Times New Roman" w:cs="宋体" w:hint="eastAsia"/>
          <w:color w:val="000000"/>
          <w:sz w:val="24"/>
          <w:szCs w:val="24"/>
        </w:rPr>
        <w:t>和按</w:t>
      </w:r>
      <w:r>
        <w:rPr>
          <w:rFonts w:ascii="Times New Roman" w:hAnsi="Times New Roman" w:cs="宋体" w:hint="eastAsia"/>
          <w:color w:val="000000"/>
          <w:sz w:val="24"/>
          <w:szCs w:val="24"/>
        </w:rPr>
        <w:t>"</w:t>
      </w:r>
      <w:r>
        <w:rPr>
          <w:rFonts w:ascii="Times New Roman" w:hAnsi="Times New Roman" w:cs="宋体" w:hint="eastAsia"/>
          <w:color w:val="000000"/>
          <w:sz w:val="24"/>
          <w:szCs w:val="24"/>
        </w:rPr>
        <w:t>可得到</w:t>
      </w:r>
      <w:r>
        <w:rPr>
          <w:rFonts w:ascii="Times New Roman" w:hAnsi="Times New Roman" w:cs="宋体" w:hint="eastAsia"/>
          <w:color w:val="000000"/>
          <w:sz w:val="24"/>
          <w:szCs w:val="24"/>
        </w:rPr>
        <w:t>"</w:t>
      </w:r>
      <w:r>
        <w:rPr>
          <w:rFonts w:ascii="Times New Roman" w:hAnsi="Times New Roman" w:cs="宋体" w:hint="eastAsia"/>
          <w:color w:val="000000"/>
          <w:sz w:val="24"/>
          <w:szCs w:val="24"/>
        </w:rPr>
        <w:t>的状态提供</w:t>
      </w:r>
      <w:r>
        <w:rPr>
          <w:rFonts w:ascii="Times New Roman" w:hAnsi="Times New Roman" w:cs="宋体" w:hint="eastAsia"/>
          <w:color w:val="000000"/>
          <w:sz w:val="24"/>
          <w:szCs w:val="24"/>
        </w:rPr>
        <w:t>。钉钉公司在此明确声明对本服务不作任何明示或暗示的保证，包括但不限于对服务的可适用性，没有错误或疏漏，持续性，准确性，可靠性，适用于某一特定用途之类的保证，声明或承诺。钉钉公司不对本服务项下的特殊、附带、或间接损害或后果性经济损害（包括利润或节省金额损失）负责，即便您方已被告知该等损害赔偿的可能性。</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w:t>
      </w:r>
      <w:r>
        <w:rPr>
          <w:rFonts w:ascii="Times New Roman" w:hAnsi="Times New Roman" w:cs="宋体" w:hint="eastAsia"/>
          <w:color w:val="000000"/>
          <w:sz w:val="24"/>
          <w:szCs w:val="24"/>
        </w:rPr>
        <w:t>、钉钉公司系统因下列状况无法正常运作，使您无法使用各项服务时，钉钉公司不承担任何赔偿责任，该状况包括但不限于：</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4.4.1</w:t>
      </w:r>
      <w:r>
        <w:rPr>
          <w:rFonts w:ascii="Times New Roman" w:hAnsi="Times New Roman" w:cs="宋体" w:hint="eastAsia"/>
          <w:color w:val="000000"/>
          <w:sz w:val="24"/>
          <w:szCs w:val="24"/>
        </w:rPr>
        <w:t>、钉钉公司在本网站或服务网页公告之系统停机维护期间。</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4.4.2</w:t>
      </w:r>
      <w:r>
        <w:rPr>
          <w:rFonts w:ascii="Times New Roman" w:hAnsi="Times New Roman" w:cs="宋体" w:hint="eastAsia"/>
          <w:color w:val="000000"/>
          <w:sz w:val="24"/>
          <w:szCs w:val="24"/>
        </w:rPr>
        <w:t>、电信设备出现故障</w:t>
      </w:r>
      <w:r>
        <w:rPr>
          <w:rFonts w:ascii="Times New Roman" w:hAnsi="Times New Roman" w:cs="宋体" w:hint="eastAsia"/>
          <w:color w:val="000000"/>
          <w:sz w:val="24"/>
          <w:szCs w:val="24"/>
        </w:rPr>
        <w:t>不能进行数据传输的。</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4.4.3</w:t>
      </w:r>
      <w:r>
        <w:rPr>
          <w:rFonts w:ascii="Times New Roman" w:hAnsi="Times New Roman" w:cs="宋体" w:hint="eastAsia"/>
          <w:color w:val="000000"/>
          <w:sz w:val="24"/>
          <w:szCs w:val="24"/>
        </w:rPr>
        <w:t>、因台风、地震、海啸、洪水、停电、战争、恐怖袭击等不可抗力之因素，造成钉钉公司系统障碍不能执行业务的。</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4.4.4</w:t>
      </w:r>
      <w:r>
        <w:rPr>
          <w:rFonts w:ascii="Times New Roman" w:hAnsi="Times New Roman" w:cs="宋体" w:hint="eastAsia"/>
          <w:color w:val="000000"/>
          <w:sz w:val="24"/>
          <w:szCs w:val="24"/>
        </w:rPr>
        <w:t>、由于黑客攻击、电信部门技术调整或故障、网站升级、第三方方面的问题等原因而造成的服务中断或者延迟。</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4.4.5</w:t>
      </w:r>
      <w:r>
        <w:rPr>
          <w:rFonts w:ascii="Times New Roman" w:hAnsi="Times New Roman" w:cs="宋体" w:hint="eastAsia"/>
          <w:color w:val="000000"/>
          <w:sz w:val="24"/>
          <w:szCs w:val="24"/>
        </w:rPr>
        <w:t>、因信息提供者的技术故障，导致系统无法正常运作的。</w:t>
      </w:r>
    </w:p>
    <w:p w:rsidR="00E53600" w:rsidRDefault="00C16CFA">
      <w:pPr>
        <w:adjustRightInd w:val="0"/>
        <w:snapToGrid w:val="0"/>
        <w:spacing w:line="360" w:lineRule="auto"/>
        <w:ind w:firstLineChars="200" w:firstLine="480"/>
        <w:rPr>
          <w:rFonts w:ascii="Times New Roman" w:hAnsi="Times New Roman" w:cs="宋体"/>
          <w:bCs/>
          <w:sz w:val="24"/>
          <w:szCs w:val="24"/>
        </w:rPr>
      </w:pPr>
      <w:r>
        <w:rPr>
          <w:rFonts w:ascii="Times New Roman" w:hAnsi="Times New Roman" w:cs="宋体" w:hint="eastAsia"/>
          <w:color w:val="000000"/>
          <w:sz w:val="24"/>
          <w:szCs w:val="24"/>
        </w:rPr>
        <w:lastRenderedPageBreak/>
        <w:t>4.4.6</w:t>
      </w:r>
      <w:r>
        <w:rPr>
          <w:rFonts w:ascii="Times New Roman" w:hAnsi="Times New Roman" w:cs="宋体" w:hint="eastAsia"/>
          <w:color w:val="000000"/>
          <w:sz w:val="24"/>
          <w:szCs w:val="24"/>
        </w:rPr>
        <w:t>、因政府机关要求，各类罢工，或其他不可抗力事件导致本服务暂停或终止的。</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第五条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知识产权</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5.1</w:t>
      </w:r>
      <w:r>
        <w:rPr>
          <w:rFonts w:ascii="Times New Roman" w:hAnsi="Times New Roman" w:cs="宋体" w:hint="eastAsia"/>
          <w:color w:val="000000"/>
          <w:sz w:val="24"/>
          <w:szCs w:val="24"/>
        </w:rPr>
        <w:t>、钉钉公司及关联公司所有系统及本网站和服务网页上所有内容，包括但不限于著作、图片、档案、资讯、资料、网站架构、网站画面的安排、网页设计，均由钉钉公司、钉钉公司的授权第三方、或钉钉公司关联公司依法拥有其知识产权，包括但不限于商标权、专利权、著作权、商业秘密权利等。</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5.2</w:t>
      </w:r>
      <w:r>
        <w:rPr>
          <w:rFonts w:ascii="Times New Roman" w:hAnsi="Times New Roman" w:cs="宋体" w:hint="eastAsia"/>
          <w:color w:val="000000"/>
          <w:sz w:val="24"/>
          <w:szCs w:val="24"/>
        </w:rPr>
        <w:t>、非经钉钉公司或钉钉公司关联公司书面同意，您不得擅自使用、修改、复制、公开传播、改变、散布、发行或公开发表本网站程序或内容，不得擅自使用钉钉公司及其关联公司和合作伙伴的品牌、</w:t>
      </w:r>
      <w:r>
        <w:rPr>
          <w:rFonts w:ascii="Times New Roman" w:hAnsi="Times New Roman" w:cs="宋体" w:hint="eastAsia"/>
          <w:color w:val="000000"/>
          <w:sz w:val="24"/>
          <w:szCs w:val="24"/>
        </w:rPr>
        <w:t>LOGO</w:t>
      </w:r>
      <w:r>
        <w:rPr>
          <w:rFonts w:ascii="Times New Roman" w:hAnsi="Times New Roman" w:cs="宋体" w:hint="eastAsia"/>
          <w:color w:val="000000"/>
          <w:sz w:val="24"/>
          <w:szCs w:val="24"/>
        </w:rPr>
        <w:t>、商标、网页设计等等，也不得向任何第三人提供相同、类似</w:t>
      </w:r>
      <w:r>
        <w:rPr>
          <w:rFonts w:ascii="Times New Roman" w:hAnsi="Times New Roman" w:cs="宋体" w:hint="eastAsia"/>
          <w:color w:val="000000"/>
          <w:sz w:val="24"/>
          <w:szCs w:val="24"/>
        </w:rPr>
        <w:t>或近似的服务。本合同中任何条款都不应被视为授权或分配给您：钉钉公司的产品、服务或技术自身，或与其有关的任何所有权、权利、版权、商誉、授权权利或利益，或钉钉公司自身的任何知识产权或专有权利。</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5.3</w:t>
      </w:r>
      <w:r>
        <w:rPr>
          <w:rFonts w:ascii="Times New Roman" w:hAnsi="Times New Roman" w:cs="宋体" w:hint="eastAsia"/>
          <w:color w:val="000000"/>
          <w:sz w:val="24"/>
          <w:szCs w:val="24"/>
        </w:rPr>
        <w:t>、“阿里巴巴”、“</w:t>
      </w:r>
      <w:r>
        <w:rPr>
          <w:rFonts w:ascii="Times New Roman" w:hAnsi="Times New Roman" w:cs="宋体" w:hint="eastAsia"/>
          <w:color w:val="000000"/>
          <w:sz w:val="24"/>
          <w:szCs w:val="24"/>
        </w:rPr>
        <w:t>Alibaba</w:t>
      </w:r>
      <w:r>
        <w:rPr>
          <w:rFonts w:ascii="Times New Roman" w:hAnsi="Times New Roman" w:cs="宋体" w:hint="eastAsia"/>
          <w:color w:val="000000"/>
          <w:sz w:val="24"/>
          <w:szCs w:val="24"/>
        </w:rPr>
        <w:t>”“钉钉”“</w:t>
      </w:r>
      <w:r>
        <w:rPr>
          <w:rFonts w:ascii="Times New Roman" w:hAnsi="Times New Roman" w:cs="宋体" w:hint="eastAsia"/>
          <w:color w:val="000000"/>
          <w:sz w:val="24"/>
          <w:szCs w:val="24"/>
        </w:rPr>
        <w:t>DingTalk</w:t>
      </w:r>
      <w:r>
        <w:rPr>
          <w:rFonts w:ascii="Times New Roman" w:hAnsi="Times New Roman" w:cs="宋体" w:hint="eastAsia"/>
          <w:color w:val="000000"/>
          <w:sz w:val="24"/>
          <w:szCs w:val="24"/>
        </w:rPr>
        <w:t>”及钉钉公司和</w:t>
      </w:r>
      <w:r>
        <w:rPr>
          <w:rFonts w:ascii="Times New Roman" w:hAnsi="Times New Roman" w:cs="宋体" w:hint="eastAsia"/>
          <w:color w:val="000000"/>
          <w:sz w:val="24"/>
          <w:szCs w:val="24"/>
        </w:rPr>
        <w:t>/</w:t>
      </w:r>
      <w:r>
        <w:rPr>
          <w:rFonts w:ascii="Times New Roman" w:hAnsi="Times New Roman" w:cs="宋体" w:hint="eastAsia"/>
          <w:color w:val="000000"/>
          <w:sz w:val="24"/>
          <w:szCs w:val="24"/>
        </w:rPr>
        <w:t>或钉钉公司关联公司的名称、字号、域名、商标、服务标记、</w:t>
      </w:r>
      <w:r>
        <w:rPr>
          <w:rFonts w:ascii="Times New Roman" w:hAnsi="Times New Roman" w:cs="宋体" w:hint="eastAsia"/>
          <w:color w:val="000000"/>
          <w:sz w:val="24"/>
          <w:szCs w:val="24"/>
        </w:rPr>
        <w:t>LOGO</w:t>
      </w:r>
      <w:r>
        <w:rPr>
          <w:rFonts w:ascii="Times New Roman" w:hAnsi="Times New Roman" w:cs="宋体" w:hint="eastAsia"/>
          <w:color w:val="000000"/>
          <w:sz w:val="24"/>
          <w:szCs w:val="24"/>
        </w:rPr>
        <w:t>等内容及其相关权利的所有权利均归属于钉钉公司及</w:t>
      </w:r>
      <w:r>
        <w:rPr>
          <w:rFonts w:ascii="Times New Roman" w:hAnsi="Times New Roman" w:cs="宋体" w:hint="eastAsia"/>
          <w:color w:val="000000"/>
          <w:sz w:val="24"/>
          <w:szCs w:val="24"/>
        </w:rPr>
        <w:t>/</w:t>
      </w:r>
      <w:r>
        <w:rPr>
          <w:rFonts w:ascii="Times New Roman" w:hAnsi="Times New Roman" w:cs="宋体" w:hint="eastAsia"/>
          <w:color w:val="000000"/>
          <w:sz w:val="24"/>
          <w:szCs w:val="24"/>
        </w:rPr>
        <w:t>或钉钉公司关联公司。您不得在任何类别项下，申请注册或登记与钉钉公司及</w:t>
      </w:r>
      <w:r>
        <w:rPr>
          <w:rFonts w:ascii="Times New Roman" w:hAnsi="Times New Roman" w:cs="宋体" w:hint="eastAsia"/>
          <w:color w:val="000000"/>
          <w:sz w:val="24"/>
          <w:szCs w:val="24"/>
        </w:rPr>
        <w:t>/</w:t>
      </w:r>
      <w:r>
        <w:rPr>
          <w:rFonts w:ascii="Times New Roman" w:hAnsi="Times New Roman" w:cs="宋体" w:hint="eastAsia"/>
          <w:color w:val="000000"/>
          <w:sz w:val="24"/>
          <w:szCs w:val="24"/>
        </w:rPr>
        <w:t>或钉钉公司关联公司相关的前述包括不限于任何商标、服务标记及其</w:t>
      </w:r>
      <w:r>
        <w:rPr>
          <w:rFonts w:ascii="Times New Roman" w:hAnsi="Times New Roman" w:cs="宋体" w:hint="eastAsia"/>
          <w:color w:val="000000"/>
          <w:sz w:val="24"/>
          <w:szCs w:val="24"/>
        </w:rPr>
        <w:t>他知识产权。</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第六条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保密</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6.1</w:t>
      </w:r>
      <w:r>
        <w:rPr>
          <w:rFonts w:ascii="Times New Roman" w:hAnsi="Times New Roman" w:cs="宋体" w:hint="eastAsia"/>
          <w:color w:val="000000"/>
          <w:sz w:val="24"/>
          <w:szCs w:val="24"/>
        </w:rPr>
        <w:t>、钉钉公司承诺并确保钉钉公司委任实施钉钉商务套件的部署服务商或其部署专家信守商业秘密保护义务，未经您方的同意，不得将本合同履行过程中所了解并执行的客户秘密和专有信息，以任何方式向任何第三方或与履行本合同无关的其他人员透露。</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6.2</w:t>
      </w:r>
      <w:r>
        <w:rPr>
          <w:rFonts w:ascii="Times New Roman" w:hAnsi="Times New Roman" w:cs="宋体" w:hint="eastAsia"/>
          <w:color w:val="000000"/>
          <w:sz w:val="24"/>
          <w:szCs w:val="24"/>
        </w:rPr>
        <w:t>、本条所称您方商业秘密或专有信息是指：在本合同履行期间知悉的任何书面的或口头的信息，包括公司结构，经营数据，财务数据，许可证事项和费用，研究与开发计划，用户列表，市场计划和未来的商业计划，任何概念，意见，数据，时间表，专有技术，设计，与一方的产品和相关技术有关的商业和技术信息，以及披露方注意到的或一方传递给另一方的任何文件或者信息载体；但是，如下信息不受此限：</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w:t>
      </w:r>
      <w:r>
        <w:rPr>
          <w:rFonts w:ascii="Times New Roman" w:hAnsi="Times New Roman" w:cs="宋体" w:hint="eastAsia"/>
          <w:color w:val="000000"/>
          <w:sz w:val="24"/>
          <w:szCs w:val="24"/>
        </w:rPr>
        <w:tab/>
      </w:r>
      <w:r>
        <w:rPr>
          <w:rFonts w:ascii="Times New Roman" w:hAnsi="Times New Roman" w:cs="宋体" w:hint="eastAsia"/>
          <w:color w:val="000000"/>
          <w:sz w:val="24"/>
          <w:szCs w:val="24"/>
        </w:rPr>
        <w:t>已成为公知信息，而接收方对此并无过错；</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2)</w:t>
      </w:r>
      <w:r>
        <w:rPr>
          <w:rFonts w:ascii="Times New Roman" w:hAnsi="Times New Roman" w:cs="宋体" w:hint="eastAsia"/>
          <w:color w:val="000000"/>
          <w:sz w:val="24"/>
          <w:szCs w:val="24"/>
        </w:rPr>
        <w:tab/>
      </w:r>
      <w:r>
        <w:rPr>
          <w:rFonts w:ascii="Times New Roman" w:hAnsi="Times New Roman" w:cs="宋体" w:hint="eastAsia"/>
          <w:color w:val="000000"/>
          <w:sz w:val="24"/>
          <w:szCs w:val="24"/>
        </w:rPr>
        <w:t>披露时接收方已经知晓的信息；</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lastRenderedPageBreak/>
        <w:t>3)</w:t>
      </w:r>
      <w:r>
        <w:rPr>
          <w:rFonts w:ascii="Times New Roman" w:hAnsi="Times New Roman" w:cs="宋体" w:hint="eastAsia"/>
          <w:color w:val="000000"/>
          <w:sz w:val="24"/>
          <w:szCs w:val="24"/>
        </w:rPr>
        <w:tab/>
      </w:r>
      <w:r>
        <w:rPr>
          <w:rFonts w:ascii="Times New Roman" w:hAnsi="Times New Roman" w:cs="宋体" w:hint="eastAsia"/>
          <w:color w:val="000000"/>
          <w:sz w:val="24"/>
          <w:szCs w:val="24"/>
        </w:rPr>
        <w:t>接收方从第三方合法获得的信息，且未附加保密的义务；</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4</w:t>
      </w:r>
      <w:r>
        <w:rPr>
          <w:rFonts w:ascii="Times New Roman" w:hAnsi="Times New Roman" w:cs="宋体" w:hint="eastAsia"/>
          <w:color w:val="000000"/>
          <w:sz w:val="24"/>
          <w:szCs w:val="24"/>
        </w:rPr>
        <w:t>)</w:t>
      </w:r>
      <w:r>
        <w:rPr>
          <w:rFonts w:ascii="Times New Roman" w:hAnsi="Times New Roman" w:cs="宋体" w:hint="eastAsia"/>
          <w:color w:val="000000"/>
          <w:sz w:val="24"/>
          <w:szCs w:val="24"/>
        </w:rPr>
        <w:tab/>
      </w:r>
      <w:r>
        <w:rPr>
          <w:rFonts w:ascii="Times New Roman" w:hAnsi="Times New Roman" w:cs="宋体" w:hint="eastAsia"/>
          <w:color w:val="000000"/>
          <w:sz w:val="24"/>
          <w:szCs w:val="24"/>
        </w:rPr>
        <w:t>接收方并未使用保密信息，而自行研发获得的信息；</w:t>
      </w:r>
      <w:r>
        <w:rPr>
          <w:rFonts w:ascii="Times New Roman" w:hAnsi="Times New Roman" w:cs="宋体" w:hint="eastAsia"/>
          <w:color w:val="000000"/>
          <w:sz w:val="24"/>
          <w:szCs w:val="24"/>
        </w:rPr>
        <w:t xml:space="preserve"> </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5)</w:t>
      </w:r>
      <w:r>
        <w:rPr>
          <w:rFonts w:ascii="Times New Roman" w:hAnsi="Times New Roman" w:cs="宋体" w:hint="eastAsia"/>
          <w:color w:val="000000"/>
          <w:sz w:val="24"/>
          <w:szCs w:val="24"/>
        </w:rPr>
        <w:tab/>
      </w:r>
      <w:r>
        <w:rPr>
          <w:rFonts w:ascii="Times New Roman" w:hAnsi="Times New Roman" w:cs="宋体" w:hint="eastAsia"/>
          <w:color w:val="000000"/>
          <w:sz w:val="24"/>
          <w:szCs w:val="24"/>
        </w:rPr>
        <w:t>披露方事先书面同意披露或使用的信息。</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6.3</w:t>
      </w:r>
      <w:r>
        <w:rPr>
          <w:rFonts w:ascii="Times New Roman" w:hAnsi="Times New Roman" w:cs="宋体" w:hint="eastAsia"/>
          <w:color w:val="000000"/>
          <w:sz w:val="24"/>
          <w:szCs w:val="24"/>
        </w:rPr>
        <w:t>、一方发现“秘密或专有信息”发生泄露等事故时，应第一时间知另外一方，经双方协商后采取合理处理措施。如钉钉公司或其委任的钉钉部署服务商或其部署专家因其故意或过失造成“商业秘密或专有信息”泄露，钉钉公司将承担由此给您方造成的直接经济损害赔偿。</w:t>
      </w:r>
      <w:r>
        <w:rPr>
          <w:rFonts w:ascii="Times New Roman" w:hAnsi="Times New Roman" w:cs="宋体" w:hint="eastAsia"/>
          <w:color w:val="000000"/>
          <w:sz w:val="24"/>
          <w:szCs w:val="24"/>
        </w:rPr>
        <w:t xml:space="preserve"> </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第七条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违约条款</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7.1</w:t>
      </w:r>
      <w:r>
        <w:rPr>
          <w:rFonts w:ascii="Times New Roman" w:hAnsi="Times New Roman" w:cs="宋体" w:hint="eastAsia"/>
          <w:color w:val="000000"/>
          <w:sz w:val="24"/>
          <w:szCs w:val="24"/>
        </w:rPr>
        <w:t>、如乙方未能按本合同要求履行责任和义务导致违约，乙方应向您方支付因此产生的实际损失作为赔偿。</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7.2</w:t>
      </w:r>
      <w:r>
        <w:rPr>
          <w:rFonts w:ascii="Times New Roman" w:hAnsi="Times New Roman" w:cs="宋体" w:hint="eastAsia"/>
          <w:color w:val="000000"/>
          <w:sz w:val="24"/>
          <w:szCs w:val="24"/>
        </w:rPr>
        <w:t>、如甲方违反本合同违约使用本服务</w:t>
      </w:r>
      <w:r>
        <w:rPr>
          <w:rFonts w:ascii="Times New Roman" w:hAnsi="Times New Roman" w:cs="宋体" w:hint="eastAsia"/>
          <w:color w:val="000000"/>
          <w:sz w:val="24"/>
          <w:szCs w:val="24"/>
        </w:rPr>
        <w:t>/</w:t>
      </w:r>
      <w:r>
        <w:rPr>
          <w:rFonts w:ascii="Times New Roman" w:hAnsi="Times New Roman" w:cs="宋体" w:hint="eastAsia"/>
          <w:color w:val="000000"/>
          <w:sz w:val="24"/>
          <w:szCs w:val="24"/>
        </w:rPr>
        <w:t>产品，</w:t>
      </w:r>
      <w:r>
        <w:rPr>
          <w:rFonts w:ascii="Times New Roman" w:hAnsi="Times New Roman" w:cs="宋体" w:hint="eastAsia"/>
          <w:color w:val="000000"/>
          <w:sz w:val="24"/>
          <w:szCs w:val="24"/>
        </w:rPr>
        <w:t>或者违反本合同下各项义务导致乙方损失，甲方同意按实际损失进行赔偿。</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第八条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不可抗力</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8.1</w:t>
      </w:r>
      <w:r>
        <w:rPr>
          <w:rFonts w:ascii="Times New Roman" w:hAnsi="Times New Roman" w:cs="宋体" w:hint="eastAsia"/>
          <w:color w:val="000000"/>
          <w:sz w:val="24"/>
          <w:szCs w:val="24"/>
        </w:rPr>
        <w:t>、如任何一方由于不可抗力而无法全部或部分履行其在本协议项下的任何义务，则该义务应在受不可抗力影响期间内在受影响的范围内中止履行。根据本条主张不可抗力的一方在必要时有权根据实际情况合理延期履行该义务。</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8.2</w:t>
      </w:r>
      <w:r>
        <w:rPr>
          <w:rFonts w:ascii="Times New Roman" w:hAnsi="Times New Roman" w:cs="宋体" w:hint="eastAsia"/>
          <w:color w:val="000000"/>
          <w:sz w:val="24"/>
          <w:szCs w:val="24"/>
        </w:rPr>
        <w:t>、本协议所述之不可抗力是指不能预见、不能克服、不能避免且对一方或双方当事人造成重大影响的客观事件，包括但不限于自然灾害如洪水、地震、瘟疫流行等以及社会事件如战争、动乱、政府行为、电信主干线路中断、黑客、网路堵塞、</w:t>
      </w:r>
      <w:r>
        <w:rPr>
          <w:rFonts w:ascii="Times New Roman" w:hAnsi="Times New Roman" w:cs="宋体" w:hint="eastAsia"/>
          <w:color w:val="000000"/>
          <w:sz w:val="24"/>
          <w:szCs w:val="24"/>
        </w:rPr>
        <w:t>电信部门技术调整和政府管制等，但不包括主张不可抗力一方的财务困难。</w:t>
      </w:r>
      <w:r>
        <w:rPr>
          <w:rFonts w:ascii="Times New Roman" w:hAnsi="Times New Roman" w:cs="宋体" w:hint="eastAsia"/>
          <w:color w:val="000000"/>
          <w:sz w:val="24"/>
          <w:szCs w:val="24"/>
        </w:rPr>
        <w:t xml:space="preserve"> </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8.3</w:t>
      </w:r>
      <w:r>
        <w:rPr>
          <w:rFonts w:ascii="Times New Roman" w:hAnsi="Times New Roman" w:cs="宋体" w:hint="eastAsia"/>
          <w:color w:val="000000"/>
          <w:sz w:val="24"/>
          <w:szCs w:val="24"/>
        </w:rPr>
        <w:t>、遭受不可抗力的一方应在不可抗力事件发生后三日内通知另一方，并采取合理措施减轻损害的发生，同时向另一方提交有关部门出具的证明文件。在可能的情况下，遭受不可抗力的一方应在不可抗力结束后十日内恢复履行本协议。如果因不可抗力致使任何一方延迟履行本协议超过三十（</w:t>
      </w:r>
      <w:r>
        <w:rPr>
          <w:rFonts w:ascii="Times New Roman" w:hAnsi="Times New Roman" w:cs="宋体" w:hint="eastAsia"/>
          <w:color w:val="000000"/>
          <w:sz w:val="24"/>
          <w:szCs w:val="24"/>
        </w:rPr>
        <w:t>30</w:t>
      </w:r>
      <w:r>
        <w:rPr>
          <w:rFonts w:ascii="Times New Roman" w:hAnsi="Times New Roman" w:cs="宋体" w:hint="eastAsia"/>
          <w:color w:val="000000"/>
          <w:sz w:val="24"/>
          <w:szCs w:val="24"/>
        </w:rPr>
        <w:t>）日</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另一方有权向其发出书面通知后，终止本协议。</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第九条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管辖法院和争议解决</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9.1</w:t>
      </w:r>
      <w:r>
        <w:rPr>
          <w:rFonts w:ascii="Times New Roman" w:hAnsi="Times New Roman" w:cs="宋体" w:hint="eastAsia"/>
          <w:color w:val="000000"/>
          <w:sz w:val="24"/>
          <w:szCs w:val="24"/>
        </w:rPr>
        <w:t>、本协议之订立、效力、解释、执行应适用中华人民共和国法律（不包括香港、澳门、台湾）。</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9.</w:t>
      </w:r>
      <w:r>
        <w:rPr>
          <w:rFonts w:ascii="Times New Roman" w:hAnsi="Times New Roman" w:cs="宋体" w:hint="eastAsia"/>
          <w:color w:val="000000"/>
          <w:sz w:val="24"/>
          <w:szCs w:val="24"/>
        </w:rPr>
        <w:t>2</w:t>
      </w:r>
      <w:r>
        <w:rPr>
          <w:rFonts w:ascii="Times New Roman" w:hAnsi="Times New Roman" w:cs="宋体" w:hint="eastAsia"/>
          <w:color w:val="000000"/>
          <w:sz w:val="24"/>
          <w:szCs w:val="24"/>
        </w:rPr>
        <w:t>、任何因本协议引起之争议，双方应首先通过友好协商或调解以解决该争议。如未能于争议开始后三十（</w:t>
      </w:r>
      <w:r>
        <w:rPr>
          <w:rFonts w:ascii="Times New Roman" w:hAnsi="Times New Roman" w:cs="宋体" w:hint="eastAsia"/>
          <w:color w:val="000000"/>
          <w:sz w:val="24"/>
          <w:szCs w:val="24"/>
        </w:rPr>
        <w:t>30</w:t>
      </w:r>
      <w:r>
        <w:rPr>
          <w:rFonts w:ascii="Times New Roman" w:hAnsi="Times New Roman" w:cs="宋体" w:hint="eastAsia"/>
          <w:color w:val="000000"/>
          <w:sz w:val="24"/>
          <w:szCs w:val="24"/>
        </w:rPr>
        <w:t>）日之内以上述方式解决有关争议，则任一方均可向北京市朝阳区有管辖权的人民法院通过诉讼解决。争议解决期间，除争议事项外，</w:t>
      </w:r>
      <w:r>
        <w:rPr>
          <w:rFonts w:ascii="Times New Roman" w:hAnsi="Times New Roman" w:cs="宋体" w:hint="eastAsia"/>
          <w:color w:val="000000"/>
          <w:sz w:val="24"/>
          <w:szCs w:val="24"/>
        </w:rPr>
        <w:lastRenderedPageBreak/>
        <w:t>双方应继续履行本协议未涉争议的其它部分。</w:t>
      </w:r>
    </w:p>
    <w:p w:rsidR="00E53600" w:rsidRDefault="00C16CFA" w:rsidP="00FF3F27">
      <w:pPr>
        <w:adjustRightInd w:val="0"/>
        <w:snapToGrid w:val="0"/>
        <w:spacing w:line="360" w:lineRule="auto"/>
        <w:ind w:firstLineChars="200" w:firstLine="482"/>
        <w:rPr>
          <w:rFonts w:ascii="Times New Roman" w:hAnsi="Times New Roman" w:cs="宋体"/>
          <w:b/>
          <w:bCs/>
          <w:color w:val="000000"/>
          <w:sz w:val="24"/>
          <w:szCs w:val="24"/>
        </w:rPr>
      </w:pPr>
      <w:r>
        <w:rPr>
          <w:rFonts w:ascii="Times New Roman" w:hAnsi="Times New Roman" w:cs="宋体" w:hint="eastAsia"/>
          <w:b/>
          <w:bCs/>
          <w:color w:val="000000"/>
          <w:sz w:val="24"/>
          <w:szCs w:val="24"/>
        </w:rPr>
        <w:t>第十条</w:t>
      </w:r>
      <w:r>
        <w:rPr>
          <w:rFonts w:ascii="Times New Roman" w:hAnsi="Times New Roman" w:cs="宋体" w:hint="eastAsia"/>
          <w:b/>
          <w:bCs/>
          <w:color w:val="000000"/>
          <w:sz w:val="24"/>
          <w:szCs w:val="24"/>
        </w:rPr>
        <w:t xml:space="preserve">  </w:t>
      </w:r>
      <w:r>
        <w:rPr>
          <w:rFonts w:ascii="Times New Roman" w:hAnsi="Times New Roman" w:cs="宋体" w:hint="eastAsia"/>
          <w:b/>
          <w:bCs/>
          <w:color w:val="000000"/>
          <w:sz w:val="24"/>
          <w:szCs w:val="24"/>
        </w:rPr>
        <w:t>其他</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10.1</w:t>
      </w:r>
      <w:r>
        <w:rPr>
          <w:rFonts w:ascii="Times New Roman" w:hAnsi="Times New Roman" w:cs="宋体" w:hint="eastAsia"/>
          <w:color w:val="000000"/>
          <w:sz w:val="24"/>
          <w:szCs w:val="24"/>
        </w:rPr>
        <w:t>、本协议项下任意一方应以自身的名义独立开展本协议下的合作事项；本协议（包括甲方人员）不得解释为一方是另一方的代理人，也不是另一方的雇员或合伙人；甲乙双方之间的关系不构成诸如合伙企业、合资企业或是任何形式的代理关系。</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10.2</w:t>
      </w:r>
      <w:r>
        <w:rPr>
          <w:rFonts w:ascii="Times New Roman" w:hAnsi="Times New Roman" w:cs="宋体" w:hint="eastAsia"/>
          <w:color w:val="000000"/>
          <w:sz w:val="24"/>
          <w:szCs w:val="24"/>
        </w:rPr>
        <w:t>、本协</w:t>
      </w:r>
      <w:r>
        <w:rPr>
          <w:rFonts w:ascii="Times New Roman" w:hAnsi="Times New Roman" w:cs="宋体" w:hint="eastAsia"/>
          <w:color w:val="000000"/>
          <w:sz w:val="24"/>
          <w:szCs w:val="24"/>
        </w:rPr>
        <w:t>议自双方加盖公章之日起生效，有效期为一年（</w:t>
      </w:r>
      <w:r>
        <w:rPr>
          <w:rFonts w:ascii="Times New Roman" w:hAnsi="Times New Roman" w:cs="宋体" w:hint="eastAsia"/>
          <w:color w:val="000000"/>
          <w:sz w:val="24"/>
          <w:szCs w:val="24"/>
        </w:rPr>
        <w:t>1</w:t>
      </w:r>
      <w:r>
        <w:rPr>
          <w:rFonts w:ascii="Times New Roman" w:hAnsi="Times New Roman" w:cs="宋体" w:hint="eastAsia"/>
          <w:color w:val="000000"/>
          <w:sz w:val="24"/>
          <w:szCs w:val="24"/>
        </w:rPr>
        <w:t>）年。</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10.3</w:t>
      </w:r>
      <w:r>
        <w:rPr>
          <w:rFonts w:ascii="Times New Roman" w:hAnsi="Times New Roman" w:cs="宋体" w:hint="eastAsia"/>
          <w:color w:val="000000"/>
          <w:sz w:val="24"/>
          <w:szCs w:val="24"/>
        </w:rPr>
        <w:t>、本协议是《钉钉服务协议》不可分割的一部分，与《钉钉服务协议》具有同等法律效力。本协议未约定的内容，以《钉钉服务协议》约定为准。</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10.4</w:t>
      </w:r>
      <w:r>
        <w:rPr>
          <w:rFonts w:ascii="Times New Roman" w:hAnsi="Times New Roman" w:cs="宋体" w:hint="eastAsia"/>
          <w:color w:val="000000"/>
          <w:sz w:val="24"/>
          <w:szCs w:val="24"/>
        </w:rPr>
        <w:t>、本协议的标题仅为方便阅读所设，非对条款的定义、限制、解释或描述其范围或界限。</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10.5</w:t>
      </w:r>
      <w:r>
        <w:rPr>
          <w:rFonts w:ascii="Times New Roman" w:hAnsi="Times New Roman" w:cs="宋体" w:hint="eastAsia"/>
          <w:color w:val="000000"/>
          <w:sz w:val="24"/>
          <w:szCs w:val="24"/>
        </w:rPr>
        <w:t>、如本协议中任何条款因任何原因而被认定无效，此无效条款并不影响其他条款的有效性，且此无效条款应自始视为不存在。</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10.6</w:t>
      </w:r>
      <w:r>
        <w:rPr>
          <w:rFonts w:ascii="Times New Roman" w:hAnsi="Times New Roman" w:cs="宋体" w:hint="eastAsia"/>
          <w:color w:val="000000"/>
          <w:sz w:val="24"/>
          <w:szCs w:val="24"/>
        </w:rPr>
        <w:t>、任何一方未能或延迟行使其在本项下的权利，不能解释为对该权利的放弃。</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10.7</w:t>
      </w:r>
      <w:r>
        <w:rPr>
          <w:rFonts w:ascii="Times New Roman" w:hAnsi="Times New Roman" w:cs="宋体" w:hint="eastAsia"/>
          <w:color w:val="000000"/>
          <w:sz w:val="24"/>
          <w:szCs w:val="24"/>
        </w:rPr>
        <w:t>、本协议未尽事宜，经双方协议一致后可签署补充协议约定。</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10.8</w:t>
      </w:r>
      <w:r>
        <w:rPr>
          <w:rFonts w:ascii="Times New Roman" w:hAnsi="Times New Roman" w:cs="宋体" w:hint="eastAsia"/>
          <w:color w:val="000000"/>
          <w:sz w:val="24"/>
          <w:szCs w:val="24"/>
        </w:rPr>
        <w:t>、本协议一式二份，双方各执一份，每份具有同等法律效力。</w:t>
      </w:r>
    </w:p>
    <w:p w:rsidR="00E53600" w:rsidRDefault="00C16CFA">
      <w:pPr>
        <w:adjustRightInd w:val="0"/>
        <w:snapToGrid w:val="0"/>
        <w:spacing w:line="360" w:lineRule="auto"/>
        <w:jc w:val="left"/>
        <w:rPr>
          <w:rFonts w:ascii="Times New Roman" w:hAnsi="Times New Roman" w:cs="宋体"/>
          <w:color w:val="000000"/>
          <w:sz w:val="24"/>
          <w:szCs w:val="24"/>
        </w:rPr>
      </w:pPr>
      <w:r>
        <w:rPr>
          <w:rFonts w:ascii="Times New Roman" w:hAnsi="Times New Roman" w:cs="宋体" w:hint="eastAsia"/>
          <w:color w:val="000000"/>
          <w:sz w:val="24"/>
          <w:szCs w:val="24"/>
        </w:rPr>
        <w:t>【以下为签署页，无正文】</w:t>
      </w:r>
    </w:p>
    <w:p w:rsidR="00E53600" w:rsidRDefault="00E53600">
      <w:pPr>
        <w:adjustRightInd w:val="0"/>
        <w:snapToGrid w:val="0"/>
        <w:spacing w:beforeLines="50" w:before="156" w:afterLines="50" w:after="156" w:line="276" w:lineRule="auto"/>
        <w:rPr>
          <w:rFonts w:ascii="Times New Roman" w:hAnsi="Times New Roman" w:cs="宋体"/>
          <w:bCs/>
          <w:sz w:val="24"/>
          <w:szCs w:val="24"/>
        </w:rPr>
      </w:pPr>
    </w:p>
    <w:p w:rsidR="00E53600" w:rsidRDefault="00E53600">
      <w:pPr>
        <w:adjustRightInd w:val="0"/>
        <w:snapToGrid w:val="0"/>
        <w:spacing w:beforeLines="50" w:before="156" w:afterLines="50" w:after="156" w:line="276" w:lineRule="auto"/>
        <w:rPr>
          <w:rFonts w:ascii="Times New Roman" w:hAnsi="Times New Roman" w:cs="宋体"/>
          <w:b/>
          <w:bCs/>
          <w:sz w:val="24"/>
          <w:szCs w:val="24"/>
        </w:rPr>
      </w:pPr>
    </w:p>
    <w:p w:rsidR="00E53600" w:rsidRDefault="00E53600">
      <w:pPr>
        <w:adjustRightInd w:val="0"/>
        <w:snapToGrid w:val="0"/>
        <w:spacing w:line="360" w:lineRule="auto"/>
        <w:ind w:firstLineChars="200" w:firstLine="480"/>
        <w:rPr>
          <w:rFonts w:ascii="Times New Roman" w:hAnsi="Times New Roman" w:cs="宋体"/>
          <w:color w:val="000000"/>
          <w:sz w:val="24"/>
          <w:szCs w:val="24"/>
        </w:rPr>
      </w:pP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甲方：北京创联致信科技有限公司</w:t>
      </w:r>
      <w:r>
        <w:rPr>
          <w:rFonts w:ascii="Times New Roman" w:hAnsi="Times New Roman" w:cs="宋体" w:hint="eastAsia"/>
          <w:color w:val="000000"/>
          <w:sz w:val="24"/>
          <w:szCs w:val="24"/>
        </w:rPr>
        <w:t xml:space="preserve">    </w:t>
      </w:r>
    </w:p>
    <w:p w:rsidR="00E53600" w:rsidRDefault="00E53600">
      <w:pPr>
        <w:adjustRightInd w:val="0"/>
        <w:snapToGrid w:val="0"/>
        <w:spacing w:line="360" w:lineRule="auto"/>
        <w:ind w:firstLineChars="200" w:firstLine="480"/>
        <w:rPr>
          <w:rFonts w:ascii="Times New Roman" w:hAnsi="Times New Roman" w:cs="宋体"/>
          <w:color w:val="000000"/>
          <w:sz w:val="24"/>
          <w:szCs w:val="24"/>
        </w:rPr>
      </w:pP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（盖章）</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时间：</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月</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日</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p>
    <w:p w:rsidR="00E53600" w:rsidRDefault="00E53600">
      <w:pPr>
        <w:adjustRightInd w:val="0"/>
        <w:snapToGrid w:val="0"/>
        <w:spacing w:line="360" w:lineRule="auto"/>
        <w:ind w:firstLineChars="200" w:firstLine="480"/>
        <w:rPr>
          <w:rFonts w:ascii="Times New Roman" w:hAnsi="Times New Roman" w:cs="宋体"/>
          <w:color w:val="000000"/>
          <w:sz w:val="24"/>
          <w:szCs w:val="24"/>
        </w:rPr>
      </w:pP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乙方</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：北京首特信息技术有限公司</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ab/>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p>
    <w:p w:rsidR="00E53600" w:rsidRDefault="00E53600">
      <w:pPr>
        <w:adjustRightInd w:val="0"/>
        <w:snapToGrid w:val="0"/>
        <w:spacing w:line="360" w:lineRule="auto"/>
        <w:ind w:firstLineChars="200" w:firstLine="480"/>
        <w:rPr>
          <w:rFonts w:ascii="Times New Roman" w:hAnsi="Times New Roman" w:cs="宋体"/>
          <w:color w:val="000000"/>
          <w:sz w:val="24"/>
          <w:szCs w:val="24"/>
        </w:rPr>
      </w:pP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（盖章）</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时间：</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年</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月</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 xml:space="preserve">  </w:t>
      </w:r>
      <w:r>
        <w:rPr>
          <w:rFonts w:ascii="Times New Roman" w:hAnsi="Times New Roman" w:cs="宋体" w:hint="eastAsia"/>
          <w:color w:val="000000"/>
          <w:sz w:val="24"/>
          <w:szCs w:val="24"/>
        </w:rPr>
        <w:t>日</w:t>
      </w:r>
      <w:r>
        <w:rPr>
          <w:rFonts w:ascii="Times New Roman" w:hAnsi="Times New Roman" w:cs="宋体" w:hint="eastAsia"/>
          <w:color w:val="000000"/>
          <w:sz w:val="24"/>
          <w:szCs w:val="24"/>
        </w:rPr>
        <w:t xml:space="preserve">   </w:t>
      </w:r>
    </w:p>
    <w:p w:rsidR="00E53600" w:rsidRDefault="00C16CFA">
      <w:pPr>
        <w:adjustRightInd w:val="0"/>
        <w:snapToGrid w:val="0"/>
        <w:spacing w:line="360" w:lineRule="auto"/>
        <w:ind w:firstLineChars="200" w:firstLine="480"/>
        <w:rPr>
          <w:rFonts w:ascii="Times New Roman" w:hAnsi="Times New Roman" w:cs="宋体"/>
          <w:color w:val="000000"/>
          <w:sz w:val="24"/>
          <w:szCs w:val="24"/>
        </w:rPr>
      </w:pPr>
      <w:r>
        <w:rPr>
          <w:rFonts w:ascii="Times New Roman" w:hAnsi="Times New Roman" w:cs="宋体" w:hint="eastAsia"/>
          <w:color w:val="000000"/>
          <w:sz w:val="24"/>
          <w:szCs w:val="24"/>
        </w:rPr>
        <w:t xml:space="preserve">  </w:t>
      </w:r>
    </w:p>
    <w:p w:rsidR="00E53600" w:rsidRDefault="00C16CFA">
      <w:pPr>
        <w:adjustRightInd w:val="0"/>
        <w:snapToGrid w:val="0"/>
        <w:spacing w:beforeLines="50" w:before="156" w:afterLines="50" w:after="156" w:line="276" w:lineRule="auto"/>
        <w:rPr>
          <w:rFonts w:ascii="Times New Roman" w:hAnsi="Times New Roman" w:cs="宋体"/>
          <w:szCs w:val="21"/>
        </w:rPr>
      </w:pPr>
      <w:r>
        <w:rPr>
          <w:rFonts w:ascii="Times New Roman" w:hAnsi="Times New Roman" w:cs="宋体" w:hint="eastAsia"/>
          <w:szCs w:val="21"/>
        </w:rPr>
        <w:t xml:space="preserve">        </w:t>
      </w:r>
      <w:r>
        <w:rPr>
          <w:rFonts w:ascii="Times New Roman" w:hAnsi="Times New Roman" w:cs="宋体" w:hint="eastAsia"/>
          <w:szCs w:val="21"/>
        </w:rPr>
        <w:tab/>
        <w:t xml:space="preserve">     </w:t>
      </w:r>
      <w:r>
        <w:rPr>
          <w:rFonts w:ascii="Times New Roman" w:hAnsi="Times New Roman" w:cs="宋体"/>
          <w:szCs w:val="21"/>
        </w:rPr>
        <w:t xml:space="preserve">   </w:t>
      </w:r>
      <w:r>
        <w:rPr>
          <w:rFonts w:ascii="Times New Roman" w:hAnsi="Times New Roman" w:cs="宋体" w:hint="eastAsia"/>
          <w:szCs w:val="21"/>
        </w:rPr>
        <w:t xml:space="preserve">               </w:t>
      </w:r>
    </w:p>
    <w:p w:rsidR="00E53600" w:rsidRDefault="00E53600">
      <w:pPr>
        <w:rPr>
          <w:rFonts w:ascii="Times New Roman" w:hAnsi="Times New Roman" w:cs="宋体"/>
          <w:szCs w:val="21"/>
        </w:rPr>
      </w:pPr>
    </w:p>
    <w:p w:rsidR="00E53600" w:rsidRDefault="00E53600">
      <w:pPr>
        <w:rPr>
          <w:rFonts w:ascii="Times New Roman" w:hAnsi="Times New Roman" w:cs="宋体"/>
          <w:sz w:val="24"/>
          <w:szCs w:val="24"/>
          <w:u w:val="single"/>
        </w:rPr>
      </w:pPr>
    </w:p>
    <w:p w:rsidR="00E53600" w:rsidRDefault="00E53600">
      <w:pPr>
        <w:rPr>
          <w:rFonts w:ascii="Times New Roman" w:hAnsi="Times New Roman" w:cs="宋体"/>
          <w:sz w:val="24"/>
          <w:szCs w:val="24"/>
          <w:u w:val="single"/>
        </w:rPr>
      </w:pPr>
    </w:p>
    <w:p w:rsidR="00E53600" w:rsidRDefault="00E53600">
      <w:pPr>
        <w:pStyle w:val="a0"/>
        <w:rPr>
          <w:rFonts w:ascii="Times New Roman" w:hAnsi="Times New Roman" w:cs="宋体"/>
          <w:sz w:val="24"/>
          <w:szCs w:val="24"/>
          <w:u w:val="single"/>
        </w:rPr>
      </w:pPr>
    </w:p>
    <w:p w:rsidR="00E53600" w:rsidRDefault="00E53600">
      <w:pPr>
        <w:rPr>
          <w:rStyle w:val="2Char"/>
          <w:rFonts w:ascii="Times New Roman" w:eastAsia="宋体" w:hAnsi="Times New Roman" w:cs="宋体"/>
          <w:lang w:eastAsia="zh-Hans"/>
        </w:rPr>
      </w:pPr>
    </w:p>
    <w:p w:rsidR="00E53600" w:rsidRDefault="00E53600">
      <w:pPr>
        <w:pStyle w:val="a0"/>
        <w:rPr>
          <w:lang w:eastAsia="zh-Hans"/>
        </w:rPr>
      </w:pPr>
    </w:p>
    <w:p w:rsidR="00E53600" w:rsidRDefault="00C16CFA">
      <w:pPr>
        <w:rPr>
          <w:rStyle w:val="2Char"/>
          <w:rFonts w:ascii="Times New Roman" w:eastAsia="宋体" w:hAnsi="Times New Roman" w:cs="宋体"/>
          <w:lang w:eastAsia="zh-Hans"/>
        </w:rPr>
      </w:pPr>
      <w:r>
        <w:rPr>
          <w:rStyle w:val="2Char"/>
          <w:rFonts w:ascii="Times New Roman" w:eastAsia="宋体" w:hAnsi="Times New Roman" w:cs="宋体" w:hint="eastAsia"/>
          <w:lang w:eastAsia="zh-Hans"/>
        </w:rPr>
        <w:t>附件一：钉钉专业版产品内容</w:t>
      </w:r>
    </w:p>
    <w:tbl>
      <w:tblPr>
        <w:tblStyle w:val="a6"/>
        <w:tblW w:w="9101" w:type="dxa"/>
        <w:tblInd w:w="108" w:type="dxa"/>
        <w:tblLayout w:type="fixed"/>
        <w:tblLook w:val="04A0" w:firstRow="1" w:lastRow="0" w:firstColumn="1" w:lastColumn="0" w:noHBand="0" w:noVBand="1"/>
      </w:tblPr>
      <w:tblGrid>
        <w:gridCol w:w="1101"/>
        <w:gridCol w:w="2235"/>
        <w:gridCol w:w="4624"/>
        <w:gridCol w:w="1141"/>
      </w:tblGrid>
      <w:tr w:rsidR="00E53600">
        <w:tc>
          <w:tcPr>
            <w:tcW w:w="1101" w:type="dxa"/>
          </w:tcPr>
          <w:p w:rsidR="00E53600" w:rsidRDefault="00C16CFA" w:rsidP="00FF3F27">
            <w:pPr>
              <w:adjustRightInd w:val="0"/>
              <w:snapToGrid w:val="0"/>
              <w:spacing w:afterLines="50" w:after="156" w:line="276" w:lineRule="auto"/>
              <w:ind w:leftChars="-337" w:left="-708" w:firstLineChars="352" w:firstLine="707"/>
              <w:jc w:val="center"/>
              <w:rPr>
                <w:rFonts w:ascii="宋体" w:hAnsi="宋体"/>
                <w:b/>
                <w:bCs/>
                <w:color w:val="000000"/>
                <w:kern w:val="0"/>
                <w:sz w:val="20"/>
                <w:szCs w:val="21"/>
              </w:rPr>
            </w:pPr>
            <w:r>
              <w:rPr>
                <w:rFonts w:ascii="宋体" w:hAnsi="宋体" w:hint="eastAsia"/>
                <w:b/>
                <w:bCs/>
                <w:color w:val="000000"/>
                <w:kern w:val="0"/>
                <w:sz w:val="20"/>
                <w:szCs w:val="21"/>
              </w:rPr>
              <w:t>产品类别</w:t>
            </w:r>
          </w:p>
        </w:tc>
        <w:tc>
          <w:tcPr>
            <w:tcW w:w="2235" w:type="dxa"/>
          </w:tcPr>
          <w:p w:rsidR="00E53600" w:rsidRDefault="00C16CFA">
            <w:pPr>
              <w:adjustRightInd w:val="0"/>
              <w:snapToGrid w:val="0"/>
              <w:spacing w:afterLines="50" w:after="156" w:line="276" w:lineRule="auto"/>
              <w:jc w:val="center"/>
              <w:rPr>
                <w:rFonts w:ascii="宋体" w:hAnsi="宋体"/>
                <w:b/>
                <w:bCs/>
                <w:color w:val="000000"/>
                <w:kern w:val="0"/>
                <w:sz w:val="20"/>
                <w:szCs w:val="21"/>
              </w:rPr>
            </w:pPr>
            <w:r>
              <w:rPr>
                <w:rFonts w:ascii="宋体" w:hAnsi="宋体" w:hint="eastAsia"/>
                <w:b/>
                <w:bCs/>
                <w:color w:val="000000"/>
                <w:kern w:val="0"/>
                <w:sz w:val="20"/>
                <w:szCs w:val="21"/>
              </w:rPr>
              <w:t>产品名称</w:t>
            </w:r>
          </w:p>
        </w:tc>
        <w:tc>
          <w:tcPr>
            <w:tcW w:w="4624" w:type="dxa"/>
          </w:tcPr>
          <w:p w:rsidR="00E53600" w:rsidRDefault="00C16CFA">
            <w:pPr>
              <w:adjustRightInd w:val="0"/>
              <w:snapToGrid w:val="0"/>
              <w:spacing w:afterLines="50" w:after="156" w:line="276" w:lineRule="auto"/>
              <w:jc w:val="center"/>
              <w:rPr>
                <w:rFonts w:ascii="宋体" w:hAnsi="宋体"/>
                <w:b/>
                <w:bCs/>
                <w:color w:val="000000"/>
                <w:kern w:val="0"/>
                <w:sz w:val="20"/>
                <w:szCs w:val="21"/>
              </w:rPr>
            </w:pPr>
            <w:r>
              <w:rPr>
                <w:rFonts w:ascii="宋体" w:hAnsi="宋体" w:hint="eastAsia"/>
                <w:b/>
                <w:bCs/>
                <w:color w:val="000000"/>
                <w:kern w:val="0"/>
                <w:sz w:val="20"/>
                <w:szCs w:val="21"/>
              </w:rPr>
              <w:t>产品内容</w:t>
            </w:r>
          </w:p>
        </w:tc>
        <w:tc>
          <w:tcPr>
            <w:tcW w:w="1141" w:type="dxa"/>
          </w:tcPr>
          <w:p w:rsidR="00E53600" w:rsidRDefault="00C16CFA">
            <w:pPr>
              <w:adjustRightInd w:val="0"/>
              <w:snapToGrid w:val="0"/>
              <w:spacing w:afterLines="50" w:after="156" w:line="276" w:lineRule="auto"/>
              <w:jc w:val="center"/>
              <w:rPr>
                <w:rFonts w:ascii="宋体" w:hAnsi="宋体"/>
                <w:b/>
                <w:bCs/>
                <w:color w:val="000000"/>
                <w:kern w:val="0"/>
                <w:sz w:val="20"/>
                <w:szCs w:val="21"/>
              </w:rPr>
            </w:pPr>
            <w:r>
              <w:rPr>
                <w:rFonts w:ascii="宋体" w:hAnsi="宋体" w:hint="eastAsia"/>
                <w:b/>
                <w:bCs/>
                <w:color w:val="000000"/>
                <w:kern w:val="0"/>
                <w:sz w:val="20"/>
                <w:szCs w:val="21"/>
              </w:rPr>
              <w:t>产品规格</w:t>
            </w:r>
          </w:p>
        </w:tc>
      </w:tr>
      <w:tr w:rsidR="00E53600">
        <w:tc>
          <w:tcPr>
            <w:tcW w:w="1101" w:type="dxa"/>
            <w:vMerge w:val="restart"/>
            <w:vAlign w:val="center"/>
          </w:tcPr>
          <w:p w:rsidR="00E53600" w:rsidRDefault="00C16CFA"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r>
              <w:rPr>
                <w:rFonts w:ascii="宋体" w:hAnsi="宋体" w:hint="eastAsia"/>
                <w:color w:val="000000"/>
                <w:kern w:val="0"/>
                <w:sz w:val="20"/>
                <w:szCs w:val="21"/>
              </w:rPr>
              <w:t>功能类</w:t>
            </w: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自定义工作台</w:t>
            </w:r>
            <w:r>
              <w:rPr>
                <w:rFonts w:ascii="宋体" w:hAnsi="宋体" w:hint="eastAsia"/>
                <w:color w:val="000000"/>
                <w:kern w:val="0"/>
                <w:sz w:val="20"/>
                <w:szCs w:val="21"/>
              </w:rPr>
              <w:t>-</w:t>
            </w:r>
            <w:r>
              <w:rPr>
                <w:rFonts w:ascii="宋体" w:hAnsi="宋体" w:hint="eastAsia"/>
                <w:color w:val="000000"/>
                <w:kern w:val="0"/>
                <w:sz w:val="20"/>
                <w:szCs w:val="21"/>
              </w:rPr>
              <w:t>专业版</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基于钉钉平台及标准组件提供“轻量</w:t>
            </w:r>
            <w:r>
              <w:rPr>
                <w:rFonts w:ascii="宋体" w:hAnsi="宋体" w:hint="eastAsia"/>
                <w:color w:val="000000"/>
                <w:kern w:val="0"/>
                <w:sz w:val="20"/>
                <w:szCs w:val="21"/>
              </w:rPr>
              <w:t>+</w:t>
            </w:r>
            <w:r>
              <w:rPr>
                <w:rFonts w:ascii="宋体" w:hAnsi="宋体" w:hint="eastAsia"/>
                <w:color w:val="000000"/>
                <w:kern w:val="0"/>
                <w:sz w:val="20"/>
                <w:szCs w:val="21"/>
              </w:rPr>
              <w:t>适配型”的工作台定制方案</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聊天内容云端保存时效延长</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聊天记录云端保存时效延长功能，将从开通日之前</w:t>
            </w:r>
            <w:r>
              <w:rPr>
                <w:rFonts w:ascii="宋体" w:hAnsi="宋体" w:hint="eastAsia"/>
                <w:color w:val="000000"/>
                <w:kern w:val="0"/>
                <w:sz w:val="20"/>
                <w:szCs w:val="21"/>
              </w:rPr>
              <w:t>360</w:t>
            </w:r>
            <w:r>
              <w:rPr>
                <w:rFonts w:ascii="宋体" w:hAnsi="宋体" w:hint="eastAsia"/>
                <w:color w:val="000000"/>
                <w:kern w:val="0"/>
                <w:sz w:val="20"/>
                <w:szCs w:val="21"/>
              </w:rPr>
              <w:t>天开始存储，新购用户可享受到</w:t>
            </w:r>
            <w:r>
              <w:rPr>
                <w:rFonts w:ascii="宋体" w:hAnsi="宋体" w:hint="eastAsia"/>
                <w:color w:val="000000"/>
                <w:kern w:val="0"/>
                <w:sz w:val="20"/>
                <w:szCs w:val="21"/>
              </w:rPr>
              <w:t>2</w:t>
            </w:r>
            <w:r>
              <w:rPr>
                <w:rFonts w:ascii="宋体" w:hAnsi="宋体" w:hint="eastAsia"/>
                <w:color w:val="000000"/>
                <w:kern w:val="0"/>
                <w:sz w:val="20"/>
                <w:szCs w:val="21"/>
              </w:rPr>
              <w:t>年存储时长，续费用户享受</w:t>
            </w:r>
            <w:r>
              <w:rPr>
                <w:rFonts w:ascii="宋体" w:hAnsi="宋体" w:hint="eastAsia"/>
                <w:color w:val="000000"/>
                <w:kern w:val="0"/>
                <w:sz w:val="20"/>
                <w:szCs w:val="21"/>
              </w:rPr>
              <w:t>3</w:t>
            </w:r>
            <w:r>
              <w:rPr>
                <w:rFonts w:ascii="宋体" w:hAnsi="宋体" w:hint="eastAsia"/>
                <w:color w:val="000000"/>
                <w:kern w:val="0"/>
                <w:sz w:val="20"/>
                <w:szCs w:val="21"/>
              </w:rPr>
              <w:t>年存储时长。</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保密群</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保护群内文件消息，包括文件水印、群消息防转发、移动端消息防截屏等</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考勤专业版</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考勤打卡，支持根据企业需求，通过对基础考勤数据的运算及条件定义，定制化设计报表字段以及自定义设置统计查看角色、内容、周期</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O</w:t>
            </w:r>
            <w:r>
              <w:rPr>
                <w:rFonts w:ascii="宋体" w:hAnsi="宋体"/>
                <w:color w:val="000000"/>
                <w:kern w:val="0"/>
                <w:sz w:val="20"/>
                <w:szCs w:val="21"/>
              </w:rPr>
              <w:t>A</w:t>
            </w:r>
            <w:r>
              <w:rPr>
                <w:rFonts w:ascii="宋体" w:hAnsi="宋体" w:hint="eastAsia"/>
                <w:color w:val="000000"/>
                <w:kern w:val="0"/>
                <w:sz w:val="20"/>
                <w:szCs w:val="21"/>
              </w:rPr>
              <w:t>审批专业版</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移动化一站式审批解决方案并配备智能诊断，同时提供系统集成能力（包括表单数据集成、流程待办集成），快速实现自建应用</w:t>
            </w:r>
            <w:r>
              <w:rPr>
                <w:rFonts w:ascii="宋体" w:hAnsi="宋体" w:hint="eastAsia"/>
                <w:color w:val="000000"/>
                <w:kern w:val="0"/>
                <w:sz w:val="20"/>
                <w:szCs w:val="21"/>
              </w:rPr>
              <w:t>/</w:t>
            </w:r>
            <w:r>
              <w:rPr>
                <w:rFonts w:ascii="宋体" w:hAnsi="宋体" w:hint="eastAsia"/>
                <w:color w:val="000000"/>
                <w:kern w:val="0"/>
                <w:sz w:val="20"/>
                <w:szCs w:val="21"/>
              </w:rPr>
              <w:t>三方应用与钉钉</w:t>
            </w:r>
            <w:r>
              <w:rPr>
                <w:rFonts w:ascii="宋体" w:hAnsi="宋体"/>
                <w:color w:val="000000"/>
                <w:kern w:val="0"/>
                <w:sz w:val="20"/>
                <w:szCs w:val="21"/>
              </w:rPr>
              <w:t>OA</w:t>
            </w:r>
            <w:r>
              <w:rPr>
                <w:rFonts w:ascii="宋体" w:hAnsi="宋体" w:hint="eastAsia"/>
                <w:color w:val="000000"/>
                <w:kern w:val="0"/>
                <w:sz w:val="20"/>
                <w:szCs w:val="21"/>
              </w:rPr>
              <w:t>审批互联互通</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视频会议专业版</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基于钉钉产品进行高清钉钉视频会议服务</w:t>
            </w:r>
            <w:r>
              <w:rPr>
                <w:rFonts w:ascii="宋体" w:hAnsi="宋体" w:hint="eastAsia"/>
                <w:color w:val="000000"/>
                <w:kern w:val="0"/>
                <w:sz w:val="20"/>
                <w:szCs w:val="21"/>
              </w:rPr>
              <w:t xml:space="preserve">       </w:t>
            </w:r>
            <w:r>
              <w:rPr>
                <w:rFonts w:ascii="宋体" w:hAnsi="宋体" w:hint="eastAsia"/>
                <w:color w:val="000000"/>
                <w:kern w:val="0"/>
                <w:sz w:val="20"/>
                <w:szCs w:val="21"/>
              </w:rPr>
              <w:t>单场会议时长：最长</w:t>
            </w:r>
            <w:r>
              <w:rPr>
                <w:rFonts w:ascii="宋体" w:hAnsi="宋体" w:hint="eastAsia"/>
                <w:color w:val="000000"/>
                <w:kern w:val="0"/>
                <w:sz w:val="20"/>
                <w:szCs w:val="21"/>
              </w:rPr>
              <w:t>24</w:t>
            </w:r>
            <w:r>
              <w:rPr>
                <w:rFonts w:ascii="宋体" w:hAnsi="宋体" w:hint="eastAsia"/>
                <w:color w:val="000000"/>
                <w:kern w:val="0"/>
                <w:sz w:val="20"/>
                <w:szCs w:val="21"/>
              </w:rPr>
              <w:t>小时</w:t>
            </w:r>
            <w:r>
              <w:rPr>
                <w:rFonts w:ascii="宋体" w:hAnsi="宋体" w:hint="eastAsia"/>
                <w:color w:val="000000"/>
                <w:kern w:val="0"/>
                <w:sz w:val="20"/>
                <w:szCs w:val="21"/>
              </w:rPr>
              <w:t xml:space="preserve"> </w:t>
            </w:r>
            <w:r>
              <w:rPr>
                <w:rFonts w:ascii="宋体" w:hAnsi="宋体" w:hint="eastAsia"/>
                <w:color w:val="000000"/>
                <w:kern w:val="0"/>
                <w:sz w:val="20"/>
                <w:szCs w:val="21"/>
              </w:rPr>
              <w:t>单场会议人数：最多</w:t>
            </w:r>
            <w:r>
              <w:rPr>
                <w:rFonts w:ascii="宋体" w:hAnsi="宋体" w:hint="eastAsia"/>
                <w:color w:val="000000"/>
                <w:kern w:val="0"/>
                <w:sz w:val="20"/>
                <w:szCs w:val="21"/>
              </w:rPr>
              <w:t>100</w:t>
            </w:r>
            <w:r>
              <w:rPr>
                <w:rFonts w:ascii="宋体" w:hAnsi="宋体" w:hint="eastAsia"/>
                <w:color w:val="000000"/>
                <w:kern w:val="0"/>
                <w:sz w:val="20"/>
                <w:szCs w:val="21"/>
              </w:rPr>
              <w:t>人</w:t>
            </w:r>
            <w:r>
              <w:rPr>
                <w:rFonts w:ascii="宋体" w:hAnsi="宋体" w:hint="eastAsia"/>
                <w:color w:val="000000"/>
                <w:kern w:val="0"/>
                <w:sz w:val="20"/>
                <w:szCs w:val="21"/>
              </w:rPr>
              <w:t xml:space="preserve"> </w:t>
            </w:r>
          </w:p>
        </w:tc>
        <w:tc>
          <w:tcPr>
            <w:tcW w:w="1141" w:type="dxa"/>
          </w:tcPr>
          <w:p w:rsidR="00E53600" w:rsidRDefault="00E53600">
            <w:pPr>
              <w:adjustRightInd w:val="0"/>
              <w:snapToGrid w:val="0"/>
              <w:spacing w:afterLines="50" w:after="156" w:line="276" w:lineRule="auto"/>
              <w:jc w:val="center"/>
              <w:rPr>
                <w:rFonts w:ascii="宋体" w:hAnsi="宋体"/>
                <w:color w:val="000000"/>
                <w:kern w:val="0"/>
                <w:sz w:val="20"/>
                <w:szCs w:val="21"/>
              </w:rPr>
            </w:pP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数字资产管理</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提供数字资产安全管理能力，包括企业钉钉云盘、直播回放、视频会议和闪记的存储容量，用于存储、管理企业文件和资料，支持自定义分配容量</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1TB/</w:t>
            </w:r>
            <w:r>
              <w:rPr>
                <w:rFonts w:ascii="宋体" w:hAnsi="宋体" w:hint="eastAsia"/>
                <w:color w:val="000000"/>
                <w:kern w:val="0"/>
                <w:sz w:val="20"/>
                <w:szCs w:val="21"/>
              </w:rPr>
              <w:t>年</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钉钉云盘操作日志查询</w:t>
            </w:r>
          </w:p>
        </w:tc>
        <w:tc>
          <w:tcPr>
            <w:tcW w:w="4624" w:type="dxa"/>
          </w:tcPr>
          <w:p w:rsidR="00E53600" w:rsidRDefault="00C16CFA">
            <w:pPr>
              <w:widowControl/>
              <w:jc w:val="center"/>
              <w:rPr>
                <w:rFonts w:ascii="等线" w:eastAsia="等线" w:hAnsi="等线"/>
                <w:color w:val="000000"/>
                <w:kern w:val="0"/>
                <w:sz w:val="24"/>
                <w:szCs w:val="24"/>
              </w:rPr>
            </w:pPr>
            <w:r>
              <w:rPr>
                <w:rFonts w:ascii="宋体" w:hAnsi="宋体" w:hint="eastAsia"/>
                <w:color w:val="000000"/>
                <w:kern w:val="0"/>
                <w:sz w:val="20"/>
                <w:szCs w:val="21"/>
              </w:rPr>
              <w:t>支持对内部文件操作的用户、操作类型、操作时间、文件路径等筛选查看操作日志，排查用户对企业文件的历史操作行为</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高管保护</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针对企业架构内的高管用户，提供自定义开启</w:t>
            </w:r>
            <w:r>
              <w:rPr>
                <w:rFonts w:ascii="宋体" w:hAnsi="宋体" w:hint="eastAsia"/>
                <w:color w:val="000000"/>
                <w:kern w:val="0"/>
                <w:sz w:val="20"/>
                <w:szCs w:val="21"/>
              </w:rPr>
              <w:t>/</w:t>
            </w:r>
            <w:r>
              <w:rPr>
                <w:rFonts w:ascii="宋体" w:hAnsi="宋体" w:hint="eastAsia"/>
                <w:color w:val="000000"/>
                <w:kern w:val="0"/>
                <w:sz w:val="20"/>
                <w:szCs w:val="21"/>
              </w:rPr>
              <w:t>关闭应用推送的能力</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数据恢复</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帮助企业恢复误删除的组织架构（家校通讯录、解散组织除外）、成员信息、内部群聊及群文件数据，</w:t>
            </w:r>
            <w:r>
              <w:rPr>
                <w:rFonts w:ascii="宋体" w:hAnsi="宋体"/>
                <w:color w:val="000000"/>
                <w:kern w:val="0"/>
                <w:sz w:val="20"/>
                <w:szCs w:val="21"/>
              </w:rPr>
              <w:t>支持内部</w:t>
            </w:r>
            <w:r>
              <w:rPr>
                <w:rFonts w:ascii="宋体" w:hAnsi="宋体"/>
                <w:color w:val="000000"/>
                <w:kern w:val="0"/>
                <w:sz w:val="20"/>
                <w:szCs w:val="21"/>
              </w:rPr>
              <w:t>DING</w:t>
            </w:r>
            <w:r>
              <w:rPr>
                <w:rFonts w:ascii="宋体" w:hAnsi="宋体"/>
                <w:color w:val="000000"/>
                <w:kern w:val="0"/>
                <w:sz w:val="20"/>
                <w:szCs w:val="21"/>
              </w:rPr>
              <w:t>消息、群聊消息超时撤回</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各</w:t>
            </w:r>
            <w:r>
              <w:rPr>
                <w:rFonts w:ascii="宋体" w:hAnsi="宋体"/>
                <w:color w:val="000000"/>
                <w:kern w:val="0"/>
                <w:sz w:val="20"/>
                <w:szCs w:val="21"/>
              </w:rPr>
              <w:t>1</w:t>
            </w:r>
            <w:r>
              <w:rPr>
                <w:rFonts w:ascii="宋体" w:hAnsi="宋体"/>
                <w:color w:val="000000"/>
                <w:kern w:val="0"/>
                <w:sz w:val="20"/>
                <w:szCs w:val="21"/>
              </w:rPr>
              <w:t>次</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文档类权益</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提供创建应用表格、公开发布知识库、查看知识库统计数据功能，提高文档在线编辑人数限</w:t>
            </w:r>
            <w:r>
              <w:rPr>
                <w:rFonts w:ascii="宋体" w:hAnsi="宋体" w:hint="eastAsia"/>
                <w:color w:val="000000"/>
                <w:kern w:val="0"/>
                <w:sz w:val="20"/>
                <w:szCs w:val="21"/>
              </w:rPr>
              <w:t>5</w:t>
            </w:r>
            <w:r>
              <w:rPr>
                <w:rFonts w:ascii="宋体" w:hAnsi="宋体"/>
                <w:color w:val="000000"/>
                <w:kern w:val="0"/>
                <w:sz w:val="20"/>
                <w:szCs w:val="21"/>
              </w:rPr>
              <w:t>0</w:t>
            </w:r>
            <w:r>
              <w:rPr>
                <w:rFonts w:ascii="宋体" w:hAnsi="宋体" w:hint="eastAsia"/>
                <w:color w:val="000000"/>
                <w:kern w:val="0"/>
                <w:sz w:val="20"/>
                <w:szCs w:val="21"/>
              </w:rPr>
              <w:t>人、文档插入本地文件限</w:t>
            </w:r>
            <w:r>
              <w:rPr>
                <w:rFonts w:ascii="宋体" w:hAnsi="宋体" w:hint="eastAsia"/>
                <w:color w:val="000000"/>
                <w:kern w:val="0"/>
                <w:sz w:val="20"/>
                <w:szCs w:val="21"/>
              </w:rPr>
              <w:t>1</w:t>
            </w:r>
            <w:r>
              <w:rPr>
                <w:rFonts w:ascii="宋体" w:hAnsi="宋体"/>
                <w:color w:val="000000"/>
                <w:kern w:val="0"/>
                <w:sz w:val="20"/>
                <w:szCs w:val="21"/>
              </w:rPr>
              <w:t>GB</w:t>
            </w:r>
            <w:r>
              <w:rPr>
                <w:rFonts w:ascii="宋体" w:hAnsi="宋体" w:hint="eastAsia"/>
                <w:color w:val="000000"/>
                <w:kern w:val="0"/>
                <w:sz w:val="20"/>
                <w:szCs w:val="21"/>
              </w:rPr>
              <w:t>/</w:t>
            </w:r>
            <w:r>
              <w:rPr>
                <w:rFonts w:ascii="宋体" w:hAnsi="宋体" w:hint="eastAsia"/>
                <w:color w:val="000000"/>
                <w:kern w:val="0"/>
                <w:sz w:val="20"/>
                <w:szCs w:val="21"/>
              </w:rPr>
              <w:t>个、知识库上传文件</w:t>
            </w:r>
            <w:r>
              <w:rPr>
                <w:rFonts w:ascii="宋体" w:hAnsi="宋体" w:hint="eastAsia"/>
                <w:color w:val="000000"/>
                <w:kern w:val="0"/>
                <w:sz w:val="20"/>
                <w:szCs w:val="21"/>
              </w:rPr>
              <w:t>2</w:t>
            </w:r>
            <w:r>
              <w:rPr>
                <w:rFonts w:ascii="宋体" w:hAnsi="宋体"/>
                <w:color w:val="000000"/>
                <w:kern w:val="0"/>
                <w:sz w:val="20"/>
                <w:szCs w:val="21"/>
              </w:rPr>
              <w:t>0GB/</w:t>
            </w:r>
            <w:r>
              <w:rPr>
                <w:rFonts w:ascii="宋体" w:hAnsi="宋体" w:hint="eastAsia"/>
                <w:color w:val="000000"/>
                <w:kern w:val="0"/>
                <w:sz w:val="20"/>
                <w:szCs w:val="21"/>
              </w:rPr>
              <w:t>个等权益</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企业内部应用开发权益</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为企业内部应用开发提供更多的调用权益，包括</w:t>
            </w:r>
            <w:r>
              <w:rPr>
                <w:rFonts w:ascii="宋体" w:hAnsi="宋体" w:hint="eastAsia"/>
                <w:color w:val="000000"/>
                <w:kern w:val="0"/>
                <w:sz w:val="20"/>
                <w:szCs w:val="21"/>
              </w:rPr>
              <w:t>Open</w:t>
            </w:r>
            <w:r>
              <w:rPr>
                <w:rFonts w:ascii="宋体" w:hAnsi="宋体"/>
                <w:color w:val="000000"/>
                <w:kern w:val="0"/>
                <w:sz w:val="20"/>
                <w:szCs w:val="21"/>
              </w:rPr>
              <w:t>API</w:t>
            </w:r>
            <w:r>
              <w:rPr>
                <w:rFonts w:ascii="宋体" w:hAnsi="宋体" w:hint="eastAsia"/>
                <w:color w:val="000000"/>
                <w:kern w:val="0"/>
                <w:sz w:val="20"/>
                <w:szCs w:val="21"/>
              </w:rPr>
              <w:t>调用量、</w:t>
            </w:r>
            <w:r>
              <w:rPr>
                <w:rFonts w:ascii="宋体" w:hAnsi="宋体" w:hint="eastAsia"/>
                <w:color w:val="000000"/>
                <w:kern w:val="0"/>
                <w:sz w:val="20"/>
                <w:szCs w:val="21"/>
              </w:rPr>
              <w:t>A</w:t>
            </w:r>
            <w:r>
              <w:rPr>
                <w:rFonts w:ascii="宋体" w:hAnsi="宋体"/>
                <w:color w:val="000000"/>
                <w:kern w:val="0"/>
                <w:sz w:val="20"/>
                <w:szCs w:val="21"/>
              </w:rPr>
              <w:t>PI</w:t>
            </w:r>
            <w:r>
              <w:rPr>
                <w:rFonts w:ascii="宋体" w:hAnsi="宋体" w:hint="eastAsia"/>
                <w:color w:val="000000"/>
                <w:kern w:val="0"/>
                <w:sz w:val="20"/>
                <w:szCs w:val="21"/>
              </w:rPr>
              <w:t>请求并发数、连接流执行量等相关开发资源</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API</w:t>
            </w:r>
            <w:r>
              <w:rPr>
                <w:rFonts w:ascii="宋体" w:hAnsi="宋体" w:hint="eastAsia"/>
                <w:color w:val="000000"/>
                <w:kern w:val="0"/>
                <w:sz w:val="20"/>
                <w:szCs w:val="21"/>
              </w:rPr>
              <w:t>并发权益</w:t>
            </w:r>
            <w:r>
              <w:rPr>
                <w:rFonts w:ascii="宋体" w:hAnsi="宋体" w:hint="eastAsia"/>
                <w:color w:val="000000"/>
                <w:kern w:val="0"/>
                <w:sz w:val="20"/>
                <w:szCs w:val="21"/>
              </w:rPr>
              <w:t>4</w:t>
            </w:r>
            <w:r>
              <w:rPr>
                <w:rFonts w:ascii="宋体" w:hAnsi="宋体"/>
                <w:color w:val="000000"/>
                <w:kern w:val="0"/>
                <w:sz w:val="20"/>
                <w:szCs w:val="21"/>
              </w:rPr>
              <w:t>0qps</w:t>
            </w:r>
          </w:p>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A</w:t>
            </w:r>
            <w:r>
              <w:rPr>
                <w:rFonts w:ascii="宋体" w:hAnsi="宋体"/>
                <w:color w:val="000000"/>
                <w:kern w:val="0"/>
                <w:sz w:val="20"/>
                <w:szCs w:val="21"/>
              </w:rPr>
              <w:t>PI</w:t>
            </w:r>
            <w:r>
              <w:rPr>
                <w:rFonts w:ascii="宋体" w:hAnsi="宋体" w:hint="eastAsia"/>
                <w:color w:val="000000"/>
                <w:kern w:val="0"/>
                <w:sz w:val="20"/>
                <w:szCs w:val="21"/>
              </w:rPr>
              <w:t>调用</w:t>
            </w:r>
            <w:r>
              <w:rPr>
                <w:rFonts w:ascii="宋体" w:hAnsi="宋体" w:hint="eastAsia"/>
                <w:color w:val="000000"/>
                <w:kern w:val="0"/>
                <w:sz w:val="20"/>
                <w:szCs w:val="21"/>
              </w:rPr>
              <w:t>5</w:t>
            </w:r>
            <w:r>
              <w:rPr>
                <w:rFonts w:ascii="宋体" w:hAnsi="宋体"/>
                <w:color w:val="000000"/>
                <w:kern w:val="0"/>
                <w:sz w:val="20"/>
                <w:szCs w:val="21"/>
              </w:rPr>
              <w:t>0</w:t>
            </w:r>
            <w:r>
              <w:rPr>
                <w:rFonts w:ascii="宋体" w:hAnsi="宋体" w:hint="eastAsia"/>
                <w:color w:val="000000"/>
                <w:kern w:val="0"/>
                <w:sz w:val="20"/>
                <w:szCs w:val="21"/>
              </w:rPr>
              <w:t>万次</w:t>
            </w:r>
            <w:r>
              <w:rPr>
                <w:rFonts w:ascii="宋体" w:hAnsi="宋体" w:hint="eastAsia"/>
                <w:color w:val="000000"/>
                <w:kern w:val="0"/>
                <w:sz w:val="20"/>
                <w:szCs w:val="21"/>
              </w:rPr>
              <w:t>/</w:t>
            </w:r>
            <w:r>
              <w:rPr>
                <w:rFonts w:ascii="宋体" w:hAnsi="宋体" w:hint="eastAsia"/>
                <w:color w:val="000000"/>
                <w:kern w:val="0"/>
                <w:sz w:val="20"/>
                <w:szCs w:val="21"/>
              </w:rPr>
              <w:t>月</w:t>
            </w:r>
          </w:p>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连接器连接流</w:t>
            </w:r>
            <w:r>
              <w:rPr>
                <w:rFonts w:ascii="宋体" w:hAnsi="宋体"/>
                <w:color w:val="000000"/>
                <w:kern w:val="0"/>
                <w:sz w:val="20"/>
                <w:szCs w:val="21"/>
              </w:rPr>
              <w:t>8000</w:t>
            </w:r>
            <w:r>
              <w:rPr>
                <w:rFonts w:ascii="宋体" w:hAnsi="宋体" w:hint="eastAsia"/>
                <w:color w:val="000000"/>
                <w:kern w:val="0"/>
                <w:sz w:val="20"/>
                <w:szCs w:val="21"/>
              </w:rPr>
              <w:t>次</w:t>
            </w:r>
            <w:r>
              <w:rPr>
                <w:rFonts w:ascii="宋体" w:hAnsi="宋体" w:hint="eastAsia"/>
                <w:color w:val="000000"/>
                <w:kern w:val="0"/>
                <w:sz w:val="20"/>
                <w:szCs w:val="21"/>
              </w:rPr>
              <w:t>/</w:t>
            </w:r>
            <w:r>
              <w:rPr>
                <w:rFonts w:ascii="宋体" w:hAnsi="宋体" w:hint="eastAsia"/>
                <w:color w:val="000000"/>
                <w:kern w:val="0"/>
                <w:sz w:val="20"/>
                <w:szCs w:val="21"/>
              </w:rPr>
              <w:t>月</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数字洞察</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提供企业数据洞察中心，帮助企业更高效地实现组织的经营管理，覆盖假勤分析、审批流程分析、人事分析、工作台应用分析等模块</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多端登录</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支持钉钉帐号同时在不同设备上登录</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同时登录设备上限</w:t>
            </w:r>
            <w:r>
              <w:rPr>
                <w:rFonts w:ascii="宋体" w:hAnsi="宋体" w:hint="eastAsia"/>
                <w:color w:val="000000"/>
                <w:kern w:val="0"/>
                <w:sz w:val="20"/>
                <w:szCs w:val="21"/>
              </w:rPr>
              <w:t>5</w:t>
            </w:r>
            <w:r>
              <w:rPr>
                <w:rFonts w:ascii="宋体" w:hAnsi="宋体" w:hint="eastAsia"/>
                <w:color w:val="000000"/>
                <w:kern w:val="0"/>
                <w:sz w:val="20"/>
                <w:szCs w:val="21"/>
              </w:rPr>
              <w:t>个</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人事直通车</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聚焦入职场景，通过新人地图与酷应用结合，帮助企业建立新人落地机制</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20</w:t>
            </w:r>
            <w:r>
              <w:rPr>
                <w:rFonts w:ascii="宋体" w:hAnsi="宋体" w:hint="eastAsia"/>
                <w:color w:val="000000"/>
                <w:kern w:val="0"/>
                <w:sz w:val="20"/>
                <w:szCs w:val="21"/>
              </w:rPr>
              <w:t>个</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智能财务</w:t>
            </w:r>
          </w:p>
        </w:tc>
        <w:tc>
          <w:tcPr>
            <w:tcW w:w="4624" w:type="dxa"/>
          </w:tcPr>
          <w:p w:rsidR="00E53600" w:rsidRDefault="00C16CFA">
            <w:pPr>
              <w:widowControl/>
              <w:jc w:val="center"/>
              <w:rPr>
                <w:rFonts w:ascii="宋体" w:hAnsi="宋体"/>
                <w:color w:val="000000"/>
                <w:kern w:val="0"/>
                <w:sz w:val="20"/>
                <w:szCs w:val="21"/>
              </w:rPr>
            </w:pPr>
            <w:r>
              <w:rPr>
                <w:rFonts w:ascii="宋体" w:hAnsi="宋体" w:hint="eastAsia"/>
                <w:color w:val="000000"/>
                <w:kern w:val="0"/>
                <w:sz w:val="20"/>
                <w:szCs w:val="21"/>
              </w:rPr>
              <w:t>提供业票财税一体化管理工具</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val="restart"/>
            <w:vAlign w:val="center"/>
          </w:tcPr>
          <w:p w:rsidR="00E53600" w:rsidRDefault="00C16CFA"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r>
              <w:rPr>
                <w:rFonts w:ascii="宋体" w:hAnsi="宋体" w:hint="eastAsia"/>
                <w:color w:val="000000"/>
                <w:kern w:val="0"/>
                <w:sz w:val="20"/>
                <w:szCs w:val="21"/>
              </w:rPr>
              <w:t>服务类</w:t>
            </w: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在线服务</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享受在线服务通道，提供全方位功能使用指导，包括通讯（电话</w:t>
            </w:r>
            <w:r>
              <w:rPr>
                <w:rFonts w:ascii="宋体" w:hAnsi="宋体" w:hint="eastAsia"/>
                <w:color w:val="000000"/>
                <w:kern w:val="0"/>
                <w:sz w:val="20"/>
                <w:szCs w:val="21"/>
              </w:rPr>
              <w:t>/</w:t>
            </w:r>
            <w:r>
              <w:rPr>
                <w:rFonts w:ascii="宋体" w:hAnsi="宋体" w:hint="eastAsia"/>
                <w:color w:val="000000"/>
                <w:kern w:val="0"/>
                <w:sz w:val="20"/>
                <w:szCs w:val="21"/>
              </w:rPr>
              <w:t>语音</w:t>
            </w:r>
            <w:r>
              <w:rPr>
                <w:rFonts w:ascii="宋体" w:hAnsi="宋体" w:hint="eastAsia"/>
                <w:color w:val="000000"/>
                <w:kern w:val="0"/>
                <w:sz w:val="20"/>
                <w:szCs w:val="21"/>
              </w:rPr>
              <w:t>/</w:t>
            </w:r>
            <w:r>
              <w:rPr>
                <w:rFonts w:ascii="宋体" w:hAnsi="宋体" w:hint="eastAsia"/>
                <w:color w:val="000000"/>
                <w:kern w:val="0"/>
                <w:sz w:val="20"/>
                <w:szCs w:val="21"/>
              </w:rPr>
              <w:t>群直播</w:t>
            </w:r>
            <w:r>
              <w:rPr>
                <w:rFonts w:ascii="宋体" w:hAnsi="宋体" w:hint="eastAsia"/>
                <w:color w:val="000000"/>
                <w:kern w:val="0"/>
                <w:sz w:val="20"/>
                <w:szCs w:val="21"/>
              </w:rPr>
              <w:t>/</w:t>
            </w:r>
            <w:r>
              <w:rPr>
                <w:rFonts w:ascii="宋体" w:hAnsi="宋体" w:hint="eastAsia"/>
                <w:color w:val="000000"/>
                <w:kern w:val="0"/>
                <w:sz w:val="20"/>
                <w:szCs w:val="21"/>
              </w:rPr>
              <w:t>视频会议</w:t>
            </w:r>
            <w:r>
              <w:rPr>
                <w:rFonts w:ascii="宋体" w:hAnsi="宋体" w:hint="eastAsia"/>
                <w:color w:val="000000"/>
                <w:kern w:val="0"/>
                <w:sz w:val="20"/>
                <w:szCs w:val="21"/>
              </w:rPr>
              <w:t>/</w:t>
            </w:r>
            <w:r>
              <w:rPr>
                <w:rFonts w:ascii="宋体" w:hAnsi="宋体" w:hint="eastAsia"/>
                <w:color w:val="000000"/>
                <w:kern w:val="0"/>
                <w:sz w:val="20"/>
                <w:szCs w:val="21"/>
              </w:rPr>
              <w:t>钉邮</w:t>
            </w:r>
            <w:r>
              <w:rPr>
                <w:rFonts w:ascii="宋体" w:hAnsi="宋体" w:hint="eastAsia"/>
                <w:color w:val="000000"/>
                <w:kern w:val="0"/>
                <w:sz w:val="20"/>
                <w:szCs w:val="21"/>
              </w:rPr>
              <w:t>/</w:t>
            </w:r>
            <w:r>
              <w:rPr>
                <w:rFonts w:ascii="宋体" w:hAnsi="宋体" w:hint="eastAsia"/>
                <w:color w:val="000000"/>
                <w:kern w:val="0"/>
                <w:sz w:val="20"/>
                <w:szCs w:val="21"/>
              </w:rPr>
              <w:t>视频通话）、组织架构（账号注册、注销、创建团队）、企业支付（红包、群收款、钱包、支付宝应用）等，不包含第三方服务</w:t>
            </w:r>
            <w:r>
              <w:rPr>
                <w:rFonts w:ascii="宋体" w:hAnsi="宋体" w:hint="eastAsia"/>
                <w:color w:val="000000"/>
                <w:kern w:val="0"/>
                <w:sz w:val="20"/>
                <w:szCs w:val="21"/>
              </w:rPr>
              <w:t>/</w:t>
            </w:r>
            <w:r>
              <w:rPr>
                <w:rFonts w:ascii="宋体" w:hAnsi="宋体" w:hint="eastAsia"/>
                <w:color w:val="000000"/>
                <w:kern w:val="0"/>
                <w:sz w:val="20"/>
                <w:szCs w:val="21"/>
              </w:rPr>
              <w:t>应用</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7*10</w:t>
            </w:r>
            <w:r>
              <w:rPr>
                <w:rFonts w:ascii="宋体" w:hAnsi="宋体" w:hint="eastAsia"/>
                <w:color w:val="000000"/>
                <w:kern w:val="0"/>
                <w:sz w:val="20"/>
                <w:szCs w:val="21"/>
              </w:rPr>
              <w:t>，</w:t>
            </w:r>
            <w:r>
              <w:rPr>
                <w:rFonts w:ascii="宋体" w:hAnsi="宋体"/>
                <w:color w:val="000000"/>
                <w:kern w:val="0"/>
                <w:sz w:val="20"/>
                <w:szCs w:val="21"/>
              </w:rPr>
              <w:t>8:00-18:00</w:t>
            </w:r>
          </w:p>
        </w:tc>
      </w:tr>
      <w:tr w:rsidR="00E53600">
        <w:tc>
          <w:tcPr>
            <w:tcW w:w="1101" w:type="dxa"/>
            <w:vMerge/>
          </w:tcPr>
          <w:p w:rsidR="00E53600" w:rsidRDefault="00E53600" w:rsidP="00FF3F27">
            <w:pPr>
              <w:adjustRightInd w:val="0"/>
              <w:snapToGrid w:val="0"/>
              <w:spacing w:afterLines="50" w:after="156" w:line="276" w:lineRule="auto"/>
              <w:ind w:leftChars="-337" w:left="-708" w:firstLineChars="352" w:firstLine="704"/>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身份标识</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在企业组织通讯录及员工对话框进行加</w:t>
            </w:r>
            <w:r>
              <w:rPr>
                <w:rFonts w:ascii="宋体" w:hAnsi="宋体" w:hint="eastAsia"/>
                <w:color w:val="000000"/>
                <w:kern w:val="0"/>
                <w:sz w:val="20"/>
                <w:szCs w:val="21"/>
              </w:rPr>
              <w:t>V</w:t>
            </w:r>
            <w:r>
              <w:rPr>
                <w:rFonts w:ascii="宋体" w:hAnsi="宋体" w:hint="eastAsia"/>
                <w:color w:val="000000"/>
                <w:kern w:val="0"/>
                <w:sz w:val="20"/>
                <w:szCs w:val="21"/>
              </w:rPr>
              <w:t>打标认证</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r w:rsidR="00E53600">
        <w:tc>
          <w:tcPr>
            <w:tcW w:w="1101" w:type="dxa"/>
            <w:vMerge w:val="restart"/>
            <w:vAlign w:val="center"/>
          </w:tcPr>
          <w:p w:rsidR="00E53600" w:rsidRDefault="00C16CFA"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r>
              <w:rPr>
                <w:rFonts w:ascii="宋体" w:hAnsi="宋体" w:hint="eastAsia"/>
                <w:color w:val="000000"/>
                <w:kern w:val="0"/>
                <w:sz w:val="20"/>
                <w:szCs w:val="21"/>
              </w:rPr>
              <w:t>权益类</w:t>
            </w: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D</w:t>
            </w:r>
            <w:r>
              <w:rPr>
                <w:rFonts w:ascii="宋体" w:hAnsi="宋体"/>
                <w:color w:val="000000"/>
                <w:kern w:val="0"/>
                <w:sz w:val="20"/>
                <w:szCs w:val="21"/>
              </w:rPr>
              <w:t>ING</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基于钉钉产品的特殊消息提醒方式，通过</w:t>
            </w:r>
            <w:r>
              <w:rPr>
                <w:rFonts w:ascii="宋体" w:hAnsi="宋体"/>
                <w:color w:val="000000"/>
                <w:kern w:val="0"/>
                <w:sz w:val="20"/>
                <w:szCs w:val="21"/>
              </w:rPr>
              <w:t>短消息服务以及语音信箱服务，将文字转化为短信</w:t>
            </w:r>
            <w:r>
              <w:rPr>
                <w:rFonts w:ascii="宋体" w:hAnsi="宋体"/>
                <w:color w:val="000000"/>
                <w:kern w:val="0"/>
                <w:sz w:val="20"/>
                <w:szCs w:val="21"/>
              </w:rPr>
              <w:t>/</w:t>
            </w:r>
            <w:r>
              <w:rPr>
                <w:rFonts w:ascii="宋体" w:hAnsi="宋体"/>
                <w:color w:val="000000"/>
                <w:kern w:val="0"/>
                <w:sz w:val="20"/>
                <w:szCs w:val="21"/>
              </w:rPr>
              <w:t>语音电话并发送至他人</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color w:val="000000"/>
                <w:kern w:val="0"/>
                <w:sz w:val="20"/>
                <w:szCs w:val="21"/>
              </w:rPr>
              <w:t>1000</w:t>
            </w:r>
            <w:r>
              <w:rPr>
                <w:rFonts w:ascii="宋体" w:hAnsi="宋体" w:hint="eastAsia"/>
                <w:color w:val="000000"/>
                <w:kern w:val="0"/>
                <w:sz w:val="20"/>
                <w:szCs w:val="21"/>
              </w:rPr>
              <w:t>条</w:t>
            </w:r>
            <w:r>
              <w:rPr>
                <w:rFonts w:ascii="宋体" w:hAnsi="宋体" w:hint="eastAsia"/>
                <w:color w:val="000000"/>
                <w:kern w:val="0"/>
                <w:sz w:val="20"/>
                <w:szCs w:val="21"/>
              </w:rPr>
              <w:t>/</w:t>
            </w:r>
            <w:r>
              <w:rPr>
                <w:rFonts w:ascii="宋体" w:hAnsi="宋体" w:hint="eastAsia"/>
                <w:color w:val="000000"/>
                <w:kern w:val="0"/>
                <w:sz w:val="20"/>
                <w:szCs w:val="21"/>
              </w:rPr>
              <w:t>年</w:t>
            </w:r>
          </w:p>
        </w:tc>
      </w:tr>
      <w:tr w:rsidR="00E53600">
        <w:tc>
          <w:tcPr>
            <w:tcW w:w="1101" w:type="dxa"/>
            <w:vMerge/>
            <w:vAlign w:val="center"/>
          </w:tcPr>
          <w:p w:rsidR="00E53600" w:rsidRDefault="00E53600"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电话会议</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基于钉钉产品进行电话会议沟通服务</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5</w:t>
            </w:r>
            <w:r>
              <w:rPr>
                <w:rFonts w:ascii="宋体" w:hAnsi="宋体"/>
                <w:color w:val="000000"/>
                <w:kern w:val="0"/>
                <w:sz w:val="20"/>
                <w:szCs w:val="21"/>
              </w:rPr>
              <w:t>000</w:t>
            </w:r>
            <w:r>
              <w:rPr>
                <w:rFonts w:ascii="宋体" w:hAnsi="宋体" w:hint="eastAsia"/>
                <w:color w:val="000000"/>
                <w:kern w:val="0"/>
                <w:sz w:val="20"/>
                <w:szCs w:val="21"/>
              </w:rPr>
              <w:t>分钟</w:t>
            </w:r>
            <w:r>
              <w:rPr>
                <w:rFonts w:ascii="宋体" w:hAnsi="宋体" w:hint="eastAsia"/>
                <w:color w:val="000000"/>
                <w:kern w:val="0"/>
                <w:sz w:val="20"/>
                <w:szCs w:val="21"/>
              </w:rPr>
              <w:t>/</w:t>
            </w:r>
            <w:r>
              <w:rPr>
                <w:rFonts w:ascii="宋体" w:hAnsi="宋体" w:hint="eastAsia"/>
                <w:color w:val="000000"/>
                <w:kern w:val="0"/>
                <w:sz w:val="20"/>
                <w:szCs w:val="21"/>
              </w:rPr>
              <w:t>年</w:t>
            </w:r>
          </w:p>
        </w:tc>
      </w:tr>
      <w:tr w:rsidR="00E53600">
        <w:tc>
          <w:tcPr>
            <w:tcW w:w="1101" w:type="dxa"/>
            <w:vMerge/>
            <w:vAlign w:val="center"/>
          </w:tcPr>
          <w:p w:rsidR="00E53600" w:rsidRDefault="00E53600" w:rsidP="00FF3F27">
            <w:pPr>
              <w:adjustRightInd w:val="0"/>
              <w:snapToGrid w:val="0"/>
              <w:spacing w:afterLines="50" w:after="156" w:line="276" w:lineRule="auto"/>
              <w:ind w:leftChars="-337" w:left="-708" w:firstLineChars="352" w:firstLine="704"/>
              <w:jc w:val="center"/>
              <w:rPr>
                <w:rFonts w:ascii="宋体" w:hAnsi="宋体"/>
                <w:color w:val="000000"/>
                <w:kern w:val="0"/>
                <w:sz w:val="20"/>
                <w:szCs w:val="21"/>
              </w:rPr>
            </w:pPr>
          </w:p>
        </w:tc>
        <w:tc>
          <w:tcPr>
            <w:tcW w:w="2235"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通讯录人数</w:t>
            </w:r>
          </w:p>
        </w:tc>
        <w:tc>
          <w:tcPr>
            <w:tcW w:w="4624"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通讯录人数上限调整至</w:t>
            </w:r>
            <w:r>
              <w:rPr>
                <w:rFonts w:ascii="宋体" w:hAnsi="宋体" w:hint="eastAsia"/>
                <w:color w:val="000000"/>
                <w:kern w:val="0"/>
                <w:sz w:val="20"/>
                <w:szCs w:val="21"/>
              </w:rPr>
              <w:t>2000</w:t>
            </w:r>
            <w:r>
              <w:rPr>
                <w:rFonts w:ascii="宋体" w:hAnsi="宋体" w:hint="eastAsia"/>
                <w:color w:val="000000"/>
                <w:kern w:val="0"/>
                <w:sz w:val="20"/>
                <w:szCs w:val="21"/>
              </w:rPr>
              <w:t>人</w:t>
            </w:r>
          </w:p>
        </w:tc>
        <w:tc>
          <w:tcPr>
            <w:tcW w:w="1141" w:type="dxa"/>
          </w:tcPr>
          <w:p w:rsidR="00E53600" w:rsidRDefault="00C16CFA">
            <w:pPr>
              <w:adjustRightInd w:val="0"/>
              <w:snapToGrid w:val="0"/>
              <w:spacing w:afterLines="50" w:after="156" w:line="276" w:lineRule="auto"/>
              <w:jc w:val="center"/>
              <w:rPr>
                <w:rFonts w:ascii="宋体" w:hAnsi="宋体"/>
                <w:color w:val="000000"/>
                <w:kern w:val="0"/>
                <w:sz w:val="20"/>
                <w:szCs w:val="21"/>
              </w:rPr>
            </w:pPr>
            <w:r>
              <w:rPr>
                <w:rFonts w:ascii="宋体" w:hAnsi="宋体" w:hint="eastAsia"/>
                <w:color w:val="000000"/>
                <w:kern w:val="0"/>
                <w:sz w:val="20"/>
                <w:szCs w:val="21"/>
              </w:rPr>
              <w:t>/</w:t>
            </w:r>
          </w:p>
        </w:tc>
      </w:tr>
    </w:tbl>
    <w:p w:rsidR="00E53600" w:rsidRDefault="00E53600">
      <w:pPr>
        <w:rPr>
          <w:rFonts w:ascii="Times New Roman" w:hAnsi="Times New Roman" w:cs="宋体"/>
          <w:sz w:val="24"/>
          <w:szCs w:val="24"/>
        </w:rPr>
      </w:pPr>
    </w:p>
    <w:p w:rsidR="00E53600" w:rsidRDefault="00E53600">
      <w:pPr>
        <w:rPr>
          <w:rFonts w:ascii="微软雅黑" w:eastAsia="微软雅黑" w:hAnsi="微软雅黑" w:cs="微软雅黑"/>
          <w:sz w:val="24"/>
          <w:szCs w:val="24"/>
        </w:rPr>
      </w:pPr>
    </w:p>
    <w:p w:rsidR="00E53600" w:rsidRDefault="00E53600">
      <w:pPr>
        <w:pStyle w:val="a0"/>
      </w:pPr>
    </w:p>
    <w:p w:rsidR="00E53600" w:rsidRDefault="00E53600">
      <w:pPr>
        <w:rPr>
          <w:rFonts w:ascii="微软雅黑" w:eastAsia="微软雅黑" w:hAnsi="微软雅黑" w:cs="微软雅黑"/>
          <w:sz w:val="24"/>
          <w:szCs w:val="24"/>
        </w:rPr>
      </w:pPr>
    </w:p>
    <w:sectPr w:rsidR="00E53600">
      <w:headerReference w:type="default" r:id="rId7"/>
      <w:footerReference w:type="default" r:id="rId8"/>
      <w:pgSz w:w="11906" w:h="16838"/>
      <w:pgMar w:top="1219" w:right="1558" w:bottom="1077" w:left="1701" w:header="567" w:footer="659"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FA" w:rsidRDefault="00C16CFA">
      <w:r>
        <w:separator/>
      </w:r>
    </w:p>
  </w:endnote>
  <w:endnote w:type="continuationSeparator" w:id="0">
    <w:p w:rsidR="00C16CFA" w:rsidRDefault="00C1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626873"/>
    </w:sdtPr>
    <w:sdtEndPr/>
    <w:sdtContent>
      <w:sdt>
        <w:sdtPr>
          <w:id w:val="1728636285"/>
        </w:sdtPr>
        <w:sdtEndPr/>
        <w:sdtContent>
          <w:p w:rsidR="00E53600" w:rsidRDefault="00C16CF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F3F2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3F27">
              <w:rPr>
                <w:b/>
                <w:bCs/>
                <w:noProof/>
              </w:rPr>
              <w:t>9</w:t>
            </w:r>
            <w:r>
              <w:rPr>
                <w:b/>
                <w:bCs/>
                <w:sz w:val="24"/>
                <w:szCs w:val="24"/>
              </w:rPr>
              <w:fldChar w:fldCharType="end"/>
            </w:r>
          </w:p>
        </w:sdtContent>
      </w:sdt>
    </w:sdtContent>
  </w:sdt>
  <w:p w:rsidR="00E53600" w:rsidRDefault="00E536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FA" w:rsidRDefault="00C16CFA">
      <w:r>
        <w:separator/>
      </w:r>
    </w:p>
  </w:footnote>
  <w:footnote w:type="continuationSeparator" w:id="0">
    <w:p w:rsidR="00C16CFA" w:rsidRDefault="00C1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00" w:rsidRDefault="00C16CFA">
    <w:pPr>
      <w:pStyle w:val="a5"/>
    </w:pPr>
    <w:r>
      <w:rPr>
        <w:rFonts w:hint="eastAsia"/>
      </w:rPr>
      <w:t>保密信息</w:t>
    </w:r>
    <w:r>
      <w:ptab w:relativeTo="margin" w:alignment="center" w:leader="none"/>
    </w:r>
    <w:r>
      <w:ptab w:relativeTo="margin" w:alignment="right" w:leader="none"/>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zRlNmJlY2I5NmI1ZTQ3YTQ5Mjg1Mzc5Zjk5NWUifQ=="/>
  </w:docVars>
  <w:rsids>
    <w:rsidRoot w:val="75F24276"/>
    <w:rsid w:val="B5B74E10"/>
    <w:rsid w:val="B9E2FC53"/>
    <w:rsid w:val="BBF80B89"/>
    <w:rsid w:val="F36DC828"/>
    <w:rsid w:val="000D042C"/>
    <w:rsid w:val="0012294D"/>
    <w:rsid w:val="001332E1"/>
    <w:rsid w:val="001665C9"/>
    <w:rsid w:val="00193DEF"/>
    <w:rsid w:val="001A324A"/>
    <w:rsid w:val="001B0104"/>
    <w:rsid w:val="002B6CC2"/>
    <w:rsid w:val="002F0A88"/>
    <w:rsid w:val="0034612C"/>
    <w:rsid w:val="003C68AC"/>
    <w:rsid w:val="003E2DC3"/>
    <w:rsid w:val="003E3298"/>
    <w:rsid w:val="00401BED"/>
    <w:rsid w:val="004A3579"/>
    <w:rsid w:val="004D541C"/>
    <w:rsid w:val="004D6186"/>
    <w:rsid w:val="005065EF"/>
    <w:rsid w:val="005636A7"/>
    <w:rsid w:val="005E36CF"/>
    <w:rsid w:val="0061537B"/>
    <w:rsid w:val="0063150F"/>
    <w:rsid w:val="0069395E"/>
    <w:rsid w:val="006F2B0D"/>
    <w:rsid w:val="00720D19"/>
    <w:rsid w:val="00726CEB"/>
    <w:rsid w:val="00744BEA"/>
    <w:rsid w:val="007A6000"/>
    <w:rsid w:val="007C792C"/>
    <w:rsid w:val="00825E70"/>
    <w:rsid w:val="0082777E"/>
    <w:rsid w:val="00851FD1"/>
    <w:rsid w:val="008676B3"/>
    <w:rsid w:val="00880822"/>
    <w:rsid w:val="008B310A"/>
    <w:rsid w:val="008D1EC0"/>
    <w:rsid w:val="008E28BD"/>
    <w:rsid w:val="008E3882"/>
    <w:rsid w:val="00914D3D"/>
    <w:rsid w:val="00974165"/>
    <w:rsid w:val="009B3D4E"/>
    <w:rsid w:val="009B6AFB"/>
    <w:rsid w:val="009C447A"/>
    <w:rsid w:val="009E5F00"/>
    <w:rsid w:val="009F57DF"/>
    <w:rsid w:val="009F757A"/>
    <w:rsid w:val="00A67CFE"/>
    <w:rsid w:val="00A7396F"/>
    <w:rsid w:val="00B106BE"/>
    <w:rsid w:val="00B675B6"/>
    <w:rsid w:val="00BC5137"/>
    <w:rsid w:val="00C16C52"/>
    <w:rsid w:val="00C16CFA"/>
    <w:rsid w:val="00C51E24"/>
    <w:rsid w:val="00C53321"/>
    <w:rsid w:val="00C76E54"/>
    <w:rsid w:val="00CA54BB"/>
    <w:rsid w:val="00CC0DA7"/>
    <w:rsid w:val="00CF6905"/>
    <w:rsid w:val="00D06629"/>
    <w:rsid w:val="00D265F8"/>
    <w:rsid w:val="00DC2F67"/>
    <w:rsid w:val="00DE0EEF"/>
    <w:rsid w:val="00DE2853"/>
    <w:rsid w:val="00DE609A"/>
    <w:rsid w:val="00DF5C73"/>
    <w:rsid w:val="00E24336"/>
    <w:rsid w:val="00E53600"/>
    <w:rsid w:val="00E545BB"/>
    <w:rsid w:val="00FC0732"/>
    <w:rsid w:val="00FE6D89"/>
    <w:rsid w:val="00FF3F27"/>
    <w:rsid w:val="032338E1"/>
    <w:rsid w:val="03E3427C"/>
    <w:rsid w:val="04E946B7"/>
    <w:rsid w:val="06076CEB"/>
    <w:rsid w:val="060A4298"/>
    <w:rsid w:val="087150EF"/>
    <w:rsid w:val="08903B7B"/>
    <w:rsid w:val="09181A0E"/>
    <w:rsid w:val="09581E0B"/>
    <w:rsid w:val="09D963D2"/>
    <w:rsid w:val="09EC7123"/>
    <w:rsid w:val="0A4C20CA"/>
    <w:rsid w:val="0C105C49"/>
    <w:rsid w:val="0CBD4DA7"/>
    <w:rsid w:val="0CC53374"/>
    <w:rsid w:val="15C97BFB"/>
    <w:rsid w:val="168135F6"/>
    <w:rsid w:val="18EE4F88"/>
    <w:rsid w:val="190A3122"/>
    <w:rsid w:val="1A5E4033"/>
    <w:rsid w:val="1C471B8E"/>
    <w:rsid w:val="2190686A"/>
    <w:rsid w:val="21A47E8B"/>
    <w:rsid w:val="21D16B7C"/>
    <w:rsid w:val="21DF0370"/>
    <w:rsid w:val="21E309B4"/>
    <w:rsid w:val="22225434"/>
    <w:rsid w:val="227271CB"/>
    <w:rsid w:val="24A563F4"/>
    <w:rsid w:val="27BA5D13"/>
    <w:rsid w:val="29092179"/>
    <w:rsid w:val="29C8461F"/>
    <w:rsid w:val="2A663BCC"/>
    <w:rsid w:val="2A810D6A"/>
    <w:rsid w:val="2A933EF2"/>
    <w:rsid w:val="2BF43F61"/>
    <w:rsid w:val="31834E7B"/>
    <w:rsid w:val="33332E1D"/>
    <w:rsid w:val="335F3C12"/>
    <w:rsid w:val="33BA6235"/>
    <w:rsid w:val="33D53ED4"/>
    <w:rsid w:val="361E1B63"/>
    <w:rsid w:val="362C24D2"/>
    <w:rsid w:val="38456E25"/>
    <w:rsid w:val="3A5244D1"/>
    <w:rsid w:val="3A566982"/>
    <w:rsid w:val="3B7B1D01"/>
    <w:rsid w:val="3D0D2931"/>
    <w:rsid w:val="3DA151F5"/>
    <w:rsid w:val="43D37822"/>
    <w:rsid w:val="4441319B"/>
    <w:rsid w:val="47F366DA"/>
    <w:rsid w:val="4B8E35A7"/>
    <w:rsid w:val="4BF071E3"/>
    <w:rsid w:val="4C982217"/>
    <w:rsid w:val="4ED51D93"/>
    <w:rsid w:val="4F7C12BC"/>
    <w:rsid w:val="5105682F"/>
    <w:rsid w:val="51B540D8"/>
    <w:rsid w:val="53443268"/>
    <w:rsid w:val="548F2395"/>
    <w:rsid w:val="572E0E32"/>
    <w:rsid w:val="594828CF"/>
    <w:rsid w:val="59684D1F"/>
    <w:rsid w:val="598C4EB2"/>
    <w:rsid w:val="5AA75D1B"/>
    <w:rsid w:val="5B0A79B2"/>
    <w:rsid w:val="5DB50B74"/>
    <w:rsid w:val="5E537BE9"/>
    <w:rsid w:val="60F670B5"/>
    <w:rsid w:val="61126661"/>
    <w:rsid w:val="626E6F01"/>
    <w:rsid w:val="68BA3FB4"/>
    <w:rsid w:val="697D65C5"/>
    <w:rsid w:val="699A14F4"/>
    <w:rsid w:val="6A386990"/>
    <w:rsid w:val="6A411E80"/>
    <w:rsid w:val="6B9F6341"/>
    <w:rsid w:val="6BCA73D6"/>
    <w:rsid w:val="6F9603E0"/>
    <w:rsid w:val="714C40C0"/>
    <w:rsid w:val="72AD0EE8"/>
    <w:rsid w:val="73FC27DC"/>
    <w:rsid w:val="74D80D1C"/>
    <w:rsid w:val="74E120FE"/>
    <w:rsid w:val="75F24276"/>
    <w:rsid w:val="775525E1"/>
    <w:rsid w:val="77DF0299"/>
    <w:rsid w:val="7855070D"/>
    <w:rsid w:val="78727511"/>
    <w:rsid w:val="7A3126D4"/>
    <w:rsid w:val="7AC2652D"/>
    <w:rsid w:val="7B4C4049"/>
    <w:rsid w:val="7B705F89"/>
    <w:rsid w:val="7C99506C"/>
    <w:rsid w:val="7DB87774"/>
    <w:rsid w:val="7ED06D3F"/>
    <w:rsid w:val="7F4D7FE0"/>
    <w:rsid w:val="7F5CC14E"/>
    <w:rsid w:val="7F816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正文文字数字编号"/>
    <w:basedOn w:val="a"/>
    <w:qFormat/>
    <w:pPr>
      <w:spacing w:before="120" w:line="440" w:lineRule="exact"/>
    </w:pPr>
    <w:rPr>
      <w:rFonts w:ascii="Arial Unicode MS" w:hAnsi="Arial Unicode MS"/>
      <w:spacing w:val="-4"/>
      <w:kern w:val="0"/>
      <w:szCs w:val="20"/>
    </w:rPr>
  </w:style>
  <w:style w:type="character" w:customStyle="1" w:styleId="2Char">
    <w:name w:val="标题 2 Char"/>
    <w:link w:val="2"/>
    <w:qFormat/>
    <w:rPr>
      <w:rFonts w:ascii="Arial" w:eastAsia="黑体" w:hAnsi="Arial"/>
      <w:b/>
      <w:sz w:val="32"/>
    </w:rPr>
  </w:style>
  <w:style w:type="paragraph" w:styleId="a8">
    <w:name w:val="Balloon Text"/>
    <w:basedOn w:val="a"/>
    <w:link w:val="Char"/>
    <w:rsid w:val="00FF3F27"/>
    <w:rPr>
      <w:sz w:val="18"/>
      <w:szCs w:val="18"/>
    </w:rPr>
  </w:style>
  <w:style w:type="character" w:customStyle="1" w:styleId="Char">
    <w:name w:val="批注框文本 Char"/>
    <w:basedOn w:val="a1"/>
    <w:link w:val="a8"/>
    <w:rsid w:val="00FF3F27"/>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正文文字数字编号"/>
    <w:basedOn w:val="a"/>
    <w:qFormat/>
    <w:pPr>
      <w:spacing w:before="120" w:line="440" w:lineRule="exact"/>
    </w:pPr>
    <w:rPr>
      <w:rFonts w:ascii="Arial Unicode MS" w:hAnsi="Arial Unicode MS"/>
      <w:spacing w:val="-4"/>
      <w:kern w:val="0"/>
      <w:szCs w:val="20"/>
    </w:rPr>
  </w:style>
  <w:style w:type="character" w:customStyle="1" w:styleId="2Char">
    <w:name w:val="标题 2 Char"/>
    <w:link w:val="2"/>
    <w:qFormat/>
    <w:rPr>
      <w:rFonts w:ascii="Arial" w:eastAsia="黑体" w:hAnsi="Arial"/>
      <w:b/>
      <w:sz w:val="32"/>
    </w:rPr>
  </w:style>
  <w:style w:type="paragraph" w:styleId="a8">
    <w:name w:val="Balloon Text"/>
    <w:basedOn w:val="a"/>
    <w:link w:val="Char"/>
    <w:rsid w:val="00FF3F27"/>
    <w:rPr>
      <w:sz w:val="18"/>
      <w:szCs w:val="18"/>
    </w:rPr>
  </w:style>
  <w:style w:type="character" w:customStyle="1" w:styleId="Char">
    <w:name w:val="批注框文本 Char"/>
    <w:basedOn w:val="a1"/>
    <w:link w:val="a8"/>
    <w:rsid w:val="00FF3F2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1085</Words>
  <Characters>6190</Characters>
  <Application>Microsoft Office Word</Application>
  <DocSecurity>0</DocSecurity>
  <Lines>51</Lines>
  <Paragraphs>14</Paragraphs>
  <ScaleCrop>false</ScaleCrop>
  <Company>china</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段祥钵</dc:creator>
  <cp:lastModifiedBy>Administrator</cp:lastModifiedBy>
  <cp:revision>2</cp:revision>
  <dcterms:created xsi:type="dcterms:W3CDTF">2022-07-08T22:23:00Z</dcterms:created>
  <dcterms:modified xsi:type="dcterms:W3CDTF">2023-05-22T07:15:00Z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4FF4E8C5212A424BB17101A44B2871D5</vt:lpwstr>
  </property>
</Properties>
</file>