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</w:rPr>
      </w:pPr>
      <w:r>
        <w:rPr>
          <w:rFonts w:hint="default"/>
        </w:rPr>
        <w:t xml:space="preserve">                         </w:t>
      </w:r>
      <w:r>
        <w:rPr>
          <w:rFonts w:hint="default"/>
          <w:b/>
          <w:bCs/>
          <w:sz w:val="32"/>
          <w:szCs w:val="32"/>
        </w:rPr>
        <w:t xml:space="preserve">    </w:t>
      </w:r>
      <w:r>
        <w:rPr>
          <w:rFonts w:hint="eastAsia"/>
          <w:b/>
          <w:bCs/>
          <w:sz w:val="32"/>
          <w:szCs w:val="32"/>
          <w:lang w:val="en-US" w:eastAsia="zh-Hans"/>
        </w:rPr>
        <w:t>产品许可授权声明</w:t>
      </w:r>
      <w:r>
        <w:rPr>
          <w:rFonts w:hint="default"/>
          <w:b/>
          <w:bCs/>
          <w:sz w:val="32"/>
          <w:szCs w:val="32"/>
        </w:rPr>
        <w:t xml:space="preserve"> </w:t>
      </w:r>
      <w:r>
        <w:rPr>
          <w:rFonts w:hint="default"/>
        </w:rPr>
        <w:t xml:space="preserve">          </w:t>
      </w:r>
    </w:p>
    <w:p>
      <w:pPr>
        <w:rPr>
          <w:rFonts w:hint="eastAsia"/>
          <w:lang w:val="en-US" w:eastAsia="zh-Hans"/>
        </w:rPr>
      </w:pPr>
    </w:p>
    <w:p>
      <w:pPr>
        <w:ind w:firstLine="480" w:firstLineChars="200"/>
        <w:rPr>
          <w:rFonts w:hint="default"/>
          <w:lang w:eastAsia="zh-Hans"/>
        </w:rPr>
      </w:pPr>
      <w:r>
        <w:rPr>
          <w:rFonts w:hint="eastAsia"/>
          <w:sz w:val="24"/>
          <w:szCs w:val="24"/>
          <w:lang w:val="en-US" w:eastAsia="zh-Hans"/>
        </w:rPr>
        <w:t>由我方承建的</w:t>
      </w:r>
      <w:r>
        <w:rPr>
          <w:rFonts w:hint="eastAsia"/>
          <w:sz w:val="24"/>
          <w:szCs w:val="24"/>
        </w:rPr>
        <w:t>中国人民解放军6</w:t>
      </w:r>
      <w:r>
        <w:rPr>
          <w:rFonts w:hint="default"/>
          <w:sz w:val="24"/>
          <w:szCs w:val="24"/>
        </w:rPr>
        <w:t>1932</w:t>
      </w:r>
      <w:r>
        <w:rPr>
          <w:rFonts w:hint="eastAsia"/>
          <w:sz w:val="24"/>
          <w:szCs w:val="24"/>
        </w:rPr>
        <w:t>部队采购合同（2</w:t>
      </w:r>
      <w:r>
        <w:rPr>
          <w:rFonts w:hint="default"/>
          <w:sz w:val="24"/>
          <w:szCs w:val="24"/>
        </w:rPr>
        <w:t>021</w:t>
      </w:r>
      <w:r>
        <w:rPr>
          <w:rFonts w:hint="eastAsia"/>
          <w:sz w:val="24"/>
          <w:szCs w:val="24"/>
        </w:rPr>
        <w:t>-JYCCXX-</w:t>
      </w:r>
      <w:r>
        <w:rPr>
          <w:rFonts w:hint="default"/>
          <w:sz w:val="24"/>
          <w:szCs w:val="24"/>
        </w:rPr>
        <w:t>Z1010-</w:t>
      </w:r>
      <w:r>
        <w:rPr>
          <w:rFonts w:hint="eastAsia"/>
          <w:sz w:val="24"/>
          <w:szCs w:val="24"/>
        </w:rPr>
        <w:t>软件-</w:t>
      </w:r>
      <w:r>
        <w:rPr>
          <w:rFonts w:hint="default"/>
          <w:sz w:val="24"/>
          <w:szCs w:val="24"/>
        </w:rPr>
        <w:t>0013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  <w:lang w:val="en-US" w:eastAsia="zh-Hans"/>
        </w:rPr>
        <w:t>项目</w:t>
      </w:r>
      <w:r>
        <w:rPr>
          <w:rFonts w:hint="default"/>
          <w:sz w:val="24"/>
          <w:szCs w:val="24"/>
          <w:lang w:eastAsia="zh-Hans"/>
        </w:rPr>
        <w:t xml:space="preserve">， </w:t>
      </w:r>
      <w:r>
        <w:rPr>
          <w:rFonts w:hint="eastAsia"/>
          <w:sz w:val="24"/>
          <w:szCs w:val="24"/>
          <w:lang w:val="en-US" w:eastAsia="zh-Hans"/>
        </w:rPr>
        <w:t>已将产品的永久许可授权规模</w:t>
      </w:r>
      <w:r>
        <w:rPr>
          <w:rFonts w:hint="eastAsia"/>
          <w:sz w:val="24"/>
          <w:szCs w:val="24"/>
        </w:rPr>
        <w:t>升级</w:t>
      </w:r>
      <w:r>
        <w:rPr>
          <w:rFonts w:hint="eastAsia"/>
          <w:sz w:val="24"/>
          <w:szCs w:val="24"/>
          <w:lang w:val="en-US" w:eastAsia="zh-Hans"/>
        </w:rPr>
        <w:t>到</w:t>
      </w:r>
      <w:r>
        <w:rPr>
          <w:rFonts w:hint="eastAsia"/>
          <w:sz w:val="24"/>
          <w:szCs w:val="24"/>
        </w:rPr>
        <w:t>8万5千用户量</w:t>
      </w:r>
      <w:r>
        <w:rPr>
          <w:rFonts w:hint="default"/>
          <w:sz w:val="24"/>
          <w:szCs w:val="24"/>
        </w:rPr>
        <w:t>。（</w:t>
      </w:r>
      <w:r>
        <w:rPr>
          <w:rFonts w:hint="eastAsia"/>
          <w:sz w:val="24"/>
          <w:szCs w:val="24"/>
          <w:lang w:val="en-US" w:eastAsia="zh-Hans"/>
        </w:rPr>
        <w:t>有效期大于</w:t>
      </w:r>
      <w:r>
        <w:rPr>
          <w:rFonts w:hint="default"/>
          <w:sz w:val="24"/>
          <w:szCs w:val="24"/>
          <w:lang w:eastAsia="zh-Hans"/>
        </w:rPr>
        <w:t>100</w:t>
      </w:r>
      <w:r>
        <w:rPr>
          <w:rFonts w:hint="eastAsia"/>
          <w:sz w:val="24"/>
          <w:szCs w:val="24"/>
          <w:lang w:val="en-US" w:eastAsia="zh-Hans"/>
        </w:rPr>
        <w:t>年</w:t>
      </w:r>
      <w:r>
        <w:rPr>
          <w:rFonts w:hint="default"/>
          <w:sz w:val="24"/>
          <w:szCs w:val="24"/>
        </w:rPr>
        <w:t>）</w:t>
      </w:r>
      <w:r>
        <w:rPr>
          <w:rFonts w:hint="eastAsia"/>
          <w:sz w:val="24"/>
          <w:szCs w:val="24"/>
          <w:lang w:val="en-US" w:eastAsia="zh-Hans"/>
        </w:rPr>
        <w:t>证明材料如下</w:t>
      </w:r>
      <w:r>
        <w:rPr>
          <w:rFonts w:hint="default"/>
          <w:sz w:val="24"/>
          <w:szCs w:val="24"/>
          <w:lang w:eastAsia="zh-Hans"/>
        </w:rPr>
        <w:t>：</w:t>
      </w:r>
    </w:p>
    <w:p>
      <w:pPr>
        <w:rPr>
          <w:rFonts w:hint="eastAsia"/>
          <w:lang w:val="en-US" w:eastAsia="zh-Hans"/>
        </w:rPr>
      </w:pPr>
    </w:p>
    <w:p>
      <w:pPr>
        <w:rPr>
          <w:rFonts w:hint="eastAsia" w:ascii="宋体" w:hAnsi="宋体" w:cs="宋体"/>
          <w:color w:val="000007"/>
          <w:kern w:val="0"/>
          <w:szCs w:val="21"/>
          <w:lang w:val="en-US" w:eastAsia="zh-Hans" w:bidi="ar"/>
        </w:rPr>
      </w:pPr>
    </w:p>
    <w:p>
      <w:pPr>
        <w:rPr>
          <w:rFonts w:hint="default"/>
        </w:rPr>
      </w:pPr>
      <w:r>
        <w:rPr>
          <w:rFonts w:hint="default"/>
        </w:rPr>
        <w:drawing>
          <wp:inline distT="0" distB="0" distL="114300" distR="114300">
            <wp:extent cx="6024880" cy="3627755"/>
            <wp:effectExtent l="0" t="0" r="20320" b="4445"/>
            <wp:docPr id="2" name="图片 2" descr="85000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5000-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24880" cy="3627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>
      <w:pPr>
        <w:rPr>
          <w:rFonts w:hint="default"/>
        </w:rPr>
      </w:pPr>
      <w:r>
        <w:rPr>
          <w:rFonts w:hint="default"/>
        </w:rPr>
        <w:drawing>
          <wp:inline distT="0" distB="0" distL="114300" distR="114300">
            <wp:extent cx="5271135" cy="5013325"/>
            <wp:effectExtent l="0" t="0" r="12065" b="15875"/>
            <wp:docPr id="3" name="图片 3" descr="85000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5000-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01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</w:rPr>
        <w:drawing>
          <wp:inline distT="0" distB="0" distL="114300" distR="114300">
            <wp:extent cx="5270500" cy="4690745"/>
            <wp:effectExtent l="0" t="0" r="12700" b="8255"/>
            <wp:docPr id="4" name="图片 4" descr="85000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5000-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69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eastAsia"/>
          <w:sz w:val="24"/>
          <w:szCs w:val="24"/>
          <w:lang w:val="en-US" w:eastAsia="zh-Hans"/>
        </w:rPr>
      </w:pPr>
      <w:r>
        <w:rPr>
          <w:rFonts w:hint="eastAsia"/>
          <w:sz w:val="24"/>
          <w:szCs w:val="24"/>
          <w:lang w:val="en-US" w:eastAsia="zh-Hans"/>
        </w:rPr>
        <w:t>承诺单位</w:t>
      </w:r>
      <w:r>
        <w:rPr>
          <w:rFonts w:hint="default"/>
          <w:sz w:val="24"/>
          <w:szCs w:val="24"/>
          <w:lang w:eastAsia="zh-Hans"/>
        </w:rPr>
        <w:t xml:space="preserve">： </w:t>
      </w:r>
      <w:r>
        <w:rPr>
          <w:rFonts w:hint="eastAsia"/>
          <w:sz w:val="24"/>
          <w:szCs w:val="24"/>
          <w:lang w:val="en-US" w:eastAsia="zh-Hans"/>
        </w:rPr>
        <w:t>北京创联致信科技有限公司</w:t>
      </w:r>
    </w:p>
    <w:p>
      <w:pPr>
        <w:rPr>
          <w:rFonts w:hint="default"/>
          <w:sz w:val="24"/>
          <w:szCs w:val="24"/>
          <w:u w:val="single"/>
          <w:lang w:val="en-US" w:eastAsia="zh-Hans"/>
        </w:rPr>
      </w:pPr>
      <w:r>
        <w:rPr>
          <w:rFonts w:hint="eastAsia"/>
          <w:sz w:val="24"/>
          <w:szCs w:val="24"/>
          <w:lang w:val="en-US" w:eastAsia="zh-Hans"/>
        </w:rPr>
        <w:t>时间</w:t>
      </w:r>
      <w:r>
        <w:rPr>
          <w:rFonts w:hint="default"/>
          <w:sz w:val="24"/>
          <w:szCs w:val="24"/>
          <w:lang w:eastAsia="zh-Hans"/>
        </w:rPr>
        <w:t>：</w:t>
      </w:r>
      <w:r>
        <w:rPr>
          <w:rFonts w:hint="default"/>
          <w:sz w:val="24"/>
          <w:szCs w:val="24"/>
          <w:u w:val="single"/>
          <w:lang w:eastAsia="zh-Hans"/>
        </w:rPr>
        <w:t xml:space="preserve"> </w:t>
      </w:r>
      <w:r>
        <w:rPr>
          <w:rFonts w:hint="default"/>
          <w:sz w:val="24"/>
          <w:szCs w:val="24"/>
          <w:u w:val="single"/>
          <w:lang w:eastAsia="zh-Hans"/>
        </w:rPr>
        <w:t>2023</w:t>
      </w:r>
      <w:r>
        <w:rPr>
          <w:rFonts w:hint="default"/>
          <w:sz w:val="24"/>
          <w:szCs w:val="24"/>
          <w:u w:val="single"/>
          <w:lang w:eastAsia="zh-Hans"/>
        </w:rPr>
        <w:t xml:space="preserve">   </w:t>
      </w:r>
      <w:r>
        <w:rPr>
          <w:rFonts w:hint="eastAsia"/>
          <w:sz w:val="24"/>
          <w:szCs w:val="24"/>
          <w:u w:val="none"/>
          <w:lang w:val="en-US" w:eastAsia="zh-Hans"/>
        </w:rPr>
        <w:t>年</w:t>
      </w:r>
      <w:r>
        <w:rPr>
          <w:rFonts w:hint="default"/>
          <w:sz w:val="24"/>
          <w:szCs w:val="24"/>
          <w:u w:val="single"/>
          <w:lang w:eastAsia="zh-Hans"/>
        </w:rPr>
        <w:t xml:space="preserve">  </w:t>
      </w:r>
      <w:r>
        <w:rPr>
          <w:rFonts w:hint="default"/>
          <w:sz w:val="24"/>
          <w:szCs w:val="24"/>
          <w:u w:val="single"/>
          <w:lang w:eastAsia="zh-Hans"/>
        </w:rPr>
        <w:t>3</w:t>
      </w:r>
      <w:r>
        <w:rPr>
          <w:rFonts w:hint="default"/>
          <w:sz w:val="24"/>
          <w:szCs w:val="24"/>
          <w:u w:val="single"/>
          <w:lang w:eastAsia="zh-Hans"/>
        </w:rPr>
        <w:t xml:space="preserve"> </w:t>
      </w:r>
      <w:r>
        <w:rPr>
          <w:rFonts w:hint="eastAsia"/>
          <w:sz w:val="24"/>
          <w:szCs w:val="24"/>
          <w:u w:val="none"/>
          <w:lang w:val="en-US" w:eastAsia="zh-Hans"/>
        </w:rPr>
        <w:t>月</w:t>
      </w:r>
      <w:r>
        <w:rPr>
          <w:rFonts w:hint="default"/>
          <w:sz w:val="24"/>
          <w:szCs w:val="24"/>
          <w:u w:val="single"/>
          <w:lang w:eastAsia="zh-Hans"/>
        </w:rPr>
        <w:t xml:space="preserve"> </w:t>
      </w:r>
      <w:r>
        <w:rPr>
          <w:rFonts w:hint="default"/>
          <w:sz w:val="24"/>
          <w:szCs w:val="24"/>
          <w:u w:val="single"/>
          <w:lang w:eastAsia="zh-Hans"/>
        </w:rPr>
        <w:t>20</w:t>
      </w:r>
      <w:r>
        <w:rPr>
          <w:rFonts w:hint="default"/>
          <w:sz w:val="24"/>
          <w:szCs w:val="24"/>
          <w:u w:val="single"/>
          <w:lang w:eastAsia="zh-Hans"/>
        </w:rPr>
        <w:t xml:space="preserve">  </w:t>
      </w:r>
      <w:bookmarkStart w:id="0" w:name="_GoBack"/>
      <w:bookmarkEnd w:id="0"/>
      <w:r>
        <w:rPr>
          <w:rFonts w:hint="eastAsia"/>
          <w:sz w:val="24"/>
          <w:szCs w:val="24"/>
          <w:u w:val="none"/>
          <w:lang w:val="en-US" w:eastAsia="zh-Hans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ItvYn3AIAACQGAAAOAAAAZHJz&#10;L2Uyb0RvYy54bWytVM1u1DAQviPxDpbvaZJtus1GzVbbTYOQKlqpIM5ex9lYOLZle38K4gpvwIkL&#10;d56rz8E42ey2BaFKsIfs2DOeme+bn7PzbSvQmhnLlcxxfBRhxCRVFZfLHL97WwYpRtYRWRGhJMvx&#10;HbP4fPryxdlGZ2ykGiUqZhA4kTbb6Bw3zuksDC1tWEvskdJMgrJWpiUOjmYZVoZswHsrwlEUjcON&#10;MpU2ijJr4bbolXjn0TzHoaprTlmh6Kpl0vVeDRPEASTbcG3xtMu2rhl113VtmUMix4DUdV8IAvLC&#10;f8PpGcmWhuiG010K5DkpPMHUEi4h6N5VQRxBK8N/c9VyapRVtTuiqg17IB0jgCKOnnBz2xDNOixA&#10;tdV70u3/c0vfrG8M4hV0AkaStFDw+29f77//vP/xBcWeno22GVjdarBz2wu19aa7ewuXHvW2Nq3/&#10;BzwI9EDu3Z5ctnWI+kfpKE0jUFHQDQfwEx6ea2PdK6Za5IUcG6heRypZX1nXmw4mPppUJRcC7kkm&#10;JNrkeHx8EnUP9hpwLqQ3gCzAx07qK/NpEk0u08s0CZLR+DJIoqIIZuU8CcZlfHpSHBfzeRF/9v7i&#10;JGt4VTHp4w1dEifPq8KuU/r67vvEKsEr786nZM1yMRcGrQl0adn9PMOQ/AOz8HEanRpQPYEUj5Lo&#10;YjQJynF6GiRlchJMTqM0iOLJxWQcJZOkKB9DuuKS/TukR+w/SJpkvmB7bAtB6Ie/QvPpHKABA0Ph&#10;Qt+Hfb95yW0XW6DIiwtV3UFvGtUPt9W05BD0ilh3QwxMM/Qc7Dt3DZ9aKOgTtZMwapT5+Kd7bw/l&#10;BS1GG9gOOZawDDESryUMHzh0g2AGYTEIctXOFRQSBgpy6UR4YJwYxNqo9j0swZmPASoiKUTKsRvE&#10;ues3FCxRymazzmilDV82/QNYHZq4K3mrqQ/TtZCerRzMQzcmB1aASn+A5dGRult0fjs9PHdWh+U+&#10;/Q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AoAAAAAAIdO4kAAAAAAAAAAAAAAAAAGAAAAAAAA&#10;AAAAEAAAAD0EAABfcmVscy9QSwECFAAUAAAACACHTuJAihRmPNEAAACUAQAACwAAAAAAAAABACAA&#10;AABhBAAAX3JlbHMvLnJlbHNQSwECFAAKAAAAAACHTuJAAAAAAAAAAAAAAAAABAAAAAAAAAAAABAA&#10;AAAWAAAAZHJzL1BLAQIUABQAAAAIAIdO4kCzSVju0AAAAAUBAAAPAAAAAAAAAAEAIAAAADgAAABk&#10;cnMvZG93bnJldi54bWxQSwECFAAUAAAACACHTuJASLb2J9wCAAAkBgAADgAAAAAAAAABACAAAAA1&#10;AQAAZHJzL2Uyb0RvYy54bWxQSwUGAAAAAAYABgBZAQAAg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91209"/>
    <w:rsid w:val="6FF91209"/>
    <w:rsid w:val="7FBB6F04"/>
    <w:rsid w:val="99F7010F"/>
    <w:rsid w:val="DDFFC7AE"/>
    <w:rsid w:val="FBB2D8EC"/>
    <w:rsid w:val="FC53B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Office_5.4.0.7913_F1E327BC-269C-435d-A152-05C5408002CA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2022-09-01T08:53:00Z</dcterms:created>
  <dc:creator>陈丹丹</dc:creator>
  <cp:lastModifiedBy>陈丹丹</cp:lastModifiedBy>
  <dcterms:modified xsi:type="dcterms:W3CDTF">2023-05-09T15:07:10Z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2052-5.4.0.7913</vt:lpwstr>
  </property>
  <property fmtid="{D5CDD505-2E9C-101B-9397-08002B2CF9AE}" pid="3" name="ICV">
    <vt:lpwstr>FD1DE65524A2768A5B126A63D83FCFB5</vt:lpwstr>
  </property>
</Properties>
</file>