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40" w:rsidRPr="00220A44" w:rsidRDefault="000A0D40" w:rsidP="007B1DE9">
      <w:pPr>
        <w:spacing w:line="600" w:lineRule="exact"/>
        <w:jc w:val="center"/>
        <w:rPr>
          <w:rFonts w:ascii="黑体" w:eastAsia="黑体" w:hAnsi="黑体" w:cs="宋体"/>
          <w:sz w:val="36"/>
          <w:szCs w:val="36"/>
        </w:rPr>
      </w:pPr>
      <w:r w:rsidRPr="00220A44">
        <w:rPr>
          <w:rFonts w:ascii="黑体" w:eastAsia="黑体" w:hAnsi="黑体" w:cs="宋体" w:hint="eastAsia"/>
          <w:sz w:val="36"/>
          <w:szCs w:val="36"/>
        </w:rPr>
        <w:t>山西烟草系统对外业务交往廉洁协议书</w:t>
      </w:r>
    </w:p>
    <w:p w:rsidR="000A0D40" w:rsidRPr="00220A44" w:rsidRDefault="000A0D40" w:rsidP="000A0D40">
      <w:pPr>
        <w:spacing w:line="600" w:lineRule="exact"/>
        <w:ind w:right="4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0A0D40" w:rsidRPr="000964C6" w:rsidRDefault="000A0D40" w:rsidP="000A0D40">
      <w:pPr>
        <w:spacing w:line="600" w:lineRule="exact"/>
        <w:ind w:right="-58"/>
        <w:rPr>
          <w:rFonts w:hAnsi="华文仿宋"/>
          <w:sz w:val="32"/>
          <w:szCs w:val="32"/>
        </w:rPr>
      </w:pPr>
      <w:r w:rsidRPr="000964C6">
        <w:rPr>
          <w:rFonts w:hAnsi="华文仿宋" w:hint="eastAsia"/>
          <w:sz w:val="32"/>
          <w:szCs w:val="32"/>
        </w:rPr>
        <w:t>甲方：</w:t>
      </w:r>
      <w:bookmarkStart w:id="0" w:name="sxlj001"/>
      <w:r w:rsidR="00751759">
        <w:rPr>
          <w:rFonts w:hAnsi="华文仿宋" w:hint="eastAsia"/>
          <w:sz w:val="32"/>
          <w:szCs w:val="32"/>
        </w:rPr>
        <w:t>山西省烟草公司朔州市公司</w:t>
      </w:r>
      <w:bookmarkEnd w:id="0"/>
    </w:p>
    <w:p w:rsidR="000A0D40" w:rsidRPr="000964C6" w:rsidRDefault="000A0D40" w:rsidP="000A0D40">
      <w:pPr>
        <w:spacing w:line="600" w:lineRule="exact"/>
        <w:ind w:right="-58"/>
        <w:rPr>
          <w:rFonts w:hAnsi="华文仿宋"/>
          <w:sz w:val="32"/>
          <w:szCs w:val="32"/>
        </w:rPr>
      </w:pPr>
      <w:r w:rsidRPr="000964C6">
        <w:rPr>
          <w:rFonts w:hAnsi="华文仿宋" w:hint="eastAsia"/>
          <w:sz w:val="32"/>
          <w:szCs w:val="32"/>
        </w:rPr>
        <w:t>乙方：</w:t>
      </w:r>
      <w:bookmarkStart w:id="1" w:name="sxlj002"/>
      <w:r w:rsidR="00751759">
        <w:rPr>
          <w:rFonts w:hAnsi="华文仿宋" w:hint="eastAsia"/>
          <w:sz w:val="32"/>
          <w:szCs w:val="32"/>
        </w:rPr>
        <w:t>北京创联致信科技有限公司</w:t>
      </w:r>
      <w:bookmarkEnd w:id="1"/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220A44">
        <w:rPr>
          <w:rFonts w:hAnsi="华文仿宋" w:hint="eastAsia"/>
          <w:sz w:val="32"/>
          <w:szCs w:val="32"/>
        </w:rPr>
        <w:t>根据烟草行业关于加强廉洁风险防范要求,加大对供应商不良行为的监管力度,认真落实廉洁自律各项制度规定,进一步加强工程、物资和服务招标采购、履约等活动中的廉洁纪律，对双方围绕</w:t>
      </w:r>
      <w:r w:rsidRPr="000964C6">
        <w:rPr>
          <w:rFonts w:hAnsi="华文仿宋" w:hint="eastAsia"/>
          <w:sz w:val="32"/>
          <w:szCs w:val="32"/>
        </w:rPr>
        <w:t>《</w:t>
      </w:r>
      <w:bookmarkStart w:id="2" w:name="sxlj003"/>
      <w:r w:rsidR="00751759">
        <w:rPr>
          <w:rFonts w:hAnsi="华文仿宋" w:hint="eastAsia"/>
          <w:sz w:val="32"/>
          <w:szCs w:val="32"/>
        </w:rPr>
        <w:t>山西省烟草公司朔州市公司</w:t>
      </w:r>
      <w:r w:rsidR="00751759">
        <w:rPr>
          <w:rFonts w:hAnsi="华文仿宋"/>
          <w:sz w:val="32"/>
          <w:szCs w:val="32"/>
        </w:rPr>
        <w:t xml:space="preserve"> 信息资源监控和运维管理系统运维服务合同</w:t>
      </w:r>
      <w:bookmarkEnd w:id="2"/>
      <w:proofErr w:type="gramStart"/>
      <w:r w:rsidRPr="000964C6">
        <w:rPr>
          <w:rFonts w:hAnsi="华文仿宋" w:hint="eastAsia"/>
          <w:sz w:val="32"/>
          <w:szCs w:val="32"/>
        </w:rPr>
        <w:t>》</w:t>
      </w:r>
      <w:proofErr w:type="gramEnd"/>
      <w:r w:rsidRPr="000964C6">
        <w:rPr>
          <w:rFonts w:hAnsi="华文仿宋" w:hint="eastAsia"/>
          <w:sz w:val="32"/>
          <w:szCs w:val="32"/>
        </w:rPr>
        <w:t>进</w:t>
      </w:r>
      <w:r w:rsidRPr="00220A44">
        <w:rPr>
          <w:rFonts w:hAnsi="华文仿宋" w:hint="eastAsia"/>
          <w:sz w:val="32"/>
          <w:szCs w:val="32"/>
        </w:rPr>
        <w:t>行的业务往来，特制定如下内容：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1.双方应严格遵守党和国家制定的各项法律、法规、廉洁纪律规定，以及中国烟草总公司山西省公司制定的各项廉政制度,自觉遵守社会公德和职业道德。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2.双方必须坚持“公平、公正、公开”的原则,不得以任何形式搞暗箱操作,作私下交易。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3.双方必须严格履行经济合同，合同内容发生变更的，应及时按程序签订补充合同,不得搞任何形式的口头协议或私下交易；双方履行业务合同必须通过发票结算，严禁变相增加成本、套取现金或各种好处。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4.双方必须严格做到廉洁自律，不准以任何方法和手段索取、贿赂各种好处费及有价证券，不准利用节假日、婚丧喜庆等机会赠送礼物。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5.甲方各级干部和经办人员，不准以任何名义和方式要求乙方为自己或亲友代购物品、装修住房、制作家具，以及提供其他服务，不准接受乙方任何工作人员的吃请。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lastRenderedPageBreak/>
        <w:t>6.</w:t>
      </w:r>
      <w:proofErr w:type="gramStart"/>
      <w:r w:rsidRPr="007B1DE9">
        <w:rPr>
          <w:rFonts w:hAnsi="华文仿宋" w:hint="eastAsia"/>
          <w:sz w:val="32"/>
          <w:szCs w:val="32"/>
        </w:rPr>
        <w:t>乙方各级</w:t>
      </w:r>
      <w:proofErr w:type="gramEnd"/>
      <w:r w:rsidRPr="007B1DE9">
        <w:rPr>
          <w:rFonts w:hAnsi="华文仿宋" w:hint="eastAsia"/>
          <w:sz w:val="32"/>
          <w:szCs w:val="32"/>
        </w:rPr>
        <w:t>人员，不准以任何名义和方式为甲方人员办理诸如购置通讯设备、家用电器、家具等业务合同约定内容以外的事宜。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7.甲乙双方各级人员不准组织各类娱乐活动。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8.甲方各级干部和经办人员不准安排自己的配偶、子女、亲属等到乙方工作，不准领取挂职工资、津贴等。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9.甲方各级干部和经办人员违反本协议规定的各项要求，将按照管理权限，依据有关法律法规和规定给予党纪、政纪处分或组织处理。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10.甲方各级人员和经办人员涉嫌犯罪的，按照相关法律规定移交司法机关追究刑事责任。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11.乙方人员违反本协议规定的各项要求，将被终止业务关系，并纳入不良行为供应商名单或黑名单，情节严重的，依法追究其法律责任。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12.因乙方违反本协议规定，给甲方造成经济损失的，应当依法赔偿。</w:t>
      </w:r>
    </w:p>
    <w:p w:rsidR="007B1DE9" w:rsidRPr="007B1DE9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13.除本协议规定内容外，双方发生有违经济业务往来廉洁纪律规定的其他行为，须按照相关法律法规规定进行责任追究。</w:t>
      </w:r>
    </w:p>
    <w:p w:rsidR="008B0D01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7B1DE9">
        <w:rPr>
          <w:rFonts w:hAnsi="华文仿宋" w:hint="eastAsia"/>
          <w:sz w:val="32"/>
          <w:szCs w:val="32"/>
        </w:rPr>
        <w:t>14.乙方人员有权利和义务监督甲方各级人员严格遵守协议条款，一旦发现有违反本协议内容的行为，应及时向甲方纪检监察部门举报，举报电话</w:t>
      </w:r>
      <w:bookmarkStart w:id="3" w:name="_GoBack"/>
      <w:bookmarkStart w:id="4" w:name="sxlj004"/>
      <w:bookmarkEnd w:id="3"/>
      <w:r w:rsidR="00751759">
        <w:rPr>
          <w:rFonts w:hAnsi="华文仿宋"/>
          <w:sz w:val="32"/>
          <w:szCs w:val="32"/>
        </w:rPr>
        <w:t>0349-8850561</w:t>
      </w:r>
      <w:bookmarkEnd w:id="4"/>
      <w:r w:rsidRPr="007B1DE9">
        <w:rPr>
          <w:rFonts w:hAnsi="华文仿宋" w:hint="eastAsia"/>
          <w:sz w:val="32"/>
          <w:szCs w:val="32"/>
        </w:rPr>
        <w:t>：</w:t>
      </w:r>
      <w:r w:rsidR="008B0D01" w:rsidRPr="008B0D01">
        <w:rPr>
          <w:rFonts w:hAnsi="华文仿宋" w:hint="eastAsia"/>
          <w:sz w:val="32"/>
          <w:szCs w:val="32"/>
        </w:rPr>
        <w:t>。</w:t>
      </w:r>
    </w:p>
    <w:p w:rsidR="007B1DE9" w:rsidRPr="008B0D01" w:rsidRDefault="007B1DE9" w:rsidP="007B1DE9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15.</w:t>
      </w:r>
      <w:r w:rsidRPr="007B1DE9">
        <w:rPr>
          <w:rFonts w:hAnsi="华文仿宋" w:hint="eastAsia"/>
          <w:sz w:val="32"/>
          <w:szCs w:val="32"/>
        </w:rPr>
        <w:t>乙方在相关案件查办时，有配合提供证据、作证的义</w:t>
      </w:r>
      <w:r w:rsidRPr="007B1DE9">
        <w:rPr>
          <w:rFonts w:hAnsi="华文仿宋" w:hint="eastAsia"/>
          <w:sz w:val="32"/>
          <w:szCs w:val="32"/>
        </w:rPr>
        <w:lastRenderedPageBreak/>
        <w:t>务，如果发生拒不配合监委调查工作的情形，甲方有权采取警示约谈、降低考核评价分数、降低供货份额、缩短服务期限、终止或解除合同等多种处理措施。</w:t>
      </w:r>
    </w:p>
    <w:p w:rsidR="008B0D01" w:rsidRPr="008B0D01" w:rsidRDefault="008B0D01" w:rsidP="008B0D01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8B0D01">
        <w:rPr>
          <w:rFonts w:hAnsi="华文仿宋" w:hint="eastAsia"/>
          <w:sz w:val="32"/>
          <w:szCs w:val="32"/>
        </w:rPr>
        <w:t>16.本协议</w:t>
      </w:r>
      <w:r w:rsidR="0029090A">
        <w:rPr>
          <w:rFonts w:hAnsi="华文仿宋" w:hint="eastAsia"/>
          <w:sz w:val="32"/>
          <w:szCs w:val="32"/>
        </w:rPr>
        <w:t>作为主合同附件，签订份数与主合同一致，</w:t>
      </w:r>
      <w:r w:rsidRPr="008B0D01">
        <w:rPr>
          <w:rFonts w:hAnsi="华文仿宋" w:hint="eastAsia"/>
          <w:sz w:val="32"/>
          <w:szCs w:val="32"/>
        </w:rPr>
        <w:t>自双方签订之日起生效，甲乙双方需自觉遵守。</w:t>
      </w:r>
    </w:p>
    <w:p w:rsidR="000A0D40" w:rsidRDefault="008B0D01" w:rsidP="008B0D01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8B0D01">
        <w:rPr>
          <w:rFonts w:hAnsi="华文仿宋" w:hint="eastAsia"/>
          <w:sz w:val="32"/>
          <w:szCs w:val="32"/>
        </w:rPr>
        <w:t>17.</w:t>
      </w:r>
      <w:r w:rsidR="007B1DE9" w:rsidRPr="007B1DE9">
        <w:rPr>
          <w:rFonts w:hAnsi="华文仿宋" w:hint="eastAsia"/>
          <w:sz w:val="32"/>
          <w:szCs w:val="32"/>
        </w:rPr>
        <w:t>如乙方有分支机构或所属单位的，本协议同样适用于乙方分支机构或所属各单位。</w:t>
      </w:r>
    </w:p>
    <w:p w:rsidR="008B0D01" w:rsidRPr="00220A44" w:rsidRDefault="008B0D01" w:rsidP="008B0D01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220A44">
        <w:rPr>
          <w:rFonts w:hAnsi="华文仿宋" w:hint="eastAsia"/>
          <w:sz w:val="32"/>
          <w:szCs w:val="32"/>
        </w:rPr>
        <w:t>甲方（盖章）:               乙方（盖章）:</w:t>
      </w: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220A44">
        <w:rPr>
          <w:rFonts w:hAnsi="华文仿宋" w:hint="eastAsia"/>
          <w:sz w:val="32"/>
          <w:szCs w:val="32"/>
        </w:rPr>
        <w:t>法定代表人                  法定代表人</w:t>
      </w: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 w:rsidRPr="00220A44">
        <w:rPr>
          <w:rFonts w:hAnsi="华文仿宋" w:hint="eastAsia"/>
          <w:sz w:val="32"/>
          <w:szCs w:val="32"/>
        </w:rPr>
        <w:t>或授权代表：                或授权代表：</w:t>
      </w: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0D40" w:rsidRPr="00220A44" w:rsidRDefault="000A0D40" w:rsidP="000A0D40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0D40" w:rsidRPr="00220A44" w:rsidRDefault="000A0D40" w:rsidP="000A0D40">
      <w:pPr>
        <w:spacing w:line="600" w:lineRule="exact"/>
        <w:ind w:right="-58" w:firstLineChars="200" w:firstLine="640"/>
      </w:pPr>
      <w:r w:rsidRPr="00220A44">
        <w:rPr>
          <w:rFonts w:hAnsi="华文仿宋" w:hint="eastAsia"/>
          <w:sz w:val="32"/>
          <w:szCs w:val="32"/>
        </w:rPr>
        <w:t>年   月   日                 年   月   日</w:t>
      </w:r>
    </w:p>
    <w:p w:rsidR="00790DFE" w:rsidRDefault="00790DFE"/>
    <w:sectPr w:rsidR="00790DFE" w:rsidSect="00343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5D" w:rsidRDefault="00FA6A5D" w:rsidP="00C545CF">
      <w:r>
        <w:separator/>
      </w:r>
    </w:p>
  </w:endnote>
  <w:endnote w:type="continuationSeparator" w:id="0">
    <w:p w:rsidR="00FA6A5D" w:rsidRDefault="00FA6A5D" w:rsidP="00C5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5D" w:rsidRDefault="00FA6A5D" w:rsidP="00C545CF">
      <w:r>
        <w:separator/>
      </w:r>
    </w:p>
  </w:footnote>
  <w:footnote w:type="continuationSeparator" w:id="0">
    <w:p w:rsidR="00FA6A5D" w:rsidRDefault="00FA6A5D" w:rsidP="00C5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 w:rsidP="00751759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left:0;text-align:left;margin-left:0;margin-top:0;width:510.25pt;height:39.5pt;rotation:315;z-index:251658240;mso-position-horizontal:center;mso-position-horizontal-relative:margin;mso-position-vertical:center;mso-position-vertical-relative:margin" fillcolor="#bdbdc3" stroked="f">
          <v:fill opacity="58982f"/>
          <v:shadow color="#868686"/>
          <v:textpath style="font-family:&quot;黑体&quot;;font-size:10pt;font-weight:bold;v-text-kern:t;v-same-letter-heights:t" trim="t" fitpath="t" string="山西省烟草公司朔州市公司"/>
          <o:lock v:ext="edit" aspectratio="t"/>
          <w10:wrap side="largest"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59" w:rsidRDefault="007517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hJLUr1iKNaw9X7Kl7RrGfFbO1MQ=" w:salt="5+7ie12KRRdbbNc1RlmER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D40"/>
    <w:rsid w:val="0008098D"/>
    <w:rsid w:val="000964C6"/>
    <w:rsid w:val="000A0D40"/>
    <w:rsid w:val="001A69BE"/>
    <w:rsid w:val="0029090A"/>
    <w:rsid w:val="00300D0C"/>
    <w:rsid w:val="00343C3D"/>
    <w:rsid w:val="00381370"/>
    <w:rsid w:val="00385407"/>
    <w:rsid w:val="00392B55"/>
    <w:rsid w:val="003A692F"/>
    <w:rsid w:val="004341C7"/>
    <w:rsid w:val="004B5F29"/>
    <w:rsid w:val="005C0231"/>
    <w:rsid w:val="006137CB"/>
    <w:rsid w:val="00667045"/>
    <w:rsid w:val="006B4940"/>
    <w:rsid w:val="006B6636"/>
    <w:rsid w:val="00751759"/>
    <w:rsid w:val="00790DFE"/>
    <w:rsid w:val="007B1DE9"/>
    <w:rsid w:val="007D4C83"/>
    <w:rsid w:val="0082679B"/>
    <w:rsid w:val="008B0D01"/>
    <w:rsid w:val="00901C6D"/>
    <w:rsid w:val="00990C9C"/>
    <w:rsid w:val="00A60C95"/>
    <w:rsid w:val="00AC4CBC"/>
    <w:rsid w:val="00B26034"/>
    <w:rsid w:val="00B738FE"/>
    <w:rsid w:val="00C545CF"/>
    <w:rsid w:val="00CF6E32"/>
    <w:rsid w:val="00D95613"/>
    <w:rsid w:val="00DC485C"/>
    <w:rsid w:val="00F30BC6"/>
    <w:rsid w:val="00FA6A5D"/>
    <w:rsid w:val="00F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0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5CF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5CF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0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5CF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5C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张冠卿</dc:creator>
  <cp:lastModifiedBy>侯彦辉</cp:lastModifiedBy>
  <cp:revision>2</cp:revision>
  <dcterms:created xsi:type="dcterms:W3CDTF">2023-11-06T07:15:00Z</dcterms:created>
  <dcterms:modified xsi:type="dcterms:W3CDTF">2023-11-06T07:15:00Z</dcterms:modified>
</cp:coreProperties>
</file>