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ABCB3" w14:textId="77777777" w:rsidR="00B263FD" w:rsidRDefault="007856E4">
      <w:pPr>
        <w:adjustRightInd w:val="0"/>
        <w:snapToGrid w:val="0"/>
        <w:spacing w:afterLines="50" w:after="120" w:line="360" w:lineRule="auto"/>
        <w:jc w:val="center"/>
        <w:rPr>
          <w:rFonts w:ascii="宋体" w:eastAsia="宋体" w:hAnsi="宋体" w:cs="宋体"/>
          <w:b/>
          <w:sz w:val="32"/>
          <w:szCs w:val="32"/>
        </w:rPr>
      </w:pPr>
      <w:r>
        <w:rPr>
          <w:rFonts w:ascii="宋体" w:eastAsia="宋体" w:hAnsi="宋体" w:cs="宋体" w:hint="eastAsia"/>
          <w:b/>
          <w:sz w:val="32"/>
          <w:szCs w:val="32"/>
        </w:rPr>
        <w:t>技术人员支撑服务协议</w:t>
      </w:r>
    </w:p>
    <w:p w14:paraId="54D607DA" w14:textId="77777777" w:rsidR="00B263FD" w:rsidRDefault="00B263FD">
      <w:pPr>
        <w:adjustRightInd w:val="0"/>
        <w:snapToGrid w:val="0"/>
        <w:spacing w:afterLines="50" w:after="120" w:line="360" w:lineRule="auto"/>
        <w:rPr>
          <w:rFonts w:ascii="宋体" w:eastAsia="宋体" w:hAnsi="宋体" w:cs="宋体"/>
          <w:b/>
          <w:sz w:val="22"/>
          <w:szCs w:val="22"/>
        </w:rPr>
      </w:pPr>
    </w:p>
    <w:p w14:paraId="31F81488" w14:textId="77777777" w:rsidR="00B263FD" w:rsidRDefault="00B263FD">
      <w:pPr>
        <w:adjustRightInd w:val="0"/>
        <w:snapToGrid w:val="0"/>
        <w:spacing w:afterLines="50" w:after="120" w:line="360" w:lineRule="auto"/>
        <w:rPr>
          <w:rFonts w:ascii="宋体" w:eastAsia="宋体" w:hAnsi="宋体" w:cs="宋体"/>
          <w:b/>
          <w:sz w:val="22"/>
          <w:szCs w:val="22"/>
        </w:rPr>
      </w:pPr>
    </w:p>
    <w:p w14:paraId="1538732F" w14:textId="77777777" w:rsidR="00B263FD" w:rsidRDefault="007856E4">
      <w:pPr>
        <w:adjustRightInd w:val="0"/>
        <w:snapToGrid w:val="0"/>
        <w:spacing w:line="360" w:lineRule="auto"/>
        <w:jc w:val="both"/>
        <w:rPr>
          <w:rFonts w:ascii="宋体" w:eastAsia="宋体" w:hAnsi="宋体"/>
          <w:b/>
          <w:sz w:val="22"/>
          <w:szCs w:val="22"/>
        </w:rPr>
      </w:pPr>
      <w:r>
        <w:rPr>
          <w:rFonts w:ascii="宋体" w:eastAsia="宋体" w:hAnsi="宋体"/>
          <w:b/>
          <w:sz w:val="22"/>
          <w:szCs w:val="22"/>
        </w:rPr>
        <w:t>甲方</w:t>
      </w:r>
      <w:r>
        <w:rPr>
          <w:rFonts w:ascii="宋体" w:eastAsia="宋体" w:hAnsi="宋体" w:hint="eastAsia"/>
          <w:b/>
          <w:sz w:val="22"/>
          <w:szCs w:val="22"/>
        </w:rPr>
        <w:t>：北京创联致信科技有限公司</w:t>
      </w:r>
    </w:p>
    <w:p w14:paraId="31A79A62" w14:textId="77777777" w:rsidR="00B263FD" w:rsidRDefault="007856E4">
      <w:pPr>
        <w:adjustRightInd w:val="0"/>
        <w:snapToGrid w:val="0"/>
        <w:spacing w:line="360" w:lineRule="auto"/>
        <w:jc w:val="both"/>
        <w:rPr>
          <w:rFonts w:ascii="宋体" w:eastAsia="宋体" w:hAnsi="宋体"/>
          <w:b/>
          <w:sz w:val="22"/>
          <w:szCs w:val="22"/>
        </w:rPr>
      </w:pPr>
      <w:r>
        <w:rPr>
          <w:rFonts w:ascii="宋体" w:eastAsia="宋体" w:hAnsi="宋体" w:hint="eastAsia"/>
          <w:b/>
          <w:sz w:val="22"/>
          <w:szCs w:val="22"/>
        </w:rPr>
        <w:t>统一社会信用代码：</w:t>
      </w:r>
      <w:r>
        <w:rPr>
          <w:rFonts w:ascii="宋体" w:eastAsia="宋体" w:hAnsi="宋体"/>
          <w:b/>
          <w:sz w:val="22"/>
          <w:szCs w:val="22"/>
        </w:rPr>
        <w:t>91110108596007659D</w:t>
      </w:r>
    </w:p>
    <w:p w14:paraId="05DA5FF2" w14:textId="77777777" w:rsidR="00B263FD" w:rsidRDefault="007856E4">
      <w:pPr>
        <w:adjustRightInd w:val="0"/>
        <w:snapToGrid w:val="0"/>
        <w:spacing w:line="360" w:lineRule="auto"/>
        <w:jc w:val="both"/>
        <w:rPr>
          <w:rFonts w:ascii="宋体" w:eastAsia="宋体" w:hAnsi="宋体"/>
          <w:b/>
          <w:sz w:val="22"/>
          <w:szCs w:val="22"/>
        </w:rPr>
      </w:pPr>
      <w:r>
        <w:rPr>
          <w:rFonts w:ascii="宋体" w:eastAsia="宋体" w:hAnsi="宋体" w:hint="eastAsia"/>
          <w:b/>
          <w:sz w:val="22"/>
          <w:szCs w:val="22"/>
        </w:rPr>
        <w:t>地址：北京市密云区新南路</w:t>
      </w:r>
      <w:r>
        <w:rPr>
          <w:rFonts w:ascii="宋体" w:eastAsia="宋体" w:hAnsi="宋体" w:hint="eastAsia"/>
          <w:b/>
          <w:sz w:val="22"/>
          <w:szCs w:val="22"/>
        </w:rPr>
        <w:t>9</w:t>
      </w:r>
      <w:r>
        <w:rPr>
          <w:rFonts w:ascii="宋体" w:eastAsia="宋体" w:hAnsi="宋体"/>
          <w:b/>
          <w:sz w:val="22"/>
          <w:szCs w:val="22"/>
        </w:rPr>
        <w:t>2</w:t>
      </w:r>
      <w:r>
        <w:rPr>
          <w:rFonts w:ascii="宋体" w:eastAsia="宋体" w:hAnsi="宋体" w:hint="eastAsia"/>
          <w:b/>
          <w:sz w:val="22"/>
          <w:szCs w:val="22"/>
        </w:rPr>
        <w:t>号楼</w:t>
      </w:r>
      <w:r>
        <w:rPr>
          <w:rFonts w:ascii="宋体" w:eastAsia="宋体" w:hAnsi="宋体" w:hint="eastAsia"/>
          <w:b/>
          <w:sz w:val="22"/>
          <w:szCs w:val="22"/>
        </w:rPr>
        <w:t>5</w:t>
      </w:r>
      <w:r>
        <w:rPr>
          <w:rFonts w:ascii="宋体" w:eastAsia="宋体" w:hAnsi="宋体" w:hint="eastAsia"/>
          <w:b/>
          <w:sz w:val="22"/>
          <w:szCs w:val="22"/>
        </w:rPr>
        <w:t>层</w:t>
      </w:r>
      <w:r>
        <w:rPr>
          <w:rFonts w:ascii="宋体" w:eastAsia="宋体" w:hAnsi="宋体" w:hint="eastAsia"/>
          <w:b/>
          <w:sz w:val="22"/>
          <w:szCs w:val="22"/>
        </w:rPr>
        <w:t>5</w:t>
      </w:r>
      <w:r>
        <w:rPr>
          <w:rFonts w:ascii="宋体" w:eastAsia="宋体" w:hAnsi="宋体"/>
          <w:b/>
          <w:sz w:val="22"/>
          <w:szCs w:val="22"/>
        </w:rPr>
        <w:t>106</w:t>
      </w:r>
    </w:p>
    <w:p w14:paraId="259F7F30" w14:textId="77777777" w:rsidR="00B263FD" w:rsidRDefault="007856E4">
      <w:pPr>
        <w:adjustRightInd w:val="0"/>
        <w:snapToGrid w:val="0"/>
        <w:spacing w:line="360" w:lineRule="auto"/>
        <w:jc w:val="both"/>
        <w:rPr>
          <w:rFonts w:ascii="宋体" w:eastAsia="宋体" w:hAnsi="宋体"/>
          <w:b/>
          <w:sz w:val="22"/>
          <w:szCs w:val="22"/>
        </w:rPr>
      </w:pPr>
      <w:r>
        <w:rPr>
          <w:rFonts w:ascii="宋体" w:eastAsia="宋体" w:hAnsi="宋体" w:hint="eastAsia"/>
          <w:b/>
          <w:sz w:val="22"/>
          <w:szCs w:val="22"/>
        </w:rPr>
        <w:t>联系人：秦辰</w:t>
      </w:r>
    </w:p>
    <w:p w14:paraId="72DF17B8" w14:textId="77777777" w:rsidR="00B263FD" w:rsidRDefault="007856E4">
      <w:pPr>
        <w:adjustRightInd w:val="0"/>
        <w:snapToGrid w:val="0"/>
        <w:spacing w:line="360" w:lineRule="auto"/>
        <w:jc w:val="both"/>
        <w:rPr>
          <w:rFonts w:ascii="宋体" w:eastAsia="宋体" w:hAnsi="宋体"/>
          <w:b/>
          <w:sz w:val="22"/>
          <w:szCs w:val="22"/>
        </w:rPr>
      </w:pPr>
      <w:r>
        <w:rPr>
          <w:rFonts w:ascii="宋体" w:eastAsia="宋体" w:hAnsi="宋体" w:hint="eastAsia"/>
          <w:b/>
          <w:sz w:val="22"/>
          <w:szCs w:val="22"/>
        </w:rPr>
        <w:t>联系人电话</w:t>
      </w:r>
      <w:r>
        <w:rPr>
          <w:rFonts w:ascii="宋体" w:eastAsia="宋体" w:hAnsi="宋体" w:hint="eastAsia"/>
          <w:b/>
          <w:sz w:val="22"/>
          <w:szCs w:val="22"/>
        </w:rPr>
        <w:t xml:space="preserve"> </w:t>
      </w:r>
      <w:r>
        <w:rPr>
          <w:rFonts w:ascii="宋体" w:eastAsia="宋体" w:hAnsi="宋体" w:hint="eastAsia"/>
          <w:b/>
          <w:sz w:val="22"/>
          <w:szCs w:val="22"/>
        </w:rPr>
        <w:t>：</w:t>
      </w:r>
      <w:r>
        <w:rPr>
          <w:rFonts w:ascii="宋体" w:eastAsia="宋体" w:hAnsi="宋体" w:hint="eastAsia"/>
          <w:b/>
          <w:sz w:val="22"/>
          <w:szCs w:val="22"/>
        </w:rPr>
        <w:t>1</w:t>
      </w:r>
      <w:r>
        <w:rPr>
          <w:rFonts w:ascii="宋体" w:eastAsia="宋体" w:hAnsi="宋体"/>
          <w:b/>
          <w:sz w:val="22"/>
          <w:szCs w:val="22"/>
        </w:rPr>
        <w:t>7200318448</w:t>
      </w:r>
    </w:p>
    <w:p w14:paraId="739DF264" w14:textId="77777777" w:rsidR="00B263FD" w:rsidRDefault="00B263FD">
      <w:pPr>
        <w:adjustRightInd w:val="0"/>
        <w:snapToGrid w:val="0"/>
        <w:spacing w:line="360" w:lineRule="auto"/>
        <w:jc w:val="both"/>
        <w:rPr>
          <w:rFonts w:ascii="宋体" w:eastAsia="宋体" w:hAnsi="宋体"/>
          <w:b/>
          <w:sz w:val="22"/>
          <w:szCs w:val="22"/>
        </w:rPr>
      </w:pPr>
    </w:p>
    <w:p w14:paraId="0D68CC9C" w14:textId="77777777" w:rsidR="00B263FD" w:rsidRPr="00E77231" w:rsidRDefault="007856E4" w:rsidP="00E77231">
      <w:pPr>
        <w:adjustRightInd w:val="0"/>
        <w:snapToGrid w:val="0"/>
        <w:spacing w:afterLines="50" w:after="120" w:line="360" w:lineRule="auto"/>
        <w:rPr>
          <w:rFonts w:ascii="宋体" w:eastAsia="宋体" w:hAnsi="宋体" w:cs="宋体"/>
          <w:b/>
          <w:sz w:val="22"/>
          <w:szCs w:val="22"/>
        </w:rPr>
      </w:pPr>
      <w:r w:rsidRPr="00E77231">
        <w:rPr>
          <w:rFonts w:ascii="宋体" w:eastAsia="宋体" w:hAnsi="宋体" w:cs="宋体"/>
          <w:b/>
          <w:sz w:val="22"/>
          <w:szCs w:val="22"/>
        </w:rPr>
        <w:t>乙方</w:t>
      </w:r>
      <w:r w:rsidRPr="00E77231">
        <w:rPr>
          <w:rFonts w:ascii="宋体" w:eastAsia="宋体" w:hAnsi="宋体" w:cs="宋体" w:hint="eastAsia"/>
          <w:b/>
          <w:sz w:val="22"/>
          <w:szCs w:val="22"/>
        </w:rPr>
        <w:t>：</w:t>
      </w:r>
      <w:r w:rsidRPr="00E77231">
        <w:rPr>
          <w:rFonts w:ascii="宋体" w:eastAsia="宋体" w:hAnsi="宋体" w:cs="宋体" w:hint="eastAsia"/>
          <w:b/>
          <w:sz w:val="22"/>
          <w:szCs w:val="22"/>
        </w:rPr>
        <w:t>菲</w:t>
      </w:r>
      <w:proofErr w:type="gramStart"/>
      <w:r w:rsidRPr="00E77231">
        <w:rPr>
          <w:rFonts w:ascii="宋体" w:eastAsia="宋体" w:hAnsi="宋体" w:cs="宋体" w:hint="eastAsia"/>
          <w:b/>
          <w:sz w:val="22"/>
          <w:szCs w:val="22"/>
        </w:rPr>
        <w:t>曼电云</w:t>
      </w:r>
      <w:proofErr w:type="gramEnd"/>
      <w:r w:rsidRPr="00E77231">
        <w:rPr>
          <w:rFonts w:ascii="宋体" w:eastAsia="宋体" w:hAnsi="宋体" w:cs="宋体" w:hint="eastAsia"/>
          <w:b/>
          <w:sz w:val="22"/>
          <w:szCs w:val="22"/>
        </w:rPr>
        <w:t>科技（北京）有限公司</w:t>
      </w:r>
      <w:r w:rsidRPr="00E77231">
        <w:rPr>
          <w:rFonts w:ascii="宋体" w:eastAsia="宋体" w:hAnsi="宋体" w:cs="宋体"/>
          <w:b/>
          <w:sz w:val="22"/>
          <w:szCs w:val="22"/>
        </w:rPr>
        <w:t xml:space="preserve"> </w:t>
      </w:r>
    </w:p>
    <w:p w14:paraId="087E2DE7" w14:textId="77777777" w:rsidR="00B263FD" w:rsidRPr="00E77231" w:rsidRDefault="007856E4" w:rsidP="00E77231">
      <w:pPr>
        <w:adjustRightInd w:val="0"/>
        <w:snapToGrid w:val="0"/>
        <w:spacing w:afterLines="50" w:after="120" w:line="360" w:lineRule="auto"/>
        <w:rPr>
          <w:rFonts w:ascii="宋体" w:eastAsia="宋体" w:hAnsi="宋体" w:cs="宋体"/>
          <w:b/>
          <w:sz w:val="22"/>
          <w:szCs w:val="22"/>
        </w:rPr>
      </w:pPr>
      <w:r w:rsidRPr="00E77231">
        <w:rPr>
          <w:rFonts w:ascii="宋体" w:eastAsia="宋体" w:hAnsi="宋体" w:cs="宋体" w:hint="eastAsia"/>
          <w:b/>
          <w:sz w:val="22"/>
          <w:szCs w:val="22"/>
        </w:rPr>
        <w:t>统一社会信用代码：</w:t>
      </w:r>
      <w:r w:rsidRPr="00E77231">
        <w:rPr>
          <w:rFonts w:ascii="宋体" w:eastAsia="宋体" w:hAnsi="宋体" w:cs="宋体"/>
          <w:b/>
          <w:sz w:val="22"/>
          <w:szCs w:val="22"/>
        </w:rPr>
        <w:t>91110109MA019ANP5D</w:t>
      </w:r>
    </w:p>
    <w:p w14:paraId="6BB3B75B" w14:textId="77777777" w:rsidR="00B263FD" w:rsidRDefault="007856E4" w:rsidP="00E77231">
      <w:pPr>
        <w:adjustRightInd w:val="0"/>
        <w:snapToGrid w:val="0"/>
        <w:spacing w:afterLines="50" w:after="120" w:line="360" w:lineRule="auto"/>
        <w:rPr>
          <w:rFonts w:ascii="宋体" w:eastAsia="宋体" w:hAnsi="宋体" w:cs="宋体"/>
          <w:b/>
          <w:sz w:val="22"/>
          <w:szCs w:val="22"/>
        </w:rPr>
      </w:pPr>
      <w:r>
        <w:rPr>
          <w:rFonts w:ascii="宋体" w:eastAsia="宋体" w:hAnsi="宋体" w:cs="宋体" w:hint="eastAsia"/>
          <w:b/>
          <w:sz w:val="22"/>
          <w:szCs w:val="22"/>
        </w:rPr>
        <w:t>地址：</w:t>
      </w:r>
      <w:r w:rsidRPr="00E77231">
        <w:rPr>
          <w:rFonts w:ascii="宋体" w:eastAsia="宋体" w:hAnsi="宋体" w:cs="宋体" w:hint="eastAsia"/>
          <w:b/>
          <w:sz w:val="22"/>
          <w:szCs w:val="22"/>
        </w:rPr>
        <w:t>北京市门头沟区雁翅镇</w:t>
      </w:r>
      <w:proofErr w:type="gramStart"/>
      <w:r w:rsidRPr="00E77231">
        <w:rPr>
          <w:rFonts w:ascii="宋体" w:eastAsia="宋体" w:hAnsi="宋体" w:cs="宋体" w:hint="eastAsia"/>
          <w:b/>
          <w:sz w:val="22"/>
          <w:szCs w:val="22"/>
        </w:rPr>
        <w:t>高芹</w:t>
      </w:r>
      <w:r w:rsidRPr="00E77231">
        <w:rPr>
          <w:rFonts w:ascii="宋体" w:eastAsia="宋体" w:hAnsi="宋体" w:cs="宋体"/>
          <w:b/>
          <w:sz w:val="22"/>
          <w:szCs w:val="22"/>
        </w:rPr>
        <w:t>路</w:t>
      </w:r>
      <w:proofErr w:type="gramEnd"/>
      <w:r w:rsidRPr="00E77231">
        <w:rPr>
          <w:rFonts w:ascii="宋体" w:eastAsia="宋体" w:hAnsi="宋体" w:cs="宋体"/>
          <w:b/>
          <w:sz w:val="22"/>
          <w:szCs w:val="22"/>
        </w:rPr>
        <w:t>1</w:t>
      </w:r>
      <w:r w:rsidRPr="00E77231">
        <w:rPr>
          <w:rFonts w:ascii="宋体" w:eastAsia="宋体" w:hAnsi="宋体" w:cs="宋体"/>
          <w:b/>
          <w:sz w:val="22"/>
          <w:szCs w:val="22"/>
        </w:rPr>
        <w:t>号院</w:t>
      </w:r>
      <w:r w:rsidRPr="00E77231">
        <w:rPr>
          <w:rFonts w:ascii="宋体" w:eastAsia="宋体" w:hAnsi="宋体" w:cs="宋体"/>
          <w:b/>
          <w:sz w:val="22"/>
          <w:szCs w:val="22"/>
        </w:rPr>
        <w:t>YC-0911</w:t>
      </w:r>
    </w:p>
    <w:p w14:paraId="688DFFFD" w14:textId="4F222F34" w:rsidR="00B263FD" w:rsidRDefault="007856E4" w:rsidP="00E77231">
      <w:pPr>
        <w:adjustRightInd w:val="0"/>
        <w:snapToGrid w:val="0"/>
        <w:spacing w:afterLines="50" w:after="120" w:line="360" w:lineRule="auto"/>
        <w:rPr>
          <w:rFonts w:ascii="宋体" w:eastAsia="宋体" w:hAnsi="宋体" w:cs="宋体"/>
          <w:b/>
          <w:sz w:val="22"/>
          <w:szCs w:val="22"/>
        </w:rPr>
      </w:pPr>
      <w:r>
        <w:rPr>
          <w:rFonts w:ascii="宋体" w:eastAsia="宋体" w:hAnsi="宋体" w:cs="宋体" w:hint="eastAsia"/>
          <w:b/>
          <w:sz w:val="22"/>
          <w:szCs w:val="22"/>
        </w:rPr>
        <w:t>联系人</w:t>
      </w:r>
      <w:r>
        <w:rPr>
          <w:rFonts w:ascii="宋体" w:eastAsia="宋体" w:hAnsi="宋体" w:cs="宋体" w:hint="eastAsia"/>
          <w:b/>
          <w:sz w:val="22"/>
          <w:szCs w:val="22"/>
          <w:lang w:eastAsia="zh-Hans"/>
        </w:rPr>
        <w:t>：</w:t>
      </w:r>
      <w:r>
        <w:rPr>
          <w:rFonts w:ascii="宋体" w:eastAsia="宋体" w:hAnsi="宋体" w:cs="宋体" w:hint="eastAsia"/>
          <w:b/>
          <w:sz w:val="22"/>
          <w:szCs w:val="22"/>
          <w:lang w:eastAsia="zh-Hans"/>
        </w:rPr>
        <w:t>赵阔</w:t>
      </w:r>
      <w:r>
        <w:rPr>
          <w:rFonts w:ascii="宋体" w:eastAsia="宋体" w:hAnsi="宋体" w:cs="宋体"/>
          <w:b/>
          <w:sz w:val="22"/>
          <w:szCs w:val="22"/>
        </w:rPr>
        <w:t xml:space="preserve"> </w:t>
      </w:r>
    </w:p>
    <w:p w14:paraId="2AA27656" w14:textId="77777777" w:rsidR="00B263FD" w:rsidRDefault="007856E4" w:rsidP="00E77231">
      <w:pPr>
        <w:adjustRightInd w:val="0"/>
        <w:snapToGrid w:val="0"/>
        <w:spacing w:afterLines="50" w:after="120" w:line="360" w:lineRule="auto"/>
        <w:rPr>
          <w:rFonts w:ascii="宋体" w:eastAsia="宋体" w:hAnsi="宋体" w:cs="宋体"/>
          <w:b/>
          <w:sz w:val="22"/>
          <w:szCs w:val="22"/>
        </w:rPr>
      </w:pPr>
      <w:r>
        <w:rPr>
          <w:rFonts w:ascii="宋体" w:eastAsia="宋体" w:hAnsi="宋体" w:cs="宋体" w:hint="eastAsia"/>
          <w:b/>
          <w:sz w:val="22"/>
          <w:szCs w:val="22"/>
        </w:rPr>
        <w:t>联系人电话：</w:t>
      </w:r>
      <w:r w:rsidRPr="00E77231">
        <w:rPr>
          <w:rFonts w:ascii="宋体" w:eastAsia="宋体" w:hAnsi="宋体" w:cs="宋体"/>
          <w:b/>
          <w:sz w:val="22"/>
          <w:szCs w:val="22"/>
        </w:rPr>
        <w:t>13810129767</w:t>
      </w:r>
    </w:p>
    <w:p w14:paraId="35A28A86" w14:textId="77777777" w:rsidR="00B263FD" w:rsidRDefault="00B263FD">
      <w:pPr>
        <w:adjustRightInd w:val="0"/>
        <w:snapToGrid w:val="0"/>
        <w:spacing w:line="360" w:lineRule="auto"/>
        <w:jc w:val="both"/>
        <w:rPr>
          <w:rFonts w:ascii="宋体" w:eastAsia="宋体" w:hAnsi="宋体" w:cs="宋体"/>
          <w:sz w:val="22"/>
          <w:szCs w:val="22"/>
        </w:rPr>
      </w:pPr>
    </w:p>
    <w:p w14:paraId="37A902E2" w14:textId="77777777" w:rsidR="00B263FD" w:rsidRDefault="007856E4">
      <w:pPr>
        <w:adjustRightInd w:val="0"/>
        <w:snapToGrid w:val="0"/>
        <w:spacing w:line="360" w:lineRule="auto"/>
        <w:jc w:val="both"/>
        <w:rPr>
          <w:rFonts w:ascii="宋体" w:eastAsia="宋体" w:hAnsi="宋体" w:cs="宋体"/>
          <w:sz w:val="22"/>
          <w:szCs w:val="22"/>
        </w:rPr>
      </w:pPr>
      <w:r>
        <w:rPr>
          <w:rFonts w:ascii="宋体" w:eastAsia="宋体" w:hAnsi="宋体" w:cs="宋体"/>
          <w:sz w:val="22"/>
          <w:szCs w:val="22"/>
        </w:rPr>
        <w:t xml:space="preserve">    </w:t>
      </w:r>
      <w:r>
        <w:rPr>
          <w:rFonts w:ascii="宋体" w:eastAsia="宋体" w:hAnsi="宋体" w:cs="宋体"/>
          <w:sz w:val="22"/>
          <w:szCs w:val="22"/>
        </w:rPr>
        <w:t>甲乙双方经友好协商，就乙方向甲方提供服务事宜达成一致意见，现根据《中华人民共和国</w:t>
      </w:r>
      <w:r>
        <w:rPr>
          <w:rFonts w:ascii="宋体" w:eastAsia="宋体" w:hAnsi="宋体" w:cs="宋体" w:hint="eastAsia"/>
          <w:sz w:val="22"/>
          <w:szCs w:val="22"/>
        </w:rPr>
        <w:t>民法典</w:t>
      </w:r>
      <w:r>
        <w:rPr>
          <w:rFonts w:ascii="宋体" w:eastAsia="宋体" w:hAnsi="宋体" w:cs="宋体"/>
          <w:sz w:val="22"/>
          <w:szCs w:val="22"/>
        </w:rPr>
        <w:t>》及相关法律规定订立如下协议条款，甲乙双方共同遵守执行。</w:t>
      </w:r>
    </w:p>
    <w:p w14:paraId="69E06786" w14:textId="77777777" w:rsidR="00B263FD" w:rsidRDefault="00B263FD">
      <w:pPr>
        <w:adjustRightInd w:val="0"/>
        <w:snapToGrid w:val="0"/>
        <w:spacing w:line="360" w:lineRule="auto"/>
        <w:jc w:val="both"/>
        <w:rPr>
          <w:rFonts w:ascii="宋体" w:eastAsia="宋体" w:hAnsi="宋体" w:cs="宋体"/>
          <w:spacing w:val="22"/>
          <w:sz w:val="22"/>
          <w:szCs w:val="22"/>
        </w:rPr>
      </w:pPr>
    </w:p>
    <w:p w14:paraId="60F06E32" w14:textId="77777777" w:rsidR="00B263FD" w:rsidRDefault="007856E4">
      <w:pPr>
        <w:pStyle w:val="2"/>
        <w:numPr>
          <w:ilvl w:val="0"/>
          <w:numId w:val="3"/>
        </w:numPr>
        <w:adjustRightInd w:val="0"/>
        <w:snapToGrid w:val="0"/>
        <w:spacing w:before="0" w:after="0" w:line="360" w:lineRule="auto"/>
        <w:rPr>
          <w:rFonts w:ascii="宋体" w:hAnsi="宋体" w:cs="宋体"/>
          <w:b w:val="0"/>
          <w:sz w:val="22"/>
          <w:szCs w:val="22"/>
        </w:rPr>
      </w:pPr>
      <w:r>
        <w:rPr>
          <w:rFonts w:ascii="宋体" w:hAnsi="宋体" w:cs="宋体" w:hint="eastAsia"/>
          <w:sz w:val="22"/>
          <w:szCs w:val="22"/>
        </w:rPr>
        <w:t>合作内容</w:t>
      </w:r>
    </w:p>
    <w:p w14:paraId="02C0714C" w14:textId="77777777" w:rsidR="00B263FD" w:rsidRDefault="007856E4">
      <w:pPr>
        <w:adjustRightInd w:val="0"/>
        <w:snapToGrid w:val="0"/>
        <w:spacing w:line="360" w:lineRule="auto"/>
        <w:ind w:firstLineChars="150" w:firstLine="330"/>
        <w:jc w:val="both"/>
        <w:outlineLvl w:val="1"/>
        <w:rPr>
          <w:rFonts w:ascii="宋体" w:eastAsia="宋体" w:hAnsi="宋体" w:cs="宋体"/>
          <w:sz w:val="22"/>
          <w:szCs w:val="22"/>
        </w:rPr>
      </w:pPr>
      <w:r>
        <w:rPr>
          <w:rFonts w:ascii="宋体" w:eastAsia="宋体" w:hAnsi="宋体" w:cs="宋体"/>
          <w:sz w:val="22"/>
          <w:szCs w:val="22"/>
        </w:rPr>
        <w:t>乙方向甲方提供</w:t>
      </w:r>
      <w:r>
        <w:rPr>
          <w:rFonts w:ascii="宋体" w:eastAsia="宋体" w:hAnsi="宋体" w:cs="宋体" w:hint="eastAsia"/>
          <w:sz w:val="22"/>
          <w:szCs w:val="22"/>
        </w:rPr>
        <w:t>【</w:t>
      </w:r>
      <w:r>
        <w:rPr>
          <w:rFonts w:ascii="宋体" w:eastAsia="宋体" w:hAnsi="宋体" w:cs="宋体"/>
          <w:sz w:val="22"/>
          <w:szCs w:val="22"/>
        </w:rPr>
        <w:t xml:space="preserve"> </w:t>
      </w:r>
      <w:r>
        <w:rPr>
          <w:rFonts w:ascii="宋体" w:eastAsia="宋体" w:hAnsi="宋体" w:cs="宋体" w:hint="eastAsia"/>
          <w:sz w:val="22"/>
          <w:szCs w:val="22"/>
        </w:rPr>
        <w:t>定制人群画像</w:t>
      </w:r>
      <w:r>
        <w:rPr>
          <w:rFonts w:ascii="宋体" w:eastAsia="宋体" w:hAnsi="宋体" w:cs="宋体"/>
          <w:sz w:val="22"/>
          <w:szCs w:val="22"/>
        </w:rPr>
        <w:t xml:space="preserve"> </w:t>
      </w:r>
      <w:r>
        <w:rPr>
          <w:rFonts w:ascii="宋体" w:eastAsia="宋体" w:hAnsi="宋体" w:cs="宋体" w:hint="eastAsia"/>
          <w:sz w:val="22"/>
          <w:szCs w:val="22"/>
        </w:rPr>
        <w:t>】【</w:t>
      </w:r>
      <w:r>
        <w:rPr>
          <w:rFonts w:ascii="宋体" w:eastAsia="宋体" w:hAnsi="宋体" w:cs="宋体"/>
          <w:sz w:val="22"/>
          <w:szCs w:val="22"/>
        </w:rPr>
        <w:t xml:space="preserve"> </w:t>
      </w:r>
      <w:r>
        <w:rPr>
          <w:rFonts w:ascii="宋体" w:eastAsia="宋体" w:hAnsi="宋体" w:cs="宋体" w:hint="eastAsia"/>
          <w:sz w:val="22"/>
          <w:szCs w:val="22"/>
        </w:rPr>
        <w:t>定制营销评分</w:t>
      </w:r>
      <w:r>
        <w:rPr>
          <w:rFonts w:ascii="宋体" w:eastAsia="宋体" w:hAnsi="宋体" w:cs="宋体"/>
          <w:sz w:val="22"/>
          <w:szCs w:val="22"/>
        </w:rPr>
        <w:t xml:space="preserve"> </w:t>
      </w:r>
      <w:r>
        <w:rPr>
          <w:rFonts w:ascii="宋体" w:eastAsia="宋体" w:hAnsi="宋体" w:cs="宋体" w:hint="eastAsia"/>
          <w:sz w:val="22"/>
          <w:szCs w:val="22"/>
        </w:rPr>
        <w:t>】【</w:t>
      </w:r>
      <w:r>
        <w:rPr>
          <w:rFonts w:ascii="宋体" w:eastAsia="宋体" w:hAnsi="宋体" w:cs="宋体"/>
          <w:sz w:val="22"/>
          <w:szCs w:val="22"/>
        </w:rPr>
        <w:t xml:space="preserve"> </w:t>
      </w:r>
      <w:r>
        <w:rPr>
          <w:rFonts w:ascii="宋体" w:eastAsia="宋体" w:hAnsi="宋体" w:cs="宋体" w:hint="eastAsia"/>
          <w:sz w:val="22"/>
          <w:szCs w:val="22"/>
        </w:rPr>
        <w:t>定制营销标签</w:t>
      </w:r>
      <w:r>
        <w:rPr>
          <w:rFonts w:ascii="宋体" w:eastAsia="宋体" w:hAnsi="宋体" w:cs="宋体"/>
          <w:sz w:val="22"/>
          <w:szCs w:val="22"/>
        </w:rPr>
        <w:t xml:space="preserve"> </w:t>
      </w:r>
      <w:r>
        <w:rPr>
          <w:rFonts w:ascii="宋体" w:eastAsia="宋体" w:hAnsi="宋体" w:cs="宋体" w:hint="eastAsia"/>
          <w:sz w:val="22"/>
          <w:szCs w:val="22"/>
        </w:rPr>
        <w:t>】数据技术人员支撑</w:t>
      </w:r>
      <w:r>
        <w:rPr>
          <w:rFonts w:ascii="宋体" w:eastAsia="宋体" w:hAnsi="宋体" w:cs="宋体"/>
          <w:sz w:val="22"/>
          <w:szCs w:val="22"/>
        </w:rPr>
        <w:t>服务。</w:t>
      </w:r>
    </w:p>
    <w:p w14:paraId="2BC73120" w14:textId="77777777" w:rsidR="00B263FD" w:rsidRDefault="00B263FD">
      <w:pPr>
        <w:adjustRightInd w:val="0"/>
        <w:snapToGrid w:val="0"/>
        <w:spacing w:line="360" w:lineRule="auto"/>
        <w:jc w:val="both"/>
        <w:outlineLvl w:val="1"/>
        <w:rPr>
          <w:rFonts w:ascii="宋体" w:eastAsia="宋体" w:hAnsi="宋体" w:cs="宋体"/>
          <w:sz w:val="22"/>
          <w:szCs w:val="22"/>
        </w:rPr>
      </w:pPr>
    </w:p>
    <w:p w14:paraId="13B45B2B" w14:textId="77777777" w:rsidR="00B263FD" w:rsidRDefault="007856E4">
      <w:pPr>
        <w:pStyle w:val="2"/>
        <w:numPr>
          <w:ilvl w:val="0"/>
          <w:numId w:val="3"/>
        </w:numPr>
        <w:adjustRightInd w:val="0"/>
        <w:snapToGrid w:val="0"/>
        <w:spacing w:before="0" w:after="0" w:line="360" w:lineRule="auto"/>
        <w:rPr>
          <w:rFonts w:ascii="宋体" w:hAnsi="宋体" w:cs="宋体"/>
          <w:sz w:val="22"/>
          <w:szCs w:val="22"/>
        </w:rPr>
      </w:pPr>
      <w:r>
        <w:rPr>
          <w:rFonts w:ascii="宋体" w:hAnsi="宋体" w:cs="宋体"/>
          <w:sz w:val="22"/>
          <w:szCs w:val="22"/>
        </w:rPr>
        <w:t>合作期限</w:t>
      </w:r>
    </w:p>
    <w:p w14:paraId="091A3021" w14:textId="77777777" w:rsidR="00B263FD" w:rsidRDefault="007856E4">
      <w:pPr>
        <w:adjustRightInd w:val="0"/>
        <w:snapToGrid w:val="0"/>
        <w:spacing w:line="360" w:lineRule="auto"/>
        <w:ind w:firstLineChars="150" w:firstLine="330"/>
        <w:jc w:val="both"/>
        <w:outlineLvl w:val="1"/>
        <w:rPr>
          <w:rFonts w:ascii="宋体" w:eastAsia="宋体" w:hAnsi="宋体" w:cs="宋体"/>
          <w:sz w:val="22"/>
          <w:szCs w:val="22"/>
        </w:rPr>
      </w:pPr>
      <w:r>
        <w:rPr>
          <w:rFonts w:ascii="宋体" w:eastAsia="宋体" w:hAnsi="宋体" w:cs="宋体" w:hint="eastAsia"/>
          <w:sz w:val="22"/>
          <w:szCs w:val="22"/>
        </w:rPr>
        <w:t>双方合作期限为【</w:t>
      </w:r>
      <w:r>
        <w:rPr>
          <w:rFonts w:ascii="宋体" w:eastAsia="宋体" w:hAnsi="宋体" w:cs="宋体"/>
          <w:sz w:val="22"/>
          <w:szCs w:val="22"/>
          <w:u w:val="single"/>
        </w:rPr>
        <w:t>2022</w:t>
      </w:r>
      <w:r>
        <w:rPr>
          <w:rFonts w:ascii="宋体" w:eastAsia="宋体" w:hAnsi="宋体" w:cs="宋体" w:hint="eastAsia"/>
          <w:sz w:val="22"/>
          <w:szCs w:val="22"/>
        </w:rPr>
        <w:t>年</w:t>
      </w:r>
      <w:r>
        <w:rPr>
          <w:rFonts w:ascii="宋体" w:eastAsia="宋体" w:hAnsi="宋体" w:cs="宋体"/>
          <w:sz w:val="22"/>
          <w:szCs w:val="22"/>
          <w:u w:val="single"/>
        </w:rPr>
        <w:t>1</w:t>
      </w:r>
      <w:r>
        <w:rPr>
          <w:rFonts w:ascii="宋体" w:eastAsia="宋体" w:hAnsi="宋体" w:cs="宋体" w:hint="eastAsia"/>
          <w:sz w:val="22"/>
          <w:szCs w:val="22"/>
        </w:rPr>
        <w:t>月</w:t>
      </w:r>
      <w:r>
        <w:rPr>
          <w:rFonts w:ascii="宋体" w:eastAsia="宋体" w:hAnsi="宋体" w:cs="宋体"/>
          <w:sz w:val="22"/>
          <w:szCs w:val="22"/>
          <w:u w:val="single"/>
        </w:rPr>
        <w:t>21</w:t>
      </w:r>
      <w:r>
        <w:rPr>
          <w:rFonts w:ascii="宋体" w:eastAsia="宋体" w:hAnsi="宋体" w:cs="宋体" w:hint="eastAsia"/>
          <w:sz w:val="22"/>
          <w:szCs w:val="22"/>
        </w:rPr>
        <w:t>日</w:t>
      </w:r>
      <w:r>
        <w:rPr>
          <w:rFonts w:ascii="宋体" w:eastAsia="宋体" w:hAnsi="宋体" w:cs="宋体"/>
          <w:sz w:val="22"/>
          <w:szCs w:val="22"/>
        </w:rPr>
        <w:t>—</w:t>
      </w:r>
      <w:r>
        <w:rPr>
          <w:rFonts w:ascii="宋体" w:eastAsia="宋体" w:hAnsi="宋体" w:cs="宋体"/>
          <w:sz w:val="22"/>
          <w:szCs w:val="22"/>
          <w:u w:val="single"/>
        </w:rPr>
        <w:t>2023</w:t>
      </w:r>
      <w:r>
        <w:rPr>
          <w:rFonts w:ascii="宋体" w:eastAsia="宋体" w:hAnsi="宋体" w:cs="宋体" w:hint="eastAsia"/>
          <w:sz w:val="22"/>
          <w:szCs w:val="22"/>
        </w:rPr>
        <w:t>年</w:t>
      </w:r>
      <w:r>
        <w:rPr>
          <w:rFonts w:ascii="宋体" w:eastAsia="宋体" w:hAnsi="宋体" w:cs="宋体"/>
          <w:sz w:val="22"/>
          <w:szCs w:val="22"/>
          <w:u w:val="single"/>
        </w:rPr>
        <w:t>1</w:t>
      </w:r>
      <w:r>
        <w:rPr>
          <w:rFonts w:ascii="宋体" w:eastAsia="宋体" w:hAnsi="宋体" w:cs="宋体" w:hint="eastAsia"/>
          <w:sz w:val="22"/>
          <w:szCs w:val="22"/>
        </w:rPr>
        <w:t>月</w:t>
      </w:r>
      <w:r>
        <w:rPr>
          <w:rFonts w:ascii="宋体" w:eastAsia="宋体" w:hAnsi="宋体" w:cs="宋体"/>
          <w:sz w:val="22"/>
          <w:szCs w:val="22"/>
          <w:u w:val="single"/>
        </w:rPr>
        <w:t>20</w:t>
      </w:r>
      <w:r>
        <w:rPr>
          <w:rFonts w:ascii="宋体" w:eastAsia="宋体" w:hAnsi="宋体" w:cs="宋体" w:hint="eastAsia"/>
          <w:sz w:val="22"/>
          <w:szCs w:val="22"/>
        </w:rPr>
        <w:t>日】</w:t>
      </w:r>
      <w:r>
        <w:rPr>
          <w:rFonts w:ascii="宋体" w:eastAsia="宋体" w:hAnsi="宋体" w:hint="eastAsia"/>
          <w:sz w:val="22"/>
          <w:szCs w:val="22"/>
        </w:rPr>
        <w:t>，</w:t>
      </w:r>
      <w:r>
        <w:rPr>
          <w:rFonts w:ascii="宋体" w:eastAsia="宋体" w:hAnsi="宋体" w:cs="宋体" w:hint="eastAsia"/>
          <w:sz w:val="22"/>
          <w:szCs w:val="22"/>
        </w:rPr>
        <w:t>合同到期自动终止，双方具有合作意向的，另行协商签订协议。</w:t>
      </w:r>
    </w:p>
    <w:p w14:paraId="4CB51B9C" w14:textId="77777777" w:rsidR="00B263FD" w:rsidRDefault="00B263FD">
      <w:pPr>
        <w:adjustRightInd w:val="0"/>
        <w:snapToGrid w:val="0"/>
        <w:spacing w:line="360" w:lineRule="auto"/>
        <w:jc w:val="both"/>
        <w:rPr>
          <w:rFonts w:ascii="宋体" w:eastAsia="宋体" w:hAnsi="宋体" w:cs="宋体"/>
          <w:spacing w:val="22"/>
          <w:sz w:val="22"/>
          <w:szCs w:val="22"/>
          <w:u w:val="single"/>
        </w:rPr>
      </w:pPr>
    </w:p>
    <w:p w14:paraId="5AF0FD4C" w14:textId="77777777" w:rsidR="00B263FD" w:rsidRDefault="007856E4">
      <w:pPr>
        <w:pStyle w:val="2"/>
        <w:numPr>
          <w:ilvl w:val="0"/>
          <w:numId w:val="3"/>
        </w:numPr>
        <w:adjustRightInd w:val="0"/>
        <w:snapToGrid w:val="0"/>
        <w:spacing w:before="0" w:after="0" w:line="360" w:lineRule="auto"/>
        <w:rPr>
          <w:rFonts w:ascii="宋体" w:hAnsi="宋体" w:cs="宋体"/>
          <w:b w:val="0"/>
          <w:sz w:val="22"/>
          <w:szCs w:val="22"/>
        </w:rPr>
      </w:pPr>
      <w:r>
        <w:rPr>
          <w:rFonts w:ascii="宋体" w:hAnsi="宋体" w:cs="宋体" w:hint="eastAsia"/>
          <w:sz w:val="22"/>
          <w:szCs w:val="22"/>
        </w:rPr>
        <w:t>费用与结算</w:t>
      </w:r>
    </w:p>
    <w:p w14:paraId="6A322D57" w14:textId="77777777" w:rsidR="00B263FD" w:rsidRDefault="007856E4">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3.1</w:t>
      </w:r>
      <w:r>
        <w:rPr>
          <w:rFonts w:ascii="宋体" w:eastAsia="宋体" w:hAnsi="宋体" w:cs="宋体" w:hint="eastAsia"/>
          <w:sz w:val="22"/>
          <w:szCs w:val="22"/>
        </w:rPr>
        <w:t>甲乙双方同意按照</w:t>
      </w:r>
      <w:r>
        <w:rPr>
          <w:rFonts w:ascii="宋体" w:eastAsia="宋体" w:hAnsi="宋体" w:cs="宋体"/>
          <w:sz w:val="22"/>
          <w:szCs w:val="22"/>
        </w:rPr>
        <w:t>95200</w:t>
      </w:r>
      <w:r>
        <w:rPr>
          <w:rFonts w:ascii="宋体" w:eastAsia="宋体" w:hAnsi="宋体" w:cs="宋体" w:hint="eastAsia"/>
          <w:sz w:val="22"/>
          <w:szCs w:val="22"/>
        </w:rPr>
        <w:t>元（大写：玖万伍仟贰佰）服务费进行结算。</w:t>
      </w:r>
    </w:p>
    <w:p w14:paraId="22024F8E" w14:textId="77777777" w:rsidR="00B263FD" w:rsidRDefault="007856E4">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hint="eastAsia"/>
          <w:sz w:val="22"/>
          <w:szCs w:val="22"/>
        </w:rPr>
        <w:t>3.</w:t>
      </w:r>
      <w:r>
        <w:rPr>
          <w:rFonts w:ascii="宋体" w:eastAsia="宋体" w:hAnsi="宋体" w:cs="宋体"/>
          <w:sz w:val="22"/>
          <w:szCs w:val="22"/>
        </w:rPr>
        <w:t>2</w:t>
      </w:r>
      <w:r>
        <w:rPr>
          <w:rFonts w:ascii="宋体" w:eastAsia="宋体" w:hAnsi="宋体" w:cs="宋体" w:hint="eastAsia"/>
          <w:sz w:val="22"/>
          <w:szCs w:val="22"/>
        </w:rPr>
        <w:t>乙方付款前需准备结算文件（见附件</w:t>
      </w:r>
      <w:r>
        <w:rPr>
          <w:rFonts w:ascii="宋体" w:eastAsia="宋体" w:hAnsi="宋体" w:cs="宋体" w:hint="eastAsia"/>
          <w:sz w:val="22"/>
          <w:szCs w:val="22"/>
        </w:rPr>
        <w:t>1</w:t>
      </w:r>
      <w:r>
        <w:rPr>
          <w:rFonts w:ascii="宋体" w:eastAsia="宋体" w:hAnsi="宋体" w:cs="宋体" w:hint="eastAsia"/>
          <w:sz w:val="22"/>
          <w:szCs w:val="22"/>
        </w:rPr>
        <w:t>）由甲方负责人签字确认后方可付款。</w:t>
      </w:r>
    </w:p>
    <w:p w14:paraId="4DB2B21B" w14:textId="77777777" w:rsidR="00B263FD" w:rsidRDefault="007856E4">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hint="eastAsia"/>
          <w:sz w:val="22"/>
          <w:szCs w:val="22"/>
        </w:rPr>
        <w:lastRenderedPageBreak/>
        <w:t>3.4</w:t>
      </w:r>
      <w:r>
        <w:rPr>
          <w:rFonts w:ascii="宋体" w:eastAsia="宋体" w:hAnsi="宋体" w:cs="宋体"/>
          <w:sz w:val="22"/>
          <w:szCs w:val="22"/>
        </w:rPr>
        <w:t>乙方向甲方开具相应的</w:t>
      </w:r>
      <w:r>
        <w:rPr>
          <w:rFonts w:ascii="宋体" w:eastAsia="宋体" w:hAnsi="宋体" w:cs="宋体"/>
          <w:b/>
          <w:bCs/>
          <w:sz w:val="22"/>
          <w:szCs w:val="22"/>
        </w:rPr>
        <w:t>增值税</w:t>
      </w:r>
      <w:r>
        <w:rPr>
          <w:rFonts w:ascii="宋体" w:eastAsia="宋体" w:hAnsi="宋体" w:cs="宋体" w:hint="eastAsia"/>
          <w:b/>
          <w:bCs/>
          <w:sz w:val="22"/>
          <w:szCs w:val="22"/>
        </w:rPr>
        <w:t>专用</w:t>
      </w:r>
      <w:r>
        <w:rPr>
          <w:rFonts w:ascii="宋体" w:eastAsia="宋体" w:hAnsi="宋体" w:cs="宋体"/>
          <w:b/>
          <w:bCs/>
          <w:sz w:val="22"/>
          <w:szCs w:val="22"/>
        </w:rPr>
        <w:t>发票</w:t>
      </w:r>
      <w:r>
        <w:rPr>
          <w:rFonts w:ascii="宋体" w:eastAsia="宋体" w:hAnsi="宋体" w:cs="宋体" w:hint="eastAsia"/>
          <w:b/>
          <w:bCs/>
          <w:sz w:val="22"/>
          <w:szCs w:val="22"/>
        </w:rPr>
        <w:t>，税率为</w:t>
      </w:r>
      <w:r>
        <w:rPr>
          <w:rFonts w:ascii="宋体" w:eastAsia="宋体" w:hAnsi="宋体" w:cs="宋体" w:hint="eastAsia"/>
          <w:b/>
          <w:bCs/>
          <w:sz w:val="22"/>
          <w:szCs w:val="22"/>
        </w:rPr>
        <w:t>6</w:t>
      </w:r>
      <w:r>
        <w:rPr>
          <w:rFonts w:ascii="宋体" w:eastAsia="宋体" w:hAnsi="宋体" w:cs="宋体" w:hint="eastAsia"/>
          <w:b/>
          <w:bCs/>
          <w:sz w:val="22"/>
          <w:szCs w:val="22"/>
        </w:rPr>
        <w:t>％</w:t>
      </w:r>
      <w:r>
        <w:rPr>
          <w:rFonts w:ascii="宋体" w:eastAsia="宋体" w:hAnsi="宋体" w:cs="宋体"/>
          <w:sz w:val="22"/>
          <w:szCs w:val="22"/>
        </w:rPr>
        <w:t>，甲方收到</w:t>
      </w:r>
      <w:r>
        <w:rPr>
          <w:rFonts w:ascii="宋体" w:eastAsia="宋体" w:hAnsi="宋体" w:cs="宋体" w:hint="eastAsia"/>
          <w:sz w:val="22"/>
          <w:szCs w:val="22"/>
        </w:rPr>
        <w:t>付款申请及</w:t>
      </w:r>
      <w:r>
        <w:rPr>
          <w:rFonts w:ascii="宋体" w:eastAsia="宋体" w:hAnsi="宋体" w:cs="宋体"/>
          <w:sz w:val="22"/>
          <w:szCs w:val="22"/>
        </w:rPr>
        <w:t>发票后</w:t>
      </w:r>
      <w:r>
        <w:rPr>
          <w:rFonts w:ascii="宋体" w:eastAsia="宋体" w:hAnsi="宋体" w:cs="宋体" w:hint="eastAsia"/>
          <w:sz w:val="22"/>
          <w:szCs w:val="22"/>
        </w:rPr>
        <w:t>10</w:t>
      </w:r>
      <w:r>
        <w:rPr>
          <w:rFonts w:ascii="宋体" w:eastAsia="宋体" w:hAnsi="宋体" w:cs="宋体"/>
          <w:sz w:val="22"/>
          <w:szCs w:val="22"/>
        </w:rPr>
        <w:t>个工作日内向乙方指定账户支付服务费用</w:t>
      </w:r>
      <w:r>
        <w:rPr>
          <w:rFonts w:ascii="宋体" w:eastAsia="宋体" w:hAnsi="宋体" w:cs="宋体" w:hint="eastAsia"/>
          <w:sz w:val="22"/>
          <w:szCs w:val="22"/>
        </w:rPr>
        <w:t>，</w:t>
      </w:r>
      <w:r>
        <w:rPr>
          <w:rFonts w:ascii="宋体" w:eastAsia="宋体" w:hAnsi="宋体" w:cs="宋体"/>
          <w:sz w:val="22"/>
          <w:szCs w:val="22"/>
        </w:rPr>
        <w:t>如因乙方提供的发票不符合税务规定给甲方造成损失，乙方应承担全额赔偿的责任，赔偿包括但不限于：</w:t>
      </w:r>
      <w:r>
        <w:rPr>
          <w:rFonts w:ascii="宋体" w:eastAsia="宋体" w:hAnsi="宋体" w:cs="宋体"/>
          <w:sz w:val="22"/>
          <w:szCs w:val="22"/>
        </w:rPr>
        <w:t>1</w:t>
      </w:r>
      <w:r>
        <w:rPr>
          <w:rFonts w:ascii="宋体" w:eastAsia="宋体" w:hAnsi="宋体" w:cs="宋体"/>
          <w:sz w:val="22"/>
          <w:szCs w:val="22"/>
        </w:rPr>
        <w:t>）甲方交纳的税款。</w:t>
      </w:r>
      <w:r>
        <w:rPr>
          <w:rFonts w:ascii="宋体" w:eastAsia="宋体" w:hAnsi="宋体" w:cs="宋体"/>
          <w:sz w:val="22"/>
          <w:szCs w:val="22"/>
        </w:rPr>
        <w:t>2</w:t>
      </w:r>
      <w:r>
        <w:rPr>
          <w:rFonts w:ascii="宋体" w:eastAsia="宋体" w:hAnsi="宋体" w:cs="宋体"/>
          <w:sz w:val="22"/>
          <w:szCs w:val="22"/>
        </w:rPr>
        <w:t>）相关的滞纳金。</w:t>
      </w:r>
      <w:r>
        <w:rPr>
          <w:rFonts w:ascii="宋体" w:eastAsia="宋体" w:hAnsi="宋体" w:cs="宋体"/>
          <w:sz w:val="22"/>
          <w:szCs w:val="22"/>
        </w:rPr>
        <w:t>3</w:t>
      </w:r>
      <w:r>
        <w:rPr>
          <w:rFonts w:ascii="宋体" w:eastAsia="宋体" w:hAnsi="宋体" w:cs="宋体"/>
          <w:sz w:val="22"/>
          <w:szCs w:val="22"/>
        </w:rPr>
        <w:t>）税务罚款。如果乙方迟延提供发票的，</w:t>
      </w:r>
      <w:r>
        <w:rPr>
          <w:rFonts w:ascii="宋体" w:eastAsia="宋体" w:hAnsi="宋体" w:cs="宋体" w:hint="eastAsia"/>
          <w:sz w:val="22"/>
          <w:szCs w:val="22"/>
        </w:rPr>
        <w:t>经甲方催告后，仍不提供，</w:t>
      </w:r>
      <w:r>
        <w:rPr>
          <w:rFonts w:ascii="宋体" w:eastAsia="宋体" w:hAnsi="宋体" w:cs="宋体"/>
          <w:sz w:val="22"/>
          <w:szCs w:val="22"/>
        </w:rPr>
        <w:t>甲方有权相应延迟支付款项。</w:t>
      </w:r>
    </w:p>
    <w:p w14:paraId="5B67A680" w14:textId="77777777" w:rsidR="00B263FD" w:rsidRDefault="007856E4">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3.5</w:t>
      </w:r>
      <w:r>
        <w:rPr>
          <w:rFonts w:ascii="宋体" w:eastAsia="宋体" w:hAnsi="宋体" w:cs="宋体" w:hint="eastAsia"/>
          <w:sz w:val="22"/>
          <w:szCs w:val="22"/>
        </w:rPr>
        <w:t>上述费用由甲</w:t>
      </w:r>
      <w:r>
        <w:rPr>
          <w:rFonts w:ascii="宋体" w:eastAsia="宋体" w:hAnsi="宋体" w:cs="宋体"/>
          <w:sz w:val="22"/>
          <w:szCs w:val="22"/>
        </w:rPr>
        <w:t>方</w:t>
      </w:r>
      <w:r>
        <w:rPr>
          <w:rFonts w:ascii="宋体" w:eastAsia="宋体" w:hAnsi="宋体" w:cs="宋体" w:hint="eastAsia"/>
          <w:sz w:val="22"/>
          <w:szCs w:val="22"/>
        </w:rPr>
        <w:t>以</w:t>
      </w:r>
      <w:r>
        <w:rPr>
          <w:rFonts w:ascii="宋体" w:eastAsia="宋体" w:hAnsi="宋体" w:cs="宋体"/>
          <w:sz w:val="22"/>
          <w:szCs w:val="22"/>
        </w:rPr>
        <w:t>[</w:t>
      </w:r>
      <w:r>
        <w:rPr>
          <w:rFonts w:ascii="宋体" w:eastAsia="宋体" w:hAnsi="宋体" w:cs="宋体" w:hint="eastAsia"/>
          <w:sz w:val="22"/>
          <w:szCs w:val="22"/>
        </w:rPr>
        <w:t>银行转账汇款</w:t>
      </w:r>
      <w:r>
        <w:rPr>
          <w:rFonts w:ascii="宋体" w:eastAsia="宋体" w:hAnsi="宋体" w:cs="宋体"/>
          <w:sz w:val="22"/>
          <w:szCs w:val="22"/>
        </w:rPr>
        <w:t>]</w:t>
      </w:r>
      <w:r>
        <w:rPr>
          <w:rFonts w:ascii="宋体" w:eastAsia="宋体" w:hAnsi="宋体" w:cs="宋体" w:hint="eastAsia"/>
          <w:sz w:val="22"/>
          <w:szCs w:val="22"/>
        </w:rPr>
        <w:t>支付至乙</w:t>
      </w:r>
      <w:r>
        <w:rPr>
          <w:rFonts w:ascii="宋体" w:eastAsia="宋体" w:hAnsi="宋体" w:cs="宋体"/>
          <w:sz w:val="22"/>
          <w:szCs w:val="22"/>
        </w:rPr>
        <w:t>方</w:t>
      </w:r>
      <w:r>
        <w:rPr>
          <w:rFonts w:ascii="宋体" w:eastAsia="宋体" w:hAnsi="宋体" w:cs="宋体" w:hint="eastAsia"/>
          <w:sz w:val="22"/>
          <w:szCs w:val="22"/>
        </w:rPr>
        <w:t>指定的银行</w:t>
      </w:r>
      <w:proofErr w:type="gramStart"/>
      <w:r>
        <w:rPr>
          <w:rFonts w:ascii="宋体" w:eastAsia="宋体" w:hAnsi="宋体" w:cs="宋体" w:hint="eastAsia"/>
          <w:sz w:val="22"/>
          <w:szCs w:val="22"/>
        </w:rPr>
        <w:t>帐户</w:t>
      </w:r>
      <w:proofErr w:type="gramEnd"/>
      <w:r>
        <w:rPr>
          <w:rFonts w:ascii="宋体" w:eastAsia="宋体" w:hAnsi="宋体" w:cs="宋体" w:hint="eastAsia"/>
          <w:sz w:val="22"/>
          <w:szCs w:val="22"/>
        </w:rPr>
        <w:t>内：</w:t>
      </w:r>
    </w:p>
    <w:p w14:paraId="326B5D89" w14:textId="6D79C4C4" w:rsidR="00B263FD" w:rsidRDefault="007856E4">
      <w:pPr>
        <w:snapToGrid w:val="0"/>
        <w:spacing w:line="360" w:lineRule="auto"/>
        <w:ind w:firstLineChars="200" w:firstLine="442"/>
        <w:outlineLvl w:val="1"/>
        <w:rPr>
          <w:rFonts w:ascii="宋体" w:eastAsia="宋体" w:hAnsi="宋体" w:cs="宋体"/>
          <w:b/>
          <w:bCs/>
          <w:sz w:val="22"/>
          <w:szCs w:val="22"/>
        </w:rPr>
      </w:pPr>
      <w:r>
        <w:rPr>
          <w:rFonts w:ascii="宋体" w:eastAsia="宋体" w:hAnsi="宋体" w:cs="宋体" w:hint="eastAsia"/>
          <w:b/>
          <w:bCs/>
          <w:sz w:val="22"/>
          <w:szCs w:val="22"/>
        </w:rPr>
        <w:t>户</w:t>
      </w:r>
      <w:r>
        <w:rPr>
          <w:rFonts w:ascii="宋体" w:eastAsia="宋体" w:hAnsi="宋体" w:cs="宋体" w:hint="eastAsia"/>
          <w:b/>
          <w:bCs/>
          <w:sz w:val="22"/>
          <w:szCs w:val="22"/>
        </w:rPr>
        <w:t xml:space="preserve">  </w:t>
      </w:r>
      <w:r>
        <w:rPr>
          <w:rFonts w:ascii="宋体" w:eastAsia="宋体" w:hAnsi="宋体" w:cs="宋体" w:hint="eastAsia"/>
          <w:b/>
          <w:bCs/>
          <w:sz w:val="22"/>
          <w:szCs w:val="22"/>
        </w:rPr>
        <w:t>名：</w:t>
      </w:r>
      <w:r w:rsidRPr="00E77231">
        <w:rPr>
          <w:rFonts w:ascii="宋体" w:eastAsia="宋体" w:hAnsi="宋体" w:cs="宋体" w:hint="eastAsia"/>
          <w:b/>
          <w:bCs/>
          <w:sz w:val="22"/>
          <w:szCs w:val="22"/>
        </w:rPr>
        <w:t>菲</w:t>
      </w:r>
      <w:proofErr w:type="gramStart"/>
      <w:r w:rsidRPr="00E77231">
        <w:rPr>
          <w:rFonts w:ascii="宋体" w:eastAsia="宋体" w:hAnsi="宋体" w:cs="宋体" w:hint="eastAsia"/>
          <w:b/>
          <w:bCs/>
          <w:sz w:val="22"/>
          <w:szCs w:val="22"/>
        </w:rPr>
        <w:t>曼电云</w:t>
      </w:r>
      <w:proofErr w:type="gramEnd"/>
      <w:r w:rsidRPr="00E77231">
        <w:rPr>
          <w:rFonts w:ascii="宋体" w:eastAsia="宋体" w:hAnsi="宋体" w:cs="宋体" w:hint="eastAsia"/>
          <w:b/>
          <w:bCs/>
          <w:sz w:val="22"/>
          <w:szCs w:val="22"/>
        </w:rPr>
        <w:t>科技（北京）有限公司</w:t>
      </w:r>
    </w:p>
    <w:p w14:paraId="5BF00CDC" w14:textId="77777777" w:rsidR="00B263FD" w:rsidRDefault="007856E4">
      <w:pPr>
        <w:snapToGrid w:val="0"/>
        <w:spacing w:line="360" w:lineRule="auto"/>
        <w:ind w:firstLineChars="200" w:firstLine="442"/>
        <w:outlineLvl w:val="1"/>
        <w:rPr>
          <w:rFonts w:ascii="宋体" w:eastAsia="宋体" w:hAnsi="宋体" w:cs="宋体"/>
          <w:b/>
          <w:bCs/>
          <w:sz w:val="22"/>
          <w:szCs w:val="22"/>
        </w:rPr>
      </w:pPr>
      <w:proofErr w:type="gramStart"/>
      <w:r>
        <w:rPr>
          <w:rFonts w:ascii="宋体" w:eastAsia="宋体" w:hAnsi="宋体" w:cs="宋体" w:hint="eastAsia"/>
          <w:b/>
          <w:bCs/>
          <w:sz w:val="22"/>
          <w:szCs w:val="22"/>
        </w:rPr>
        <w:t>账</w:t>
      </w:r>
      <w:proofErr w:type="gramEnd"/>
      <w:r>
        <w:rPr>
          <w:rFonts w:ascii="宋体" w:eastAsia="宋体" w:hAnsi="宋体" w:cs="宋体" w:hint="eastAsia"/>
          <w:b/>
          <w:bCs/>
          <w:sz w:val="22"/>
          <w:szCs w:val="22"/>
        </w:rPr>
        <w:t xml:space="preserve">  </w:t>
      </w:r>
      <w:r>
        <w:rPr>
          <w:rFonts w:ascii="宋体" w:eastAsia="宋体" w:hAnsi="宋体" w:cs="宋体" w:hint="eastAsia"/>
          <w:b/>
          <w:bCs/>
          <w:sz w:val="22"/>
          <w:szCs w:val="22"/>
        </w:rPr>
        <w:t>号：</w:t>
      </w:r>
      <w:r w:rsidRPr="00E77231">
        <w:rPr>
          <w:rFonts w:ascii="宋体" w:eastAsia="宋体" w:hAnsi="宋体" w:cs="宋体"/>
          <w:b/>
          <w:bCs/>
          <w:sz w:val="22"/>
          <w:szCs w:val="22"/>
        </w:rPr>
        <w:t>91310078801300000188</w:t>
      </w:r>
    </w:p>
    <w:p w14:paraId="232A47B0" w14:textId="77777777" w:rsidR="00B263FD" w:rsidRDefault="007856E4">
      <w:pPr>
        <w:snapToGrid w:val="0"/>
        <w:spacing w:line="360" w:lineRule="auto"/>
        <w:ind w:firstLineChars="200" w:firstLine="442"/>
        <w:outlineLvl w:val="1"/>
        <w:rPr>
          <w:rFonts w:ascii="宋体" w:eastAsia="宋体" w:hAnsi="宋体" w:cs="宋体"/>
          <w:b/>
          <w:bCs/>
          <w:sz w:val="22"/>
          <w:szCs w:val="22"/>
        </w:rPr>
      </w:pPr>
      <w:r>
        <w:rPr>
          <w:rFonts w:ascii="宋体" w:eastAsia="宋体" w:hAnsi="宋体" w:cs="宋体" w:hint="eastAsia"/>
          <w:b/>
          <w:bCs/>
          <w:sz w:val="22"/>
          <w:szCs w:val="22"/>
        </w:rPr>
        <w:t>开户行：</w:t>
      </w:r>
      <w:r w:rsidRPr="00E77231">
        <w:rPr>
          <w:rFonts w:ascii="宋体" w:eastAsia="宋体" w:hAnsi="宋体" w:cs="宋体" w:hint="eastAsia"/>
          <w:b/>
          <w:bCs/>
          <w:sz w:val="22"/>
          <w:szCs w:val="22"/>
        </w:rPr>
        <w:t>上海浦东发展银行股份有限公司北京清华园支行</w:t>
      </w:r>
      <w:r>
        <w:rPr>
          <w:rFonts w:ascii="宋体" w:eastAsia="宋体" w:hAnsi="宋体" w:cs="宋体"/>
          <w:b/>
          <w:bCs/>
          <w:sz w:val="22"/>
          <w:szCs w:val="22"/>
        </w:rPr>
        <w:t xml:space="preserve"> </w:t>
      </w:r>
    </w:p>
    <w:p w14:paraId="280CF6C4" w14:textId="77777777" w:rsidR="00B263FD" w:rsidRDefault="00B263FD">
      <w:pPr>
        <w:ind w:firstLineChars="200" w:firstLine="440"/>
        <w:rPr>
          <w:rFonts w:ascii="宋体" w:eastAsia="宋体" w:hAnsi="宋体" w:cs="宋体"/>
          <w:sz w:val="22"/>
          <w:szCs w:val="22"/>
        </w:rPr>
      </w:pPr>
    </w:p>
    <w:p w14:paraId="14639027" w14:textId="77777777" w:rsidR="00B263FD" w:rsidRDefault="007856E4">
      <w:pPr>
        <w:pStyle w:val="2"/>
        <w:numPr>
          <w:ilvl w:val="0"/>
          <w:numId w:val="3"/>
        </w:numPr>
        <w:adjustRightInd w:val="0"/>
        <w:snapToGrid w:val="0"/>
        <w:spacing w:before="0" w:after="0" w:line="360" w:lineRule="auto"/>
        <w:rPr>
          <w:rFonts w:ascii="宋体" w:hAnsi="宋体" w:cs="宋体"/>
          <w:b w:val="0"/>
          <w:sz w:val="22"/>
          <w:szCs w:val="22"/>
        </w:rPr>
      </w:pPr>
      <w:r>
        <w:rPr>
          <w:rFonts w:ascii="宋体" w:hAnsi="宋体" w:cs="宋体" w:hint="eastAsia"/>
          <w:sz w:val="22"/>
          <w:szCs w:val="22"/>
        </w:rPr>
        <w:t>双方权利义务</w:t>
      </w:r>
      <w:r>
        <w:rPr>
          <w:rFonts w:ascii="宋体" w:hAnsi="宋体" w:cs="宋体"/>
          <w:sz w:val="22"/>
          <w:szCs w:val="22"/>
        </w:rPr>
        <w:t xml:space="preserve"> </w:t>
      </w:r>
    </w:p>
    <w:p w14:paraId="4A9DDE91" w14:textId="77777777" w:rsidR="00B263FD" w:rsidRDefault="007856E4">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4.1</w:t>
      </w:r>
      <w:r>
        <w:rPr>
          <w:rFonts w:ascii="宋体" w:eastAsia="宋体" w:hAnsi="宋体" w:cs="宋体" w:hint="eastAsia"/>
          <w:sz w:val="22"/>
          <w:szCs w:val="22"/>
        </w:rPr>
        <w:t>甲方有权按照本协议所述及双方约定的范围使用乙方技术人员支撑服务，包括但不限于对数据</w:t>
      </w:r>
      <w:r>
        <w:rPr>
          <w:rFonts w:ascii="宋体" w:eastAsia="宋体" w:hAnsi="宋体" w:cs="宋体"/>
          <w:sz w:val="22"/>
          <w:szCs w:val="22"/>
        </w:rPr>
        <w:t>API</w:t>
      </w:r>
      <w:r>
        <w:rPr>
          <w:rFonts w:ascii="宋体" w:eastAsia="宋体" w:hAnsi="宋体" w:cs="宋体"/>
          <w:sz w:val="22"/>
          <w:szCs w:val="22"/>
        </w:rPr>
        <w:t>接口</w:t>
      </w:r>
      <w:r>
        <w:rPr>
          <w:rFonts w:ascii="宋体" w:eastAsia="宋体" w:hAnsi="宋体" w:cs="宋体" w:hint="eastAsia"/>
          <w:sz w:val="22"/>
          <w:szCs w:val="22"/>
        </w:rPr>
        <w:t>、数据</w:t>
      </w:r>
      <w:r>
        <w:rPr>
          <w:rFonts w:ascii="宋体" w:eastAsia="宋体" w:hAnsi="宋体" w:cs="宋体"/>
          <w:sz w:val="22"/>
          <w:szCs w:val="22"/>
        </w:rPr>
        <w:t>模型</w:t>
      </w:r>
      <w:r>
        <w:rPr>
          <w:rFonts w:ascii="宋体" w:eastAsia="宋体" w:hAnsi="宋体" w:cs="宋体" w:hint="eastAsia"/>
          <w:sz w:val="22"/>
          <w:szCs w:val="22"/>
        </w:rPr>
        <w:t>包装等提供的</w:t>
      </w:r>
      <w:r>
        <w:rPr>
          <w:rFonts w:ascii="宋体" w:eastAsia="宋体" w:hAnsi="宋体" w:cs="宋体"/>
          <w:sz w:val="22"/>
          <w:szCs w:val="22"/>
        </w:rPr>
        <w:t>对外测试</w:t>
      </w:r>
      <w:r>
        <w:rPr>
          <w:rFonts w:ascii="宋体" w:eastAsia="宋体" w:hAnsi="宋体" w:cs="宋体" w:hint="eastAsia"/>
          <w:sz w:val="22"/>
          <w:szCs w:val="22"/>
        </w:rPr>
        <w:t>支撑</w:t>
      </w:r>
      <w:r>
        <w:rPr>
          <w:rFonts w:ascii="宋体" w:eastAsia="宋体" w:hAnsi="宋体" w:cs="宋体"/>
          <w:sz w:val="22"/>
          <w:szCs w:val="22"/>
        </w:rPr>
        <w:t>、销售</w:t>
      </w:r>
      <w:r>
        <w:rPr>
          <w:rFonts w:ascii="宋体" w:eastAsia="宋体" w:hAnsi="宋体" w:cs="宋体" w:hint="eastAsia"/>
          <w:sz w:val="22"/>
          <w:szCs w:val="22"/>
        </w:rPr>
        <w:t>支撑等</w:t>
      </w:r>
      <w:r>
        <w:rPr>
          <w:rFonts w:ascii="宋体" w:eastAsia="宋体" w:hAnsi="宋体" w:cs="宋体"/>
          <w:sz w:val="22"/>
          <w:szCs w:val="22"/>
        </w:rPr>
        <w:t>，或与甲方其他产品</w:t>
      </w:r>
      <w:r>
        <w:rPr>
          <w:rFonts w:ascii="宋体" w:eastAsia="宋体" w:hAnsi="宋体" w:cs="宋体"/>
          <w:sz w:val="22"/>
          <w:szCs w:val="22"/>
        </w:rPr>
        <w:t>/</w:t>
      </w:r>
      <w:r>
        <w:rPr>
          <w:rFonts w:ascii="宋体" w:eastAsia="宋体" w:hAnsi="宋体" w:cs="宋体"/>
          <w:sz w:val="22"/>
          <w:szCs w:val="22"/>
        </w:rPr>
        <w:t>服务结合共同对外测试</w:t>
      </w:r>
      <w:r>
        <w:rPr>
          <w:rFonts w:ascii="宋体" w:eastAsia="宋体" w:hAnsi="宋体" w:cs="宋体" w:hint="eastAsia"/>
          <w:sz w:val="22"/>
          <w:szCs w:val="22"/>
        </w:rPr>
        <w:t>支撑</w:t>
      </w:r>
      <w:r>
        <w:rPr>
          <w:rFonts w:ascii="宋体" w:eastAsia="宋体" w:hAnsi="宋体" w:cs="宋体"/>
          <w:sz w:val="22"/>
          <w:szCs w:val="22"/>
        </w:rPr>
        <w:t>、销售</w:t>
      </w:r>
      <w:r>
        <w:rPr>
          <w:rFonts w:ascii="宋体" w:eastAsia="宋体" w:hAnsi="宋体" w:cs="宋体" w:hint="eastAsia"/>
          <w:sz w:val="22"/>
          <w:szCs w:val="22"/>
        </w:rPr>
        <w:t>支撑</w:t>
      </w:r>
      <w:r>
        <w:rPr>
          <w:rFonts w:ascii="宋体" w:eastAsia="宋体" w:hAnsi="宋体" w:cs="宋体"/>
          <w:sz w:val="22"/>
          <w:szCs w:val="22"/>
        </w:rPr>
        <w:t>等。</w:t>
      </w:r>
    </w:p>
    <w:p w14:paraId="25703592" w14:textId="77777777" w:rsidR="00B263FD" w:rsidRDefault="007856E4">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4.2</w:t>
      </w:r>
      <w:r>
        <w:rPr>
          <w:rFonts w:ascii="宋体" w:eastAsia="宋体" w:hAnsi="宋体" w:cs="宋体" w:hint="eastAsia"/>
          <w:sz w:val="22"/>
          <w:szCs w:val="22"/>
        </w:rPr>
        <w:t>乙方遵从</w:t>
      </w:r>
      <w:r>
        <w:rPr>
          <w:rFonts w:ascii="宋体" w:eastAsia="宋体" w:hAnsi="宋体" w:cs="宋体"/>
          <w:sz w:val="22"/>
          <w:szCs w:val="22"/>
        </w:rPr>
        <w:t>甲方与</w:t>
      </w:r>
      <w:r>
        <w:rPr>
          <w:rFonts w:ascii="宋体" w:eastAsia="宋体" w:hAnsi="宋体" w:cs="宋体" w:hint="eastAsia"/>
          <w:sz w:val="22"/>
          <w:szCs w:val="22"/>
        </w:rPr>
        <w:t>客户</w:t>
      </w:r>
      <w:r>
        <w:rPr>
          <w:rFonts w:ascii="宋体" w:eastAsia="宋体" w:hAnsi="宋体" w:cs="宋体"/>
          <w:sz w:val="22"/>
          <w:szCs w:val="22"/>
        </w:rPr>
        <w:t>约定的接口规范、数据格式等技术标准</w:t>
      </w:r>
      <w:r>
        <w:rPr>
          <w:rFonts w:ascii="宋体" w:eastAsia="宋体" w:hAnsi="宋体" w:cs="宋体" w:hint="eastAsia"/>
          <w:sz w:val="22"/>
          <w:szCs w:val="22"/>
        </w:rPr>
        <w:t>提供技术支撑</w:t>
      </w:r>
      <w:r>
        <w:rPr>
          <w:rFonts w:ascii="宋体" w:eastAsia="宋体" w:hAnsi="宋体" w:cs="宋体"/>
          <w:sz w:val="22"/>
          <w:szCs w:val="22"/>
        </w:rPr>
        <w:t>，甲方应负责己方所必需的程序开发和调试</w:t>
      </w:r>
      <w:r>
        <w:rPr>
          <w:rFonts w:ascii="宋体" w:eastAsia="宋体" w:hAnsi="宋体" w:cs="宋体" w:hint="eastAsia"/>
          <w:sz w:val="22"/>
          <w:szCs w:val="22"/>
        </w:rPr>
        <w:t>环境</w:t>
      </w:r>
      <w:r>
        <w:rPr>
          <w:rFonts w:ascii="宋体" w:eastAsia="宋体" w:hAnsi="宋体" w:cs="宋体"/>
          <w:sz w:val="22"/>
          <w:szCs w:val="22"/>
        </w:rPr>
        <w:t>，并保证</w:t>
      </w:r>
      <w:r>
        <w:rPr>
          <w:rFonts w:ascii="宋体" w:eastAsia="宋体" w:hAnsi="宋体" w:cs="宋体" w:hint="eastAsia"/>
          <w:sz w:val="22"/>
          <w:szCs w:val="22"/>
        </w:rPr>
        <w:t>客户</w:t>
      </w:r>
      <w:r>
        <w:rPr>
          <w:rFonts w:ascii="宋体" w:eastAsia="宋体" w:hAnsi="宋体" w:cs="宋体"/>
          <w:sz w:val="22"/>
          <w:szCs w:val="22"/>
        </w:rPr>
        <w:t>系统安全和畅通。</w:t>
      </w:r>
    </w:p>
    <w:p w14:paraId="5CC3F429" w14:textId="77777777" w:rsidR="00B263FD" w:rsidRDefault="007856E4">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4.3</w:t>
      </w:r>
      <w:r>
        <w:rPr>
          <w:rFonts w:ascii="宋体" w:eastAsia="宋体" w:hAnsi="宋体" w:cs="宋体"/>
          <w:sz w:val="22"/>
          <w:szCs w:val="22"/>
        </w:rPr>
        <w:t>甲方确认并保证其提供给乙方信息数据合法合</w:t>
      </w:r>
      <w:proofErr w:type="gramStart"/>
      <w:r>
        <w:rPr>
          <w:rFonts w:ascii="宋体" w:eastAsia="宋体" w:hAnsi="宋体" w:cs="宋体"/>
          <w:sz w:val="22"/>
          <w:szCs w:val="22"/>
        </w:rPr>
        <w:t>规</w:t>
      </w:r>
      <w:proofErr w:type="gramEnd"/>
      <w:r>
        <w:rPr>
          <w:rFonts w:ascii="宋体" w:eastAsia="宋体" w:hAnsi="宋体" w:cs="宋体"/>
          <w:sz w:val="22"/>
          <w:szCs w:val="22"/>
        </w:rPr>
        <w:t>、不侵犯他人合法权益（包括但不限于用户隐私权等）</w:t>
      </w:r>
      <w:r>
        <w:rPr>
          <w:rFonts w:ascii="宋体" w:eastAsia="宋体" w:hAnsi="宋体" w:cs="宋体" w:hint="eastAsia"/>
          <w:sz w:val="22"/>
          <w:szCs w:val="22"/>
        </w:rPr>
        <w:t>，如因甲方提供的信息数据有瑕疵，导致乙方无法履行相应义务的，责任由甲方自行承</w:t>
      </w:r>
      <w:r>
        <w:rPr>
          <w:rFonts w:ascii="宋体" w:eastAsia="宋体" w:hAnsi="宋体" w:cs="宋体" w:hint="eastAsia"/>
          <w:sz w:val="22"/>
          <w:szCs w:val="22"/>
        </w:rPr>
        <w:t>担。</w:t>
      </w:r>
    </w:p>
    <w:p w14:paraId="647AA5BB" w14:textId="77777777" w:rsidR="00B263FD" w:rsidRDefault="007856E4">
      <w:pPr>
        <w:adjustRightInd w:val="0"/>
        <w:snapToGrid w:val="0"/>
        <w:spacing w:line="360" w:lineRule="auto"/>
        <w:ind w:leftChars="91" w:left="434" w:hangingChars="98" w:hanging="216"/>
        <w:jc w:val="both"/>
        <w:outlineLvl w:val="1"/>
        <w:rPr>
          <w:rFonts w:ascii="宋体" w:eastAsia="宋体" w:hAnsi="宋体" w:cs="宋体"/>
          <w:sz w:val="22"/>
          <w:szCs w:val="22"/>
        </w:rPr>
      </w:pPr>
      <w:r>
        <w:rPr>
          <w:rFonts w:ascii="宋体" w:eastAsia="宋体" w:hAnsi="宋体" w:cs="宋体"/>
          <w:sz w:val="22"/>
          <w:szCs w:val="22"/>
        </w:rPr>
        <w:t>4.4</w:t>
      </w:r>
      <w:r>
        <w:rPr>
          <w:rFonts w:ascii="宋体" w:eastAsia="宋体" w:hAnsi="宋体" w:cs="宋体" w:hint="eastAsia"/>
          <w:sz w:val="22"/>
          <w:szCs w:val="22"/>
        </w:rPr>
        <w:t>甲方应按本协议约定足额向乙方支付服务费用，逾期支付的，经乙方催告后仍未支付的，催告期满后每逾一日应按照应付款的</w:t>
      </w:r>
      <w:r>
        <w:rPr>
          <w:rFonts w:ascii="宋体" w:eastAsia="宋体" w:hAnsi="宋体" w:cs="宋体" w:hint="eastAsia"/>
          <w:sz w:val="22"/>
          <w:szCs w:val="22"/>
          <w:u w:val="single"/>
        </w:rPr>
        <w:t>0.0</w:t>
      </w:r>
      <w:r>
        <w:rPr>
          <w:rFonts w:ascii="宋体" w:eastAsia="宋体" w:hAnsi="宋体" w:cs="宋体"/>
          <w:sz w:val="22"/>
          <w:szCs w:val="22"/>
          <w:u w:val="single"/>
        </w:rPr>
        <w:t>1</w:t>
      </w:r>
      <w:r>
        <w:rPr>
          <w:rFonts w:ascii="宋体" w:eastAsia="宋体" w:hAnsi="宋体" w:cs="宋体" w:hint="eastAsia"/>
          <w:sz w:val="22"/>
          <w:szCs w:val="22"/>
        </w:rPr>
        <w:t>%</w:t>
      </w:r>
      <w:r>
        <w:rPr>
          <w:rFonts w:ascii="宋体" w:eastAsia="宋体" w:hAnsi="宋体" w:cs="宋体" w:hint="eastAsia"/>
          <w:sz w:val="22"/>
          <w:szCs w:val="22"/>
        </w:rPr>
        <w:t>向乙方支付违约金。因甲方逾期付款导致工作进度迟延的责任由甲方自行承担。</w:t>
      </w:r>
    </w:p>
    <w:p w14:paraId="5034D2CC" w14:textId="77777777" w:rsidR="00B263FD" w:rsidRDefault="007856E4">
      <w:pPr>
        <w:adjustRightInd w:val="0"/>
        <w:snapToGrid w:val="0"/>
        <w:spacing w:line="360" w:lineRule="auto"/>
        <w:ind w:leftChars="91" w:left="434" w:hangingChars="98" w:hanging="216"/>
        <w:jc w:val="both"/>
        <w:outlineLvl w:val="1"/>
        <w:rPr>
          <w:rFonts w:ascii="宋体" w:eastAsia="宋体" w:hAnsi="宋体" w:cs="宋体"/>
          <w:sz w:val="22"/>
          <w:szCs w:val="22"/>
        </w:rPr>
      </w:pPr>
      <w:r>
        <w:rPr>
          <w:rFonts w:ascii="宋体" w:eastAsia="宋体" w:hAnsi="宋体" w:cs="宋体"/>
          <w:sz w:val="22"/>
          <w:szCs w:val="22"/>
        </w:rPr>
        <w:t>4.5</w:t>
      </w:r>
      <w:r>
        <w:rPr>
          <w:rFonts w:ascii="宋体" w:eastAsia="宋体" w:hAnsi="宋体" w:cs="宋体"/>
          <w:sz w:val="22"/>
          <w:szCs w:val="22"/>
        </w:rPr>
        <w:t>乙方保证在合作期间合法合</w:t>
      </w:r>
      <w:proofErr w:type="gramStart"/>
      <w:r>
        <w:rPr>
          <w:rFonts w:ascii="宋体" w:eastAsia="宋体" w:hAnsi="宋体" w:cs="宋体"/>
          <w:sz w:val="22"/>
          <w:szCs w:val="22"/>
        </w:rPr>
        <w:t>规</w:t>
      </w:r>
      <w:proofErr w:type="gramEnd"/>
      <w:r>
        <w:rPr>
          <w:rFonts w:ascii="宋体" w:eastAsia="宋体" w:hAnsi="宋体" w:cs="宋体"/>
          <w:sz w:val="22"/>
          <w:szCs w:val="22"/>
        </w:rPr>
        <w:t>经营，保证提供的服务符合法律法规规定及监管要求，且该项服务已经获得合法授权</w:t>
      </w:r>
      <w:r>
        <w:rPr>
          <w:rFonts w:ascii="宋体" w:eastAsia="宋体" w:hAnsi="宋体" w:cs="宋体" w:hint="eastAsia"/>
          <w:sz w:val="22"/>
          <w:szCs w:val="22"/>
        </w:rPr>
        <w:t>，</w:t>
      </w:r>
      <w:r>
        <w:rPr>
          <w:rFonts w:ascii="宋体" w:eastAsia="宋体" w:hAnsi="宋体" w:cs="宋体"/>
          <w:sz w:val="22"/>
          <w:szCs w:val="22"/>
        </w:rPr>
        <w:t>不违法现行法律，和侵犯第三方的合法权利。授权文件应在服务开始前交于甲方审核，确认授权文件的真实性、合法性。如因乙方不具备或丧失相关资格而造成甲方损失，乙方应赔偿甲方和用户由此受到的全部损失。</w:t>
      </w:r>
    </w:p>
    <w:p w14:paraId="1587AA1D" w14:textId="77777777" w:rsidR="00B263FD" w:rsidRDefault="007856E4">
      <w:pPr>
        <w:adjustRightInd w:val="0"/>
        <w:snapToGrid w:val="0"/>
        <w:spacing w:line="360" w:lineRule="auto"/>
        <w:ind w:leftChars="91" w:left="434" w:hangingChars="98" w:hanging="216"/>
        <w:jc w:val="both"/>
        <w:outlineLvl w:val="1"/>
        <w:rPr>
          <w:rFonts w:ascii="宋体" w:eastAsia="宋体" w:hAnsi="宋体"/>
          <w:sz w:val="22"/>
          <w:szCs w:val="22"/>
        </w:rPr>
      </w:pPr>
      <w:r>
        <w:rPr>
          <w:rFonts w:ascii="宋体" w:eastAsia="宋体" w:hAnsi="宋体" w:cs="宋体"/>
          <w:sz w:val="22"/>
          <w:szCs w:val="22"/>
        </w:rPr>
        <w:t>4.6</w:t>
      </w:r>
      <w:r>
        <w:rPr>
          <w:rFonts w:ascii="宋体" w:eastAsia="宋体" w:hAnsi="宋体" w:cs="宋体" w:hint="eastAsia"/>
          <w:sz w:val="22"/>
          <w:szCs w:val="22"/>
        </w:rPr>
        <w:t>乙</w:t>
      </w:r>
      <w:r>
        <w:rPr>
          <w:rFonts w:ascii="宋体" w:eastAsia="宋体" w:hAnsi="宋体" w:hint="eastAsia"/>
          <w:sz w:val="22"/>
          <w:szCs w:val="22"/>
        </w:rPr>
        <w:t>方应按本协议约定按时按质向甲方提供服务，逾期提供服务的，每逾一日应按照已发生服务对应费用的</w:t>
      </w:r>
      <w:r>
        <w:rPr>
          <w:rFonts w:ascii="宋体" w:eastAsia="宋体" w:hAnsi="宋体"/>
          <w:sz w:val="22"/>
          <w:szCs w:val="22"/>
        </w:rPr>
        <w:t>0.01%</w:t>
      </w:r>
      <w:r>
        <w:rPr>
          <w:rFonts w:ascii="宋体" w:eastAsia="宋体" w:hAnsi="宋体" w:hint="eastAsia"/>
          <w:sz w:val="22"/>
          <w:szCs w:val="22"/>
        </w:rPr>
        <w:t>向甲方支付违约金。逾期超过</w:t>
      </w:r>
      <w:r>
        <w:rPr>
          <w:rFonts w:ascii="宋体" w:eastAsia="宋体" w:hAnsi="宋体" w:hint="eastAsia"/>
          <w:sz w:val="22"/>
          <w:szCs w:val="22"/>
        </w:rPr>
        <w:t>1</w:t>
      </w:r>
      <w:r>
        <w:rPr>
          <w:rFonts w:ascii="宋体" w:eastAsia="宋体" w:hAnsi="宋体"/>
          <w:sz w:val="22"/>
          <w:szCs w:val="22"/>
        </w:rPr>
        <w:t>0</w:t>
      </w:r>
      <w:r>
        <w:rPr>
          <w:rFonts w:ascii="宋体" w:eastAsia="宋体" w:hAnsi="宋体" w:hint="eastAsia"/>
          <w:sz w:val="22"/>
          <w:szCs w:val="22"/>
        </w:rPr>
        <w:t>日的，甲方有权解除本协议，乙方应退还甲方已支付的全部款项同时赔偿甲方及甲方客户的全部损失。</w:t>
      </w:r>
    </w:p>
    <w:p w14:paraId="1095D163" w14:textId="77777777" w:rsidR="00B263FD" w:rsidRDefault="007856E4">
      <w:pPr>
        <w:adjustRightInd w:val="0"/>
        <w:snapToGrid w:val="0"/>
        <w:spacing w:line="360" w:lineRule="auto"/>
        <w:ind w:leftChars="91" w:left="434" w:hangingChars="98" w:hanging="216"/>
        <w:jc w:val="both"/>
        <w:outlineLvl w:val="1"/>
        <w:rPr>
          <w:rFonts w:ascii="宋体" w:eastAsia="宋体" w:hAnsi="宋体" w:cs="宋体"/>
          <w:sz w:val="22"/>
          <w:szCs w:val="22"/>
        </w:rPr>
      </w:pPr>
      <w:r>
        <w:rPr>
          <w:rFonts w:ascii="宋体" w:eastAsia="宋体" w:hAnsi="宋体" w:cs="宋体"/>
          <w:sz w:val="22"/>
          <w:szCs w:val="22"/>
        </w:rPr>
        <w:t>4.7</w:t>
      </w:r>
      <w:r>
        <w:rPr>
          <w:rFonts w:ascii="宋体" w:eastAsia="宋体" w:hAnsi="宋体" w:cs="宋体"/>
          <w:sz w:val="22"/>
          <w:szCs w:val="22"/>
        </w:rPr>
        <w:t>除约定情况外，乙方不得将甲方及其客户信息、</w:t>
      </w:r>
      <w:r>
        <w:rPr>
          <w:rFonts w:ascii="宋体" w:eastAsia="宋体" w:hAnsi="宋体" w:cs="宋体" w:hint="eastAsia"/>
          <w:sz w:val="22"/>
          <w:szCs w:val="22"/>
        </w:rPr>
        <w:t>数据</w:t>
      </w:r>
      <w:r>
        <w:rPr>
          <w:rFonts w:ascii="宋体" w:eastAsia="宋体" w:hAnsi="宋体" w:cs="宋体"/>
          <w:sz w:val="22"/>
          <w:szCs w:val="22"/>
        </w:rPr>
        <w:t>服务调用结果信息用于本协议之外的任何其</w:t>
      </w:r>
      <w:r>
        <w:rPr>
          <w:rFonts w:ascii="宋体" w:eastAsia="宋体" w:hAnsi="宋体" w:cs="宋体"/>
          <w:sz w:val="22"/>
          <w:szCs w:val="22"/>
        </w:rPr>
        <w:t>他用途，不得向任何第三方提供任何基于本协议获得的信息，如有违反，甲方有权解除本协议，乙方应赔偿由此给甲方及</w:t>
      </w:r>
      <w:r>
        <w:rPr>
          <w:rFonts w:ascii="宋体" w:eastAsia="宋体" w:hAnsi="宋体" w:cs="宋体" w:hint="eastAsia"/>
          <w:sz w:val="22"/>
          <w:szCs w:val="22"/>
        </w:rPr>
        <w:t>客户</w:t>
      </w:r>
      <w:r>
        <w:rPr>
          <w:rFonts w:ascii="宋体" w:eastAsia="宋体" w:hAnsi="宋体" w:cs="宋体"/>
          <w:sz w:val="22"/>
          <w:szCs w:val="22"/>
        </w:rPr>
        <w:t>造成的一切损失和费用。</w:t>
      </w:r>
    </w:p>
    <w:p w14:paraId="5E8E74F1" w14:textId="77777777" w:rsidR="00B263FD" w:rsidRDefault="007856E4">
      <w:pPr>
        <w:adjustRightInd w:val="0"/>
        <w:snapToGrid w:val="0"/>
        <w:spacing w:line="360" w:lineRule="auto"/>
        <w:ind w:leftChars="91" w:left="434" w:hangingChars="98" w:hanging="216"/>
        <w:jc w:val="both"/>
        <w:outlineLvl w:val="1"/>
        <w:rPr>
          <w:rFonts w:ascii="宋体" w:eastAsia="宋体" w:hAnsi="宋体" w:cs="宋体"/>
          <w:sz w:val="22"/>
          <w:szCs w:val="22"/>
        </w:rPr>
      </w:pPr>
      <w:r>
        <w:rPr>
          <w:rFonts w:ascii="宋体" w:eastAsia="宋体" w:hAnsi="宋体" w:cs="宋体"/>
          <w:sz w:val="22"/>
          <w:szCs w:val="22"/>
        </w:rPr>
        <w:t>4.8</w:t>
      </w:r>
      <w:r>
        <w:rPr>
          <w:rFonts w:ascii="宋体" w:eastAsia="宋体" w:hAnsi="宋体" w:cs="宋体"/>
          <w:sz w:val="22"/>
          <w:szCs w:val="22"/>
        </w:rPr>
        <w:t>乙方向甲方以及甲方客户提供业务合作所必需的技术文档和技术支持，并配合甲方以及甲方客户进行相应的测试及使用期间的技术支持等工作。如产品有更新，乙方应</w:t>
      </w:r>
      <w:r>
        <w:rPr>
          <w:rFonts w:ascii="宋体" w:eastAsia="宋体" w:hAnsi="宋体" w:cs="宋体" w:hint="eastAsia"/>
          <w:sz w:val="22"/>
          <w:szCs w:val="22"/>
        </w:rPr>
        <w:t>提前</w:t>
      </w:r>
      <w:r>
        <w:rPr>
          <w:rFonts w:ascii="宋体" w:eastAsia="宋体" w:hAnsi="宋体" w:cs="宋体" w:hint="eastAsia"/>
          <w:sz w:val="22"/>
          <w:szCs w:val="22"/>
        </w:rPr>
        <w:t>14</w:t>
      </w:r>
      <w:r>
        <w:rPr>
          <w:rFonts w:ascii="宋体" w:eastAsia="宋体" w:hAnsi="宋体" w:cs="宋体" w:hint="eastAsia"/>
          <w:sz w:val="22"/>
          <w:szCs w:val="22"/>
        </w:rPr>
        <w:t>个工作日</w:t>
      </w:r>
      <w:r>
        <w:rPr>
          <w:rFonts w:ascii="宋体" w:eastAsia="宋体" w:hAnsi="宋体" w:cs="宋体"/>
          <w:sz w:val="22"/>
          <w:szCs w:val="22"/>
        </w:rPr>
        <w:t>通知甲方。</w:t>
      </w:r>
    </w:p>
    <w:p w14:paraId="1A292150" w14:textId="77777777" w:rsidR="00B263FD" w:rsidRDefault="007856E4">
      <w:pPr>
        <w:adjustRightInd w:val="0"/>
        <w:snapToGrid w:val="0"/>
        <w:spacing w:line="360" w:lineRule="auto"/>
        <w:ind w:leftChars="91" w:left="434" w:hangingChars="98" w:hanging="216"/>
        <w:jc w:val="both"/>
        <w:outlineLvl w:val="1"/>
        <w:rPr>
          <w:rFonts w:ascii="宋体" w:eastAsia="宋体" w:hAnsi="宋体" w:cs="宋体"/>
          <w:sz w:val="22"/>
          <w:szCs w:val="22"/>
        </w:rPr>
      </w:pPr>
      <w:r>
        <w:rPr>
          <w:rFonts w:ascii="宋体" w:eastAsia="宋体" w:hAnsi="宋体" w:cs="宋体"/>
          <w:sz w:val="22"/>
          <w:szCs w:val="22"/>
        </w:rPr>
        <w:t>4.9</w:t>
      </w:r>
      <w:r>
        <w:rPr>
          <w:rFonts w:ascii="宋体" w:eastAsia="宋体" w:hAnsi="宋体" w:cs="宋体" w:hint="eastAsia"/>
          <w:sz w:val="22"/>
          <w:szCs w:val="22"/>
        </w:rPr>
        <w:t>为实现本合同目的，在甲方知悉并且同意的情况下，乙方有权将本协议项下的权利和义务转让给</w:t>
      </w:r>
      <w:proofErr w:type="gramStart"/>
      <w:r>
        <w:rPr>
          <w:rFonts w:ascii="宋体" w:eastAsia="宋体" w:hAnsi="宋体" w:cs="宋体" w:hint="eastAsia"/>
          <w:sz w:val="22"/>
          <w:szCs w:val="22"/>
        </w:rPr>
        <w:t>其他第三</w:t>
      </w:r>
      <w:proofErr w:type="gramEnd"/>
      <w:r>
        <w:rPr>
          <w:rFonts w:ascii="宋体" w:eastAsia="宋体" w:hAnsi="宋体" w:cs="宋体" w:hint="eastAsia"/>
          <w:sz w:val="22"/>
          <w:szCs w:val="22"/>
        </w:rPr>
        <w:t>方实施，乙方应保证第三方实施方充分了解本协议项下的义务及应当承担的相应责任，并进行谨慎监督，如第三方</w:t>
      </w:r>
      <w:r>
        <w:rPr>
          <w:rFonts w:ascii="宋体" w:eastAsia="宋体" w:hAnsi="宋体" w:cs="宋体" w:hint="eastAsia"/>
          <w:sz w:val="22"/>
          <w:szCs w:val="22"/>
        </w:rPr>
        <w:t>违反本协议项下的约定给甲方或甲方客户造成了损失，乙方对此应承担连带责任。</w:t>
      </w:r>
    </w:p>
    <w:p w14:paraId="36EFB2C9" w14:textId="77777777" w:rsidR="00B263FD" w:rsidRDefault="007856E4">
      <w:pPr>
        <w:adjustRightInd w:val="0"/>
        <w:snapToGrid w:val="0"/>
        <w:spacing w:line="360" w:lineRule="auto"/>
        <w:ind w:leftChars="91" w:left="434" w:hangingChars="98" w:hanging="216"/>
        <w:jc w:val="both"/>
        <w:outlineLvl w:val="1"/>
        <w:rPr>
          <w:rFonts w:ascii="宋体" w:eastAsia="宋体" w:hAnsi="宋体" w:cs="宋体"/>
          <w:sz w:val="22"/>
          <w:szCs w:val="22"/>
        </w:rPr>
      </w:pPr>
      <w:r>
        <w:rPr>
          <w:rFonts w:ascii="宋体" w:eastAsia="宋体" w:hAnsi="宋体" w:cs="宋体"/>
          <w:sz w:val="22"/>
          <w:szCs w:val="22"/>
        </w:rPr>
        <w:t>4.10</w:t>
      </w:r>
      <w:r>
        <w:rPr>
          <w:rFonts w:ascii="宋体" w:eastAsia="宋体" w:hAnsi="宋体" w:cs="宋体"/>
          <w:sz w:val="22"/>
          <w:szCs w:val="22"/>
        </w:rPr>
        <w:t>乙方不得破坏甲方产品的完整性，包括程序代码、数据等，</w:t>
      </w:r>
      <w:r>
        <w:rPr>
          <w:rFonts w:ascii="宋体" w:eastAsia="宋体" w:hAnsi="宋体" w:cs="宋体" w:hint="eastAsia"/>
          <w:sz w:val="22"/>
          <w:szCs w:val="22"/>
        </w:rPr>
        <w:t>未经甲方同意或工作需求外，</w:t>
      </w:r>
      <w:r>
        <w:rPr>
          <w:rFonts w:ascii="宋体" w:eastAsia="宋体" w:hAnsi="宋体" w:cs="宋体"/>
          <w:sz w:val="22"/>
          <w:szCs w:val="22"/>
        </w:rPr>
        <w:t>也不得对甲方产品进行任何的修改。一方亦不得对另一方产品进行反向工程（</w:t>
      </w:r>
      <w:r>
        <w:rPr>
          <w:rFonts w:ascii="宋体" w:eastAsia="宋体" w:hAnsi="宋体" w:cs="宋体"/>
          <w:sz w:val="22"/>
          <w:szCs w:val="22"/>
        </w:rPr>
        <w:t>reverse engineer</w:t>
      </w:r>
      <w:r>
        <w:rPr>
          <w:rFonts w:ascii="宋体" w:eastAsia="宋体" w:hAnsi="宋体" w:cs="宋体"/>
          <w:sz w:val="22"/>
          <w:szCs w:val="22"/>
        </w:rPr>
        <w:t>）、反向编译（</w:t>
      </w:r>
      <w:r>
        <w:rPr>
          <w:rFonts w:ascii="宋体" w:eastAsia="宋体" w:hAnsi="宋体" w:cs="宋体"/>
          <w:sz w:val="22"/>
          <w:szCs w:val="22"/>
        </w:rPr>
        <w:t>decompile</w:t>
      </w:r>
      <w:r>
        <w:rPr>
          <w:rFonts w:ascii="宋体" w:eastAsia="宋体" w:hAnsi="宋体" w:cs="宋体"/>
          <w:sz w:val="22"/>
          <w:szCs w:val="22"/>
        </w:rPr>
        <w:t>）或反汇编（</w:t>
      </w:r>
      <w:r>
        <w:rPr>
          <w:rFonts w:ascii="宋体" w:eastAsia="宋体" w:hAnsi="宋体" w:cs="宋体"/>
          <w:sz w:val="22"/>
          <w:szCs w:val="22"/>
        </w:rPr>
        <w:t>disassemble</w:t>
      </w:r>
      <w:r>
        <w:rPr>
          <w:rFonts w:ascii="宋体" w:eastAsia="宋体" w:hAnsi="宋体" w:cs="宋体"/>
          <w:sz w:val="22"/>
          <w:szCs w:val="22"/>
        </w:rPr>
        <w:t>）。</w:t>
      </w:r>
    </w:p>
    <w:p w14:paraId="24AA8FC1" w14:textId="77777777" w:rsidR="00B263FD" w:rsidRDefault="00B263FD">
      <w:pPr>
        <w:adjustRightInd w:val="0"/>
        <w:snapToGrid w:val="0"/>
        <w:spacing w:line="360" w:lineRule="auto"/>
        <w:jc w:val="both"/>
        <w:outlineLvl w:val="1"/>
        <w:rPr>
          <w:rFonts w:ascii="宋体" w:eastAsia="宋体" w:hAnsi="宋体" w:cs="宋体"/>
          <w:sz w:val="22"/>
          <w:szCs w:val="22"/>
        </w:rPr>
      </w:pPr>
    </w:p>
    <w:p w14:paraId="3E59A492" w14:textId="77777777" w:rsidR="00B263FD" w:rsidRDefault="007856E4">
      <w:pPr>
        <w:pStyle w:val="2"/>
        <w:numPr>
          <w:ilvl w:val="0"/>
          <w:numId w:val="3"/>
        </w:numPr>
        <w:adjustRightInd w:val="0"/>
        <w:snapToGrid w:val="0"/>
        <w:spacing w:before="0" w:after="0" w:line="360" w:lineRule="auto"/>
        <w:rPr>
          <w:rFonts w:ascii="宋体" w:hAnsi="宋体" w:cs="宋体"/>
          <w:b w:val="0"/>
          <w:sz w:val="22"/>
          <w:szCs w:val="22"/>
        </w:rPr>
      </w:pPr>
      <w:r>
        <w:rPr>
          <w:rFonts w:ascii="宋体" w:hAnsi="宋体" w:cs="宋体" w:hint="eastAsia"/>
          <w:sz w:val="22"/>
          <w:szCs w:val="22"/>
        </w:rPr>
        <w:t>保密条款</w:t>
      </w:r>
    </w:p>
    <w:p w14:paraId="100B5D7E" w14:textId="77777777" w:rsidR="00B263FD" w:rsidRDefault="007856E4">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5.1</w:t>
      </w:r>
      <w:r>
        <w:rPr>
          <w:rFonts w:ascii="宋体" w:eastAsia="宋体" w:hAnsi="宋体" w:cs="宋体" w:hint="eastAsia"/>
          <w:sz w:val="22"/>
          <w:szCs w:val="22"/>
        </w:rPr>
        <w:t>本协议项下的保密信息包括任一方提供、披露的数据，以及任一方因进行本次合作所知悉、持有的任何对方的非公开信息，包括但不限于数据、数据报告、技术资料、程序文件、源代码</w:t>
      </w:r>
      <w:r>
        <w:rPr>
          <w:rFonts w:ascii="宋体" w:eastAsia="宋体" w:hAnsi="宋体" w:cs="宋体" w:hint="eastAsia"/>
          <w:sz w:val="22"/>
          <w:szCs w:val="22"/>
        </w:rPr>
        <w:t>、系统配置、账户名和密码等。</w:t>
      </w:r>
    </w:p>
    <w:p w14:paraId="1F0E6632" w14:textId="77777777" w:rsidR="00B263FD" w:rsidRDefault="007856E4">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5.2</w:t>
      </w:r>
      <w:r>
        <w:rPr>
          <w:rFonts w:ascii="宋体" w:eastAsia="宋体" w:hAnsi="宋体" w:cs="宋体" w:hint="eastAsia"/>
          <w:sz w:val="22"/>
          <w:szCs w:val="22"/>
        </w:rPr>
        <w:t>保密信息仅供双方为达成本协议目的而使用。除经信息披露方事前书面同意外，信息接受方不得为任何非本协议之目的或用途，直接或间接编排、修改、利用、应用、开发、或以其它任何方式使用保密信息。</w:t>
      </w:r>
    </w:p>
    <w:p w14:paraId="06734138" w14:textId="77777777" w:rsidR="00B263FD" w:rsidRDefault="007856E4">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5.3</w:t>
      </w:r>
      <w:r>
        <w:rPr>
          <w:rFonts w:ascii="宋体" w:eastAsia="宋体" w:hAnsi="宋体" w:cs="宋体" w:hint="eastAsia"/>
          <w:sz w:val="22"/>
          <w:szCs w:val="22"/>
        </w:rPr>
        <w:t>信息接受方只限于把保密信息提供给为实现本协议目的有必要知晓保密信息的信息接受方的高级职员、雇员及专业顾问，而不应将保密信息向任何第三方透露或泄露；信息接受方应确保上述职员、雇员、及顾问等亦遵守本协议所规定之保密义务，若前述人员有违反保密义务之情况，即视为信息接受方违反保密义务，信息接受</w:t>
      </w:r>
      <w:r>
        <w:rPr>
          <w:rFonts w:ascii="宋体" w:eastAsia="宋体" w:hAnsi="宋体" w:cs="宋体" w:hint="eastAsia"/>
          <w:sz w:val="22"/>
          <w:szCs w:val="22"/>
        </w:rPr>
        <w:t>方应赔偿信息披露方因此所受的损害。</w:t>
      </w:r>
    </w:p>
    <w:p w14:paraId="0E99A58A" w14:textId="77777777" w:rsidR="00B263FD" w:rsidRDefault="007856E4">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5.4</w:t>
      </w:r>
      <w:r>
        <w:rPr>
          <w:rFonts w:ascii="宋体" w:eastAsia="宋体" w:hAnsi="宋体" w:cs="宋体" w:hint="eastAsia"/>
          <w:sz w:val="22"/>
          <w:szCs w:val="22"/>
        </w:rPr>
        <w:t>双方同意应以不低于保管各自专有的保密信息的标准、程度，保管从对方处获取的保密信息，并且谨慎存放及处理保密信息，防止在未经信息披露方许可的情况下透露或泄露任何保密信息。</w:t>
      </w:r>
    </w:p>
    <w:p w14:paraId="37704858" w14:textId="77777777" w:rsidR="00B263FD" w:rsidRDefault="007856E4">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5.5</w:t>
      </w:r>
      <w:r>
        <w:rPr>
          <w:rFonts w:ascii="宋体" w:eastAsia="宋体" w:hAnsi="宋体" w:cs="宋体" w:hint="eastAsia"/>
          <w:sz w:val="22"/>
          <w:szCs w:val="22"/>
        </w:rPr>
        <w:t>信息接受</w:t>
      </w:r>
      <w:proofErr w:type="gramStart"/>
      <w:r>
        <w:rPr>
          <w:rFonts w:ascii="宋体" w:eastAsia="宋体" w:hAnsi="宋体" w:cs="宋体" w:hint="eastAsia"/>
          <w:sz w:val="22"/>
          <w:szCs w:val="22"/>
        </w:rPr>
        <w:t>方承认</w:t>
      </w:r>
      <w:proofErr w:type="gramEnd"/>
      <w:r>
        <w:rPr>
          <w:rFonts w:ascii="宋体" w:eastAsia="宋体" w:hAnsi="宋体" w:cs="宋体" w:hint="eastAsia"/>
          <w:sz w:val="22"/>
          <w:szCs w:val="22"/>
        </w:rPr>
        <w:t>信息披露方提供的保密信息始终为信息披露方的资产。除非信息披露方做出明确的书面意思表示，否则，信息披露方向信息接受方披露保密信息不得视为信息披露方已将保密信息的权利转让给信息接受方。</w:t>
      </w:r>
    </w:p>
    <w:p w14:paraId="69942E0F" w14:textId="77777777" w:rsidR="00B263FD" w:rsidRDefault="007856E4">
      <w:pPr>
        <w:pStyle w:val="12"/>
        <w:adjustRightInd w:val="0"/>
        <w:snapToGrid w:val="0"/>
        <w:spacing w:line="360" w:lineRule="auto"/>
        <w:ind w:firstLineChars="100" w:firstLine="220"/>
        <w:jc w:val="both"/>
        <w:outlineLvl w:val="1"/>
        <w:rPr>
          <w:rFonts w:ascii="宋体" w:hAnsi="宋体" w:cs="宋体"/>
          <w:sz w:val="22"/>
        </w:rPr>
      </w:pPr>
      <w:r>
        <w:rPr>
          <w:rFonts w:ascii="宋体" w:hAnsi="宋体" w:cs="宋体" w:hint="eastAsia"/>
          <w:sz w:val="22"/>
        </w:rPr>
        <w:t>5.6</w:t>
      </w:r>
      <w:r>
        <w:rPr>
          <w:rFonts w:ascii="宋体" w:hAnsi="宋体" w:cs="宋体" w:hint="eastAsia"/>
          <w:sz w:val="22"/>
        </w:rPr>
        <w:t>本第</w:t>
      </w:r>
      <w:r>
        <w:rPr>
          <w:rFonts w:ascii="宋体" w:hAnsi="宋体" w:cs="宋体"/>
          <w:sz w:val="22"/>
        </w:rPr>
        <w:t>5</w:t>
      </w:r>
      <w:r>
        <w:rPr>
          <w:rFonts w:ascii="宋体" w:hAnsi="宋体" w:cs="宋体" w:hint="eastAsia"/>
          <w:sz w:val="22"/>
        </w:rPr>
        <w:t>条项下的保密义务不适用于以下信息：</w:t>
      </w:r>
    </w:p>
    <w:p w14:paraId="74B7EA56" w14:textId="77777777" w:rsidR="00B263FD" w:rsidRDefault="007856E4">
      <w:pPr>
        <w:pStyle w:val="12"/>
        <w:numPr>
          <w:ilvl w:val="2"/>
          <w:numId w:val="4"/>
        </w:numPr>
        <w:adjustRightInd w:val="0"/>
        <w:snapToGrid w:val="0"/>
        <w:spacing w:line="360" w:lineRule="auto"/>
        <w:ind w:left="1287" w:firstLineChars="0"/>
        <w:jc w:val="both"/>
        <w:rPr>
          <w:rFonts w:ascii="宋体" w:hAnsi="宋体" w:cs="宋体"/>
          <w:sz w:val="22"/>
        </w:rPr>
      </w:pPr>
      <w:r>
        <w:rPr>
          <w:rFonts w:ascii="宋体" w:hAnsi="宋体" w:cs="宋体" w:hint="eastAsia"/>
          <w:sz w:val="22"/>
        </w:rPr>
        <w:t>在信息披露方向信息接受方披露前已为公众所知的信息，或在披露后，非因信息接受方的违约行为而为公众所知的信息；</w:t>
      </w:r>
    </w:p>
    <w:p w14:paraId="4EA5CCDE" w14:textId="77777777" w:rsidR="00B263FD" w:rsidRDefault="007856E4">
      <w:pPr>
        <w:pStyle w:val="12"/>
        <w:numPr>
          <w:ilvl w:val="2"/>
          <w:numId w:val="4"/>
        </w:numPr>
        <w:adjustRightInd w:val="0"/>
        <w:snapToGrid w:val="0"/>
        <w:spacing w:line="360" w:lineRule="auto"/>
        <w:ind w:left="1287" w:firstLineChars="0"/>
        <w:jc w:val="both"/>
        <w:rPr>
          <w:rFonts w:ascii="宋体" w:hAnsi="宋体" w:cs="宋体"/>
          <w:sz w:val="22"/>
        </w:rPr>
      </w:pPr>
      <w:r>
        <w:rPr>
          <w:rFonts w:ascii="宋体" w:hAnsi="宋体" w:cs="宋体" w:hint="eastAsia"/>
          <w:sz w:val="22"/>
        </w:rPr>
        <w:t>信息接受方能够证明，信息披露方向其披露前，其已通过合法途径知悉的信息；</w:t>
      </w:r>
    </w:p>
    <w:p w14:paraId="49B14294" w14:textId="77777777" w:rsidR="00B263FD" w:rsidRDefault="007856E4">
      <w:pPr>
        <w:pStyle w:val="12"/>
        <w:numPr>
          <w:ilvl w:val="2"/>
          <w:numId w:val="4"/>
        </w:numPr>
        <w:adjustRightInd w:val="0"/>
        <w:snapToGrid w:val="0"/>
        <w:spacing w:line="360" w:lineRule="auto"/>
        <w:ind w:left="1287" w:firstLineChars="0"/>
        <w:jc w:val="both"/>
        <w:rPr>
          <w:rFonts w:ascii="宋体" w:hAnsi="宋体" w:cs="宋体"/>
          <w:sz w:val="22"/>
        </w:rPr>
      </w:pPr>
      <w:r>
        <w:rPr>
          <w:rFonts w:ascii="宋体" w:hAnsi="宋体" w:cs="宋体" w:hint="eastAsia"/>
          <w:sz w:val="22"/>
        </w:rPr>
        <w:t>信息接受方从对信息披露方不负保密义务的第三方或任何其他渠道通过合法方式获得的信息，或者未使用信息披露方的相关保密信息的情况下，由信息接受方独立开发出来的信息；</w:t>
      </w:r>
    </w:p>
    <w:p w14:paraId="3054111E" w14:textId="77777777" w:rsidR="00B263FD" w:rsidRDefault="007856E4">
      <w:pPr>
        <w:pStyle w:val="12"/>
        <w:numPr>
          <w:ilvl w:val="2"/>
          <w:numId w:val="4"/>
        </w:numPr>
        <w:adjustRightInd w:val="0"/>
        <w:snapToGrid w:val="0"/>
        <w:spacing w:line="360" w:lineRule="auto"/>
        <w:ind w:left="1287" w:firstLineChars="0"/>
        <w:jc w:val="both"/>
        <w:rPr>
          <w:rFonts w:ascii="宋体" w:hAnsi="宋体" w:cs="宋体"/>
          <w:sz w:val="22"/>
        </w:rPr>
      </w:pPr>
      <w:r>
        <w:rPr>
          <w:rFonts w:ascii="宋体" w:hAnsi="宋体" w:cs="宋体" w:hint="eastAsia"/>
          <w:sz w:val="22"/>
        </w:rPr>
        <w:t>信息披露方书面同意信息接受方进行特别披露或使用的信息；</w:t>
      </w:r>
    </w:p>
    <w:p w14:paraId="24216E36" w14:textId="77777777" w:rsidR="00B263FD" w:rsidRDefault="007856E4">
      <w:pPr>
        <w:pStyle w:val="12"/>
        <w:numPr>
          <w:ilvl w:val="2"/>
          <w:numId w:val="4"/>
        </w:numPr>
        <w:adjustRightInd w:val="0"/>
        <w:snapToGrid w:val="0"/>
        <w:spacing w:line="360" w:lineRule="auto"/>
        <w:ind w:left="1287" w:firstLineChars="0"/>
        <w:jc w:val="both"/>
        <w:rPr>
          <w:rFonts w:ascii="宋体" w:hAnsi="宋体" w:cs="宋体"/>
          <w:sz w:val="22"/>
        </w:rPr>
      </w:pPr>
      <w:r>
        <w:rPr>
          <w:rFonts w:ascii="宋体" w:hAnsi="宋体" w:cs="宋体" w:hint="eastAsia"/>
          <w:sz w:val="22"/>
        </w:rPr>
        <w:t>信息接受方按照有关法律、法规、规章、规定或命令而披露的信息。</w:t>
      </w:r>
    </w:p>
    <w:p w14:paraId="318DDDF1" w14:textId="77777777" w:rsidR="00B263FD" w:rsidRDefault="007856E4">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5.7</w:t>
      </w:r>
      <w:r>
        <w:rPr>
          <w:rFonts w:ascii="宋体" w:eastAsia="宋体" w:hAnsi="宋体" w:cs="宋体" w:hint="eastAsia"/>
          <w:sz w:val="22"/>
          <w:szCs w:val="22"/>
        </w:rPr>
        <w:t>如果任何政府或司法部门及所属机构基于任何法律、法规、条例、规定或命令要求披露保密信息，</w:t>
      </w:r>
      <w:proofErr w:type="gramStart"/>
      <w:r>
        <w:rPr>
          <w:rFonts w:ascii="宋体" w:eastAsia="宋体" w:hAnsi="宋体" w:cs="宋体" w:hint="eastAsia"/>
          <w:sz w:val="22"/>
          <w:szCs w:val="22"/>
        </w:rPr>
        <w:t>则信息</w:t>
      </w:r>
      <w:proofErr w:type="gramEnd"/>
      <w:r>
        <w:rPr>
          <w:rFonts w:ascii="宋体" w:eastAsia="宋体" w:hAnsi="宋体" w:cs="宋体" w:hint="eastAsia"/>
          <w:sz w:val="22"/>
          <w:szCs w:val="22"/>
        </w:rPr>
        <w:t>接受方应当在知晓该等强制性要求后立即通知信息披露方，以使信息披露方可寻求有关该保密信息的保护性措施。信息接受方应尽可能在法律允许的范围内采取对信息披露</w:t>
      </w:r>
      <w:proofErr w:type="gramStart"/>
      <w:r>
        <w:rPr>
          <w:rFonts w:ascii="宋体" w:eastAsia="宋体" w:hAnsi="宋体" w:cs="宋体" w:hint="eastAsia"/>
          <w:sz w:val="22"/>
          <w:szCs w:val="22"/>
        </w:rPr>
        <w:t>方影响</w:t>
      </w:r>
      <w:proofErr w:type="gramEnd"/>
      <w:r>
        <w:rPr>
          <w:rFonts w:ascii="宋体" w:eastAsia="宋体" w:hAnsi="宋体" w:cs="宋体" w:hint="eastAsia"/>
          <w:sz w:val="22"/>
          <w:szCs w:val="22"/>
        </w:rPr>
        <w:t>最小的方式对相关保密信息进行披露。在可能的情况下，信息接受方应为信息披露方争取就该等强制性要求进行抗辩的机会。</w:t>
      </w:r>
    </w:p>
    <w:p w14:paraId="2A88359A" w14:textId="77777777" w:rsidR="00B263FD" w:rsidRDefault="007856E4">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5.8</w:t>
      </w:r>
      <w:r>
        <w:rPr>
          <w:rFonts w:ascii="宋体" w:eastAsia="宋体" w:hAnsi="宋体" w:cs="宋体" w:hint="eastAsia"/>
          <w:sz w:val="22"/>
          <w:szCs w:val="22"/>
        </w:rPr>
        <w:t>信息接受方同意，一旦其发现因其自身、其雇员或顾问的原因导致保密信息被披露、泄露</w:t>
      </w:r>
      <w:r>
        <w:rPr>
          <w:rFonts w:ascii="宋体" w:eastAsia="宋体" w:hAnsi="宋体" w:cs="宋体" w:hint="eastAsia"/>
          <w:sz w:val="22"/>
          <w:szCs w:val="22"/>
        </w:rPr>
        <w:t>或被超范围使用，其将立即通知信息披露方，并立即采取合理措施协助信息披露方重新掌控该等保密信息和防止对该等保密信息的进一步滥用或泄露。</w:t>
      </w:r>
    </w:p>
    <w:p w14:paraId="467D209F" w14:textId="77777777" w:rsidR="00B263FD" w:rsidRDefault="007856E4">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5.9</w:t>
      </w:r>
      <w:r>
        <w:rPr>
          <w:rFonts w:ascii="宋体" w:eastAsia="宋体" w:hAnsi="宋体" w:cs="宋体" w:hint="eastAsia"/>
          <w:sz w:val="22"/>
          <w:szCs w:val="22"/>
        </w:rPr>
        <w:t>本协议项下的保密义务同时适用于双方各自的关联方，即控制该方或被该方所控制、或与该方共同受控制于同一实体的任何企业。控制指直接或间接拥有该企业百分之五十</w:t>
      </w:r>
      <w:r>
        <w:rPr>
          <w:rFonts w:ascii="宋体" w:eastAsia="宋体" w:hAnsi="宋体" w:cs="宋体"/>
          <w:sz w:val="22"/>
          <w:szCs w:val="22"/>
        </w:rPr>
        <w:t>(50</w:t>
      </w:r>
      <w:r>
        <w:rPr>
          <w:rFonts w:ascii="宋体" w:eastAsia="宋体" w:hAnsi="宋体" w:cs="宋体" w:hint="eastAsia"/>
          <w:sz w:val="22"/>
          <w:szCs w:val="22"/>
        </w:rPr>
        <w:t>％</w:t>
      </w:r>
      <w:r>
        <w:rPr>
          <w:rFonts w:ascii="宋体" w:eastAsia="宋体" w:hAnsi="宋体" w:cs="宋体"/>
          <w:sz w:val="22"/>
          <w:szCs w:val="22"/>
        </w:rPr>
        <w:t>)</w:t>
      </w:r>
      <w:r>
        <w:rPr>
          <w:rFonts w:ascii="宋体" w:eastAsia="宋体" w:hAnsi="宋体" w:cs="宋体" w:hint="eastAsia"/>
          <w:sz w:val="22"/>
          <w:szCs w:val="22"/>
        </w:rPr>
        <w:t>以上的股权、投票权或管理权。</w:t>
      </w:r>
    </w:p>
    <w:p w14:paraId="49595F22" w14:textId="77777777" w:rsidR="00B263FD" w:rsidRDefault="007856E4">
      <w:pPr>
        <w:adjustRightInd w:val="0"/>
        <w:snapToGrid w:val="0"/>
        <w:spacing w:line="360" w:lineRule="auto"/>
        <w:ind w:leftChars="91" w:left="548" w:hangingChars="150" w:hanging="330"/>
        <w:jc w:val="both"/>
        <w:outlineLvl w:val="1"/>
        <w:rPr>
          <w:rFonts w:ascii="宋体" w:eastAsia="宋体" w:hAnsi="宋体" w:cs="宋体"/>
          <w:sz w:val="22"/>
          <w:szCs w:val="22"/>
        </w:rPr>
      </w:pPr>
      <w:r>
        <w:rPr>
          <w:rFonts w:ascii="宋体" w:eastAsia="宋体" w:hAnsi="宋体" w:cs="宋体"/>
          <w:sz w:val="22"/>
          <w:szCs w:val="22"/>
        </w:rPr>
        <w:t>5.10</w:t>
      </w:r>
      <w:r>
        <w:rPr>
          <w:rFonts w:ascii="宋体" w:eastAsia="宋体" w:hAnsi="宋体" w:cs="宋体" w:hint="eastAsia"/>
          <w:sz w:val="22"/>
          <w:szCs w:val="22"/>
        </w:rPr>
        <w:t>本协议项下规定的保密义务不受本协议期限的限制，在本协议终止后仍然有效，双方仍需遵守本协议之保密条款，履行其所承担的保密义务，直到对方同意其解除此项义务，或该等信息内容成为公开</w:t>
      </w:r>
      <w:r>
        <w:rPr>
          <w:rFonts w:ascii="宋体" w:eastAsia="宋体" w:hAnsi="宋体" w:cs="宋体" w:hint="eastAsia"/>
          <w:sz w:val="22"/>
          <w:szCs w:val="22"/>
        </w:rPr>
        <w:t>信息时。</w:t>
      </w:r>
    </w:p>
    <w:p w14:paraId="04A3805C" w14:textId="77777777" w:rsidR="00B263FD" w:rsidRDefault="00B263FD">
      <w:pPr>
        <w:adjustRightInd w:val="0"/>
        <w:snapToGrid w:val="0"/>
        <w:spacing w:line="360" w:lineRule="auto"/>
        <w:ind w:leftChars="200" w:left="480"/>
        <w:jc w:val="both"/>
        <w:outlineLvl w:val="1"/>
        <w:rPr>
          <w:rFonts w:ascii="宋体" w:eastAsia="宋体" w:hAnsi="宋体" w:cs="宋体"/>
          <w:sz w:val="22"/>
          <w:szCs w:val="22"/>
        </w:rPr>
      </w:pPr>
    </w:p>
    <w:p w14:paraId="0F7FF735" w14:textId="77777777" w:rsidR="00B263FD" w:rsidRDefault="007856E4">
      <w:pPr>
        <w:pStyle w:val="2"/>
        <w:numPr>
          <w:ilvl w:val="0"/>
          <w:numId w:val="4"/>
        </w:numPr>
        <w:adjustRightInd w:val="0"/>
        <w:snapToGrid w:val="0"/>
        <w:spacing w:before="0" w:after="0" w:line="360" w:lineRule="auto"/>
        <w:ind w:left="360" w:hanging="360"/>
        <w:rPr>
          <w:rFonts w:ascii="宋体" w:hAnsi="宋体" w:cs="宋体"/>
          <w:spacing w:val="22"/>
          <w:sz w:val="22"/>
          <w:szCs w:val="22"/>
        </w:rPr>
      </w:pPr>
      <w:r>
        <w:rPr>
          <w:rFonts w:ascii="宋体" w:hAnsi="宋体" w:cs="宋体" w:hint="eastAsia"/>
          <w:spacing w:val="22"/>
          <w:sz w:val="22"/>
          <w:szCs w:val="22"/>
        </w:rPr>
        <w:t>知识产权</w:t>
      </w:r>
    </w:p>
    <w:p w14:paraId="3B3B5F0E" w14:textId="77777777" w:rsidR="00B263FD" w:rsidRDefault="007856E4">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6.1</w:t>
      </w:r>
      <w:r>
        <w:rPr>
          <w:rFonts w:ascii="宋体" w:eastAsia="宋体" w:hAnsi="宋体" w:cs="宋体"/>
          <w:sz w:val="22"/>
          <w:szCs w:val="22"/>
        </w:rPr>
        <w:t>双方因履行本协议约定义务而被授权接触或使用对方之商标、专利、著作权（</w:t>
      </w:r>
      <w:proofErr w:type="gramStart"/>
      <w:r>
        <w:rPr>
          <w:rFonts w:ascii="宋体" w:eastAsia="宋体" w:hAnsi="宋体" w:cs="宋体"/>
          <w:sz w:val="22"/>
          <w:szCs w:val="22"/>
        </w:rPr>
        <w:t>含数据</w:t>
      </w:r>
      <w:proofErr w:type="gramEnd"/>
      <w:r>
        <w:rPr>
          <w:rFonts w:ascii="宋体" w:eastAsia="宋体" w:hAnsi="宋体" w:cs="宋体"/>
          <w:sz w:val="22"/>
          <w:szCs w:val="22"/>
        </w:rPr>
        <w:t>/</w:t>
      </w:r>
      <w:r>
        <w:rPr>
          <w:rFonts w:ascii="宋体" w:eastAsia="宋体" w:hAnsi="宋体" w:cs="宋体"/>
          <w:sz w:val="22"/>
          <w:szCs w:val="22"/>
        </w:rPr>
        <w:t>数据报告</w:t>
      </w:r>
      <w:r>
        <w:rPr>
          <w:rFonts w:ascii="宋体" w:eastAsia="宋体" w:hAnsi="宋体" w:cs="宋体"/>
          <w:sz w:val="22"/>
          <w:szCs w:val="22"/>
        </w:rPr>
        <w:t>/</w:t>
      </w:r>
      <w:r>
        <w:rPr>
          <w:rFonts w:ascii="宋体" w:eastAsia="宋体" w:hAnsi="宋体" w:cs="宋体"/>
          <w:sz w:val="22"/>
          <w:szCs w:val="22"/>
        </w:rPr>
        <w:t>数据库的版权）或任何其他相关资料涉及的任何专有权均不视为转移上述权利的所有权，上述权利的所有权应属于提供方。</w:t>
      </w:r>
    </w:p>
    <w:p w14:paraId="6FBA7BC4" w14:textId="77777777" w:rsidR="00B263FD" w:rsidRDefault="007856E4">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6.2</w:t>
      </w:r>
      <w:r>
        <w:rPr>
          <w:rFonts w:ascii="宋体" w:eastAsia="宋体" w:hAnsi="宋体" w:cs="宋体"/>
          <w:sz w:val="22"/>
          <w:szCs w:val="22"/>
        </w:rPr>
        <w:t>除本协议规定之工作所需外，未经对方事先同意，任何一方不得擅自使用、复制对方的商标、标志、商业信息、技术及其他资料。任何一方从对方获得的知识产权授权许可均不得用于超出本协议约定的目的和范围以外的其他用途，但本协议另有约定的除外。</w:t>
      </w:r>
    </w:p>
    <w:p w14:paraId="602B0CAE" w14:textId="77777777" w:rsidR="00B263FD" w:rsidRDefault="007856E4">
      <w:pPr>
        <w:adjustRightInd w:val="0"/>
        <w:snapToGrid w:val="0"/>
        <w:spacing w:line="360" w:lineRule="auto"/>
        <w:ind w:leftChars="91" w:left="379" w:hangingChars="73" w:hanging="161"/>
        <w:jc w:val="both"/>
        <w:outlineLvl w:val="1"/>
        <w:rPr>
          <w:rFonts w:eastAsia="宋体"/>
        </w:rPr>
      </w:pPr>
      <w:r>
        <w:rPr>
          <w:rFonts w:ascii="宋体" w:eastAsia="宋体" w:hAnsi="宋体" w:cs="宋体"/>
          <w:sz w:val="22"/>
          <w:szCs w:val="22"/>
        </w:rPr>
        <w:t>6.3</w:t>
      </w:r>
      <w:r>
        <w:rPr>
          <w:rFonts w:ascii="宋体" w:eastAsia="宋体" w:hAnsi="宋体" w:cs="宋体" w:hint="eastAsia"/>
          <w:sz w:val="22"/>
          <w:szCs w:val="22"/>
        </w:rPr>
        <w:t>双方</w:t>
      </w:r>
      <w:r>
        <w:rPr>
          <w:rFonts w:ascii="宋体" w:eastAsia="宋体" w:hAnsi="宋体" w:cs="宋体"/>
          <w:sz w:val="22"/>
          <w:szCs w:val="22"/>
        </w:rPr>
        <w:t>应保证其所提供的</w:t>
      </w:r>
      <w:r>
        <w:rPr>
          <w:rFonts w:ascii="宋体" w:eastAsia="宋体" w:hAnsi="宋体" w:cs="宋体" w:hint="eastAsia"/>
          <w:sz w:val="22"/>
          <w:szCs w:val="22"/>
        </w:rPr>
        <w:t>信息数据、产品或服务</w:t>
      </w:r>
      <w:r>
        <w:rPr>
          <w:rFonts w:ascii="宋体" w:eastAsia="宋体" w:hAnsi="宋体" w:cs="宋体"/>
          <w:sz w:val="22"/>
          <w:szCs w:val="22"/>
        </w:rPr>
        <w:t>不侵犯第</w:t>
      </w:r>
      <w:r>
        <w:rPr>
          <w:rFonts w:ascii="宋体" w:eastAsia="宋体" w:hAnsi="宋体" w:cs="宋体"/>
          <w:sz w:val="22"/>
          <w:szCs w:val="22"/>
        </w:rPr>
        <w:t>三方的任何权利，包括但不限于知识产权；如果</w:t>
      </w:r>
      <w:r>
        <w:rPr>
          <w:rFonts w:ascii="宋体" w:eastAsia="宋体" w:hAnsi="宋体" w:cs="宋体" w:hint="eastAsia"/>
          <w:sz w:val="22"/>
          <w:szCs w:val="22"/>
        </w:rPr>
        <w:t>一方</w:t>
      </w:r>
      <w:r>
        <w:rPr>
          <w:rFonts w:ascii="宋体" w:eastAsia="宋体" w:hAnsi="宋体" w:cs="宋体"/>
          <w:sz w:val="22"/>
          <w:szCs w:val="22"/>
        </w:rPr>
        <w:t>提供的产品及服务涉及第三方权利的，</w:t>
      </w:r>
      <w:r>
        <w:rPr>
          <w:rFonts w:ascii="宋体" w:eastAsia="宋体" w:hAnsi="宋体" w:cs="宋体" w:hint="eastAsia"/>
          <w:sz w:val="22"/>
          <w:szCs w:val="22"/>
        </w:rPr>
        <w:t>其</w:t>
      </w:r>
      <w:r>
        <w:rPr>
          <w:rFonts w:ascii="宋体" w:eastAsia="宋体" w:hAnsi="宋体" w:cs="宋体"/>
          <w:sz w:val="22"/>
          <w:szCs w:val="22"/>
        </w:rPr>
        <w:t>应遵循合法途径取得权利人的有效授权，并保证</w:t>
      </w:r>
      <w:r>
        <w:rPr>
          <w:rFonts w:ascii="宋体" w:eastAsia="宋体" w:hAnsi="宋体" w:cs="宋体" w:hint="eastAsia"/>
          <w:sz w:val="22"/>
          <w:szCs w:val="22"/>
        </w:rPr>
        <w:t>另一方</w:t>
      </w:r>
      <w:r>
        <w:rPr>
          <w:rFonts w:ascii="宋体" w:eastAsia="宋体" w:hAnsi="宋体" w:cs="宋体"/>
          <w:sz w:val="22"/>
          <w:szCs w:val="22"/>
        </w:rPr>
        <w:t>能按协议的约定享有或使用产品及服务。如果</w:t>
      </w:r>
      <w:r>
        <w:rPr>
          <w:rFonts w:ascii="宋体" w:eastAsia="宋体" w:hAnsi="宋体" w:cs="宋体" w:hint="eastAsia"/>
          <w:sz w:val="22"/>
          <w:szCs w:val="22"/>
        </w:rPr>
        <w:t>另一方</w:t>
      </w:r>
      <w:r>
        <w:rPr>
          <w:rFonts w:ascii="宋体" w:eastAsia="宋体" w:hAnsi="宋体" w:cs="宋体"/>
          <w:sz w:val="22"/>
          <w:szCs w:val="22"/>
        </w:rPr>
        <w:t>因正常享有或使用产品及服务而造成对第三方合法权利的侵犯，</w:t>
      </w:r>
      <w:r>
        <w:rPr>
          <w:rFonts w:ascii="宋体" w:eastAsia="宋体" w:hAnsi="宋体" w:cs="宋体" w:hint="eastAsia"/>
          <w:sz w:val="22"/>
          <w:szCs w:val="22"/>
        </w:rPr>
        <w:t>提供方</w:t>
      </w:r>
      <w:r>
        <w:rPr>
          <w:rFonts w:ascii="宋体" w:eastAsia="宋体" w:hAnsi="宋体" w:cs="宋体"/>
          <w:sz w:val="22"/>
          <w:szCs w:val="22"/>
        </w:rPr>
        <w:t>应对给</w:t>
      </w:r>
      <w:r>
        <w:rPr>
          <w:rFonts w:ascii="宋体" w:eastAsia="宋体" w:hAnsi="宋体" w:cs="宋体" w:hint="eastAsia"/>
          <w:sz w:val="22"/>
          <w:szCs w:val="22"/>
        </w:rPr>
        <w:t>另一方</w:t>
      </w:r>
      <w:r>
        <w:rPr>
          <w:rFonts w:ascii="宋体" w:eastAsia="宋体" w:hAnsi="宋体" w:cs="宋体"/>
          <w:sz w:val="22"/>
          <w:szCs w:val="22"/>
        </w:rPr>
        <w:t>和第三方造成的损失承担法律责任，如因此引发纠纷的，应由</w:t>
      </w:r>
      <w:r>
        <w:rPr>
          <w:rFonts w:ascii="宋体" w:eastAsia="宋体" w:hAnsi="宋体" w:cs="宋体" w:hint="eastAsia"/>
          <w:sz w:val="22"/>
          <w:szCs w:val="22"/>
        </w:rPr>
        <w:t>提供方</w:t>
      </w:r>
      <w:r>
        <w:rPr>
          <w:rFonts w:ascii="宋体" w:eastAsia="宋体" w:hAnsi="宋体" w:cs="宋体"/>
          <w:sz w:val="22"/>
          <w:szCs w:val="22"/>
        </w:rPr>
        <w:t>负责解决，并支付因此发生的相关的费用。</w:t>
      </w:r>
    </w:p>
    <w:p w14:paraId="6E92606D" w14:textId="77777777" w:rsidR="00B263FD" w:rsidRDefault="00B263FD">
      <w:pPr>
        <w:adjustRightInd w:val="0"/>
        <w:snapToGrid w:val="0"/>
        <w:spacing w:line="360" w:lineRule="auto"/>
        <w:ind w:leftChars="200" w:left="480"/>
        <w:jc w:val="both"/>
        <w:outlineLvl w:val="1"/>
        <w:rPr>
          <w:rFonts w:ascii="宋体" w:eastAsia="宋体" w:hAnsi="宋体" w:cs="宋体"/>
          <w:spacing w:val="22"/>
          <w:sz w:val="22"/>
          <w:szCs w:val="22"/>
        </w:rPr>
      </w:pPr>
    </w:p>
    <w:p w14:paraId="008A210D" w14:textId="77777777" w:rsidR="00B263FD" w:rsidRDefault="007856E4">
      <w:pPr>
        <w:pStyle w:val="2"/>
        <w:numPr>
          <w:ilvl w:val="0"/>
          <w:numId w:val="4"/>
        </w:numPr>
        <w:adjustRightInd w:val="0"/>
        <w:snapToGrid w:val="0"/>
        <w:spacing w:before="0" w:after="0" w:line="360" w:lineRule="auto"/>
        <w:ind w:left="360" w:hanging="360"/>
        <w:rPr>
          <w:rFonts w:ascii="宋体" w:hAnsi="宋体" w:cs="宋体"/>
          <w:b w:val="0"/>
          <w:sz w:val="22"/>
          <w:szCs w:val="22"/>
        </w:rPr>
      </w:pPr>
      <w:r>
        <w:rPr>
          <w:rFonts w:ascii="宋体" w:hAnsi="宋体" w:cs="宋体" w:hint="eastAsia"/>
          <w:sz w:val="22"/>
          <w:szCs w:val="22"/>
        </w:rPr>
        <w:t>违约责任</w:t>
      </w:r>
    </w:p>
    <w:p w14:paraId="4E228F1E" w14:textId="77777777" w:rsidR="00B263FD" w:rsidRDefault="007856E4">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7.1</w:t>
      </w:r>
      <w:r>
        <w:rPr>
          <w:rFonts w:ascii="宋体" w:eastAsia="宋体" w:hAnsi="宋体" w:cs="宋体"/>
          <w:sz w:val="22"/>
          <w:szCs w:val="22"/>
        </w:rPr>
        <w:t>一方直接或者间接违反本协议的任何条款（包括承诺或者保证），不及时、充分、适当地履行本协议约定的义务，即构成违约，</w:t>
      </w:r>
      <w:r>
        <w:rPr>
          <w:rFonts w:ascii="宋体" w:eastAsia="宋体" w:hAnsi="宋体" w:cs="宋体" w:hint="eastAsia"/>
          <w:sz w:val="22"/>
          <w:szCs w:val="22"/>
        </w:rPr>
        <w:t>守约方有权以书面通知要求违约方纠正违约行为并采取充分、有效、及时的措施消除违约后果及赔偿</w:t>
      </w:r>
      <w:proofErr w:type="gramStart"/>
      <w:r>
        <w:rPr>
          <w:rFonts w:ascii="宋体" w:eastAsia="宋体" w:hAnsi="宋体" w:cs="宋体" w:hint="eastAsia"/>
          <w:sz w:val="22"/>
          <w:szCs w:val="22"/>
        </w:rPr>
        <w:t>守约方遭致</w:t>
      </w:r>
      <w:proofErr w:type="gramEnd"/>
      <w:r>
        <w:rPr>
          <w:rFonts w:ascii="宋体" w:eastAsia="宋体" w:hAnsi="宋体" w:cs="宋体" w:hint="eastAsia"/>
          <w:sz w:val="22"/>
          <w:szCs w:val="22"/>
        </w:rPr>
        <w:t>的损失。若违约方在收到守约方关于违约行为的上述通知后</w:t>
      </w:r>
      <w:r>
        <w:rPr>
          <w:rFonts w:ascii="宋体" w:eastAsia="宋体" w:hAnsi="宋体" w:cs="宋体" w:hint="eastAsia"/>
          <w:sz w:val="22"/>
          <w:szCs w:val="22"/>
        </w:rPr>
        <w:t>5</w:t>
      </w:r>
      <w:r>
        <w:rPr>
          <w:rFonts w:ascii="宋体" w:eastAsia="宋体" w:hAnsi="宋体" w:cs="宋体"/>
          <w:sz w:val="22"/>
          <w:szCs w:val="22"/>
        </w:rPr>
        <w:t>日内未纠正其违约行为，守约方有权以书面通知的方式单方提前终止本合同，违约方应向守约方支付</w:t>
      </w:r>
      <w:r>
        <w:rPr>
          <w:rFonts w:ascii="宋体" w:eastAsia="宋体" w:hAnsi="宋体" w:cs="宋体" w:hint="eastAsia"/>
          <w:sz w:val="22"/>
          <w:szCs w:val="22"/>
        </w:rPr>
        <w:t>应付款</w:t>
      </w:r>
      <w:r>
        <w:rPr>
          <w:rFonts w:ascii="宋体" w:eastAsia="宋体" w:hAnsi="宋体" w:cs="宋体" w:hint="eastAsia"/>
          <w:sz w:val="22"/>
          <w:szCs w:val="22"/>
        </w:rPr>
        <w:t>20</w:t>
      </w:r>
      <w:r>
        <w:rPr>
          <w:rFonts w:ascii="宋体" w:eastAsia="宋体" w:hAnsi="宋体" w:cs="宋体" w:hint="eastAsia"/>
          <w:sz w:val="22"/>
          <w:szCs w:val="22"/>
        </w:rPr>
        <w:t>％的</w:t>
      </w:r>
      <w:r>
        <w:rPr>
          <w:rFonts w:ascii="宋体" w:eastAsia="宋体" w:hAnsi="宋体" w:cs="宋体"/>
          <w:sz w:val="22"/>
          <w:szCs w:val="22"/>
        </w:rPr>
        <w:t>违约金</w:t>
      </w:r>
      <w:r>
        <w:rPr>
          <w:rFonts w:ascii="宋体" w:eastAsia="宋体" w:hAnsi="宋体" w:cs="宋体" w:hint="eastAsia"/>
          <w:sz w:val="22"/>
          <w:szCs w:val="22"/>
        </w:rPr>
        <w:t>，违约金不足以弥补全部损失的，违约方应另行补足。</w:t>
      </w:r>
    </w:p>
    <w:p w14:paraId="1ED94FDD" w14:textId="77777777" w:rsidR="00B263FD" w:rsidRDefault="007856E4">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7.2</w:t>
      </w:r>
      <w:r>
        <w:rPr>
          <w:rFonts w:ascii="宋体" w:eastAsia="宋体" w:hAnsi="宋体" w:cs="宋体"/>
          <w:sz w:val="22"/>
          <w:szCs w:val="22"/>
        </w:rPr>
        <w:t>一方未行使、迟延行使或者部分行使其权利，并不意味着该权利被放弃；某一权利不行使并不意味着其它权利被放弃。如本协议任何条款经判决无效，但不影响其他条款继续履行的，其它条款继续有效。</w:t>
      </w:r>
    </w:p>
    <w:p w14:paraId="11D987B0" w14:textId="77777777" w:rsidR="00B263FD" w:rsidRDefault="007856E4">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7.3</w:t>
      </w:r>
      <w:r>
        <w:rPr>
          <w:rFonts w:ascii="宋体" w:eastAsia="宋体" w:hAnsi="宋体" w:cs="宋体" w:hint="eastAsia"/>
          <w:sz w:val="22"/>
          <w:szCs w:val="22"/>
        </w:rPr>
        <w:t>若因甲方自身原因导致合同根本目的无法实现的，甲方仍应按照合同约定向乙方付清已产生的服务费用；若因乙方自身原因导致合同根本目的无法实现的，乙方需向退还甲方已支付的全部款项。</w:t>
      </w:r>
    </w:p>
    <w:p w14:paraId="61371977" w14:textId="77777777" w:rsidR="00B263FD" w:rsidRDefault="00B263FD">
      <w:pPr>
        <w:rPr>
          <w:rFonts w:ascii="宋体" w:eastAsia="宋体" w:hAnsi="宋体" w:cs="宋体"/>
          <w:sz w:val="22"/>
          <w:szCs w:val="22"/>
        </w:rPr>
      </w:pPr>
    </w:p>
    <w:p w14:paraId="19D8E2B8" w14:textId="77777777" w:rsidR="00B263FD" w:rsidRDefault="007856E4">
      <w:pPr>
        <w:pStyle w:val="2"/>
        <w:numPr>
          <w:ilvl w:val="0"/>
          <w:numId w:val="4"/>
        </w:numPr>
        <w:adjustRightInd w:val="0"/>
        <w:snapToGrid w:val="0"/>
        <w:spacing w:before="0" w:after="0" w:line="360" w:lineRule="auto"/>
        <w:ind w:left="360" w:hanging="360"/>
        <w:rPr>
          <w:rFonts w:ascii="宋体" w:hAnsi="宋体" w:cs="宋体"/>
          <w:b w:val="0"/>
          <w:sz w:val="22"/>
          <w:szCs w:val="22"/>
        </w:rPr>
      </w:pPr>
      <w:r>
        <w:rPr>
          <w:rFonts w:ascii="宋体" w:hAnsi="宋体" w:cs="宋体" w:hint="eastAsia"/>
          <w:sz w:val="22"/>
          <w:szCs w:val="22"/>
        </w:rPr>
        <w:t>不可抗力</w:t>
      </w:r>
    </w:p>
    <w:p w14:paraId="307E6351" w14:textId="77777777" w:rsidR="00B263FD" w:rsidRDefault="007856E4">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8.1</w:t>
      </w:r>
      <w:r>
        <w:rPr>
          <w:rFonts w:ascii="宋体" w:eastAsia="宋体" w:hAnsi="宋体" w:cs="宋体" w:hint="eastAsia"/>
          <w:sz w:val="22"/>
          <w:szCs w:val="22"/>
        </w:rPr>
        <w:t>如果本协议任何一方因不可抗力事件的影响迟延履行或不能履行其在本协议项下的义务，则</w:t>
      </w:r>
      <w:proofErr w:type="gramStart"/>
      <w:r>
        <w:rPr>
          <w:rFonts w:ascii="宋体" w:eastAsia="宋体" w:hAnsi="宋体" w:cs="宋体" w:hint="eastAsia"/>
          <w:sz w:val="22"/>
          <w:szCs w:val="22"/>
        </w:rPr>
        <w:t>不</w:t>
      </w:r>
      <w:proofErr w:type="gramEnd"/>
      <w:r>
        <w:rPr>
          <w:rFonts w:ascii="宋体" w:eastAsia="宋体" w:hAnsi="宋体" w:cs="宋体" w:hint="eastAsia"/>
          <w:sz w:val="22"/>
          <w:szCs w:val="22"/>
        </w:rPr>
        <w:t>视为违约。为本协议之目的，“不可抗力事件”是指不</w:t>
      </w:r>
      <w:r>
        <w:rPr>
          <w:rFonts w:ascii="宋体" w:eastAsia="宋体" w:hAnsi="宋体" w:cs="宋体" w:hint="eastAsia"/>
          <w:sz w:val="22"/>
          <w:szCs w:val="22"/>
        </w:rPr>
        <w:t>能预见、超出受影响一方控制，且不能通过合理的谨慎操作而避免的任何事件，包括但不限于政府行为、火灾、爆炸、地理变异、洪水、地震、浪袭、雷击、战争、疫情或其他任何不可预见、不可避免及不能克服的事件。鉴于互联网之特殊性质，不可抗力事件亦包括黑客攻击、电信部门技术调整导致之重大影响、因政府管制而造成之互联网暂时关闭、合理技术防护所未能避免的病毒侵袭等。然而，任何信用、资本或资金的不足或短缺将不属于本协议项下的不可抗力事件。</w:t>
      </w:r>
    </w:p>
    <w:p w14:paraId="7BB4F649" w14:textId="77777777" w:rsidR="00B263FD" w:rsidRDefault="007856E4">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8.2</w:t>
      </w:r>
      <w:r>
        <w:rPr>
          <w:rFonts w:ascii="宋体" w:eastAsia="宋体" w:hAnsi="宋体" w:cs="宋体" w:hint="eastAsia"/>
          <w:sz w:val="22"/>
          <w:szCs w:val="22"/>
        </w:rPr>
        <w:t>受到不可抗力事件影响的一方，根据不可抗力的影响，部分或全部免除责任，并延长合作期，但法</w:t>
      </w:r>
      <w:r>
        <w:rPr>
          <w:rFonts w:ascii="宋体" w:eastAsia="宋体" w:hAnsi="宋体" w:cs="宋体" w:hint="eastAsia"/>
          <w:sz w:val="22"/>
          <w:szCs w:val="22"/>
        </w:rPr>
        <w:t>律另有规定的除外；任何一方延迟履行后才发生不可抗力的，不能免除责任；任何一方因不可抗力不能履行本合同的，应于不可抗力事件发生之日起三</w:t>
      </w:r>
      <w:r>
        <w:rPr>
          <w:rFonts w:ascii="宋体" w:eastAsia="宋体" w:hAnsi="宋体" w:cs="宋体"/>
          <w:sz w:val="22"/>
          <w:szCs w:val="22"/>
        </w:rPr>
        <w:t>(3)</w:t>
      </w:r>
      <w:r>
        <w:rPr>
          <w:rFonts w:ascii="宋体" w:eastAsia="宋体" w:hAnsi="宋体" w:cs="宋体" w:hint="eastAsia"/>
          <w:sz w:val="22"/>
          <w:szCs w:val="22"/>
        </w:rPr>
        <w:t>日内通知另一方不可抗力时间的发生情况，并采取所有必要的行动和措施以尽量减少和减轻相关损失和损害并在可行的前提下尽早恢复履行其在本协议项下的义务；</w:t>
      </w:r>
      <w:proofErr w:type="gramStart"/>
      <w:r>
        <w:rPr>
          <w:rFonts w:ascii="宋体" w:eastAsia="宋体" w:hAnsi="宋体" w:cs="宋体" w:hint="eastAsia"/>
          <w:sz w:val="22"/>
          <w:szCs w:val="22"/>
        </w:rPr>
        <w:t>经事件</w:t>
      </w:r>
      <w:proofErr w:type="gramEnd"/>
      <w:r>
        <w:rPr>
          <w:rFonts w:ascii="宋体" w:eastAsia="宋体" w:hAnsi="宋体" w:cs="宋体" w:hint="eastAsia"/>
          <w:sz w:val="22"/>
          <w:szCs w:val="22"/>
        </w:rPr>
        <w:t>发生地公证机关证明后，可免担负不可抗力部分的责任；发生不可抗力的一方若违反不可抗力的约定，不及时通知、没有采取补救措施导致对方损失的，应承担损失扩大的赔偿责任。</w:t>
      </w:r>
    </w:p>
    <w:p w14:paraId="685942E2" w14:textId="77777777" w:rsidR="00B263FD" w:rsidRDefault="007856E4">
      <w:pPr>
        <w:adjustRightInd w:val="0"/>
        <w:snapToGrid w:val="0"/>
        <w:spacing w:line="360" w:lineRule="auto"/>
        <w:ind w:firstLineChars="100" w:firstLine="220"/>
        <w:jc w:val="both"/>
        <w:outlineLvl w:val="1"/>
        <w:rPr>
          <w:rFonts w:ascii="宋体" w:eastAsia="宋体" w:hAnsi="宋体" w:cs="宋体"/>
          <w:sz w:val="22"/>
          <w:szCs w:val="22"/>
        </w:rPr>
      </w:pPr>
      <w:r>
        <w:rPr>
          <w:rFonts w:ascii="宋体" w:eastAsia="宋体" w:hAnsi="宋体" w:cs="宋体"/>
          <w:sz w:val="22"/>
          <w:szCs w:val="22"/>
        </w:rPr>
        <w:t>8.3</w:t>
      </w:r>
      <w:r>
        <w:rPr>
          <w:rFonts w:ascii="宋体" w:eastAsia="宋体" w:hAnsi="宋体" w:cs="宋体"/>
          <w:sz w:val="22"/>
          <w:szCs w:val="22"/>
        </w:rPr>
        <w:t>如果不可抗力持续作用超过【</w:t>
      </w:r>
      <w:r>
        <w:rPr>
          <w:rFonts w:ascii="宋体" w:eastAsia="宋体" w:hAnsi="宋体" w:cs="宋体"/>
          <w:sz w:val="22"/>
          <w:szCs w:val="22"/>
        </w:rPr>
        <w:t>30</w:t>
      </w:r>
      <w:r>
        <w:rPr>
          <w:rFonts w:ascii="宋体" w:eastAsia="宋体" w:hAnsi="宋体" w:cs="宋体"/>
          <w:sz w:val="22"/>
          <w:szCs w:val="22"/>
        </w:rPr>
        <w:t>】天，任何一方均有权通知另</w:t>
      </w:r>
      <w:r>
        <w:rPr>
          <w:rFonts w:ascii="宋体" w:eastAsia="宋体" w:hAnsi="宋体" w:cs="宋体"/>
          <w:sz w:val="22"/>
          <w:szCs w:val="22"/>
        </w:rPr>
        <w:t>一方终止本协议，甲乙双方将通过友好协商解决未履行部分的协议问题。</w:t>
      </w:r>
    </w:p>
    <w:p w14:paraId="4367B563" w14:textId="77777777" w:rsidR="00B263FD" w:rsidRDefault="00B263FD">
      <w:pPr>
        <w:adjustRightInd w:val="0"/>
        <w:snapToGrid w:val="0"/>
        <w:spacing w:line="360" w:lineRule="auto"/>
        <w:ind w:firstLineChars="150" w:firstLine="360"/>
        <w:jc w:val="both"/>
        <w:outlineLvl w:val="1"/>
        <w:rPr>
          <w:rFonts w:ascii="宋体" w:eastAsia="宋体" w:hAnsi="宋体" w:cs="宋体"/>
        </w:rPr>
      </w:pPr>
    </w:p>
    <w:p w14:paraId="7CA67645" w14:textId="77777777" w:rsidR="00B263FD" w:rsidRDefault="007856E4">
      <w:pPr>
        <w:pStyle w:val="2"/>
        <w:numPr>
          <w:ilvl w:val="0"/>
          <w:numId w:val="4"/>
        </w:numPr>
        <w:adjustRightInd w:val="0"/>
        <w:snapToGrid w:val="0"/>
        <w:spacing w:before="0" w:after="0" w:line="360" w:lineRule="auto"/>
        <w:ind w:left="360" w:hanging="360"/>
        <w:rPr>
          <w:rFonts w:ascii="宋体" w:hAnsi="宋体" w:cs="宋体"/>
          <w:b w:val="0"/>
          <w:sz w:val="22"/>
          <w:szCs w:val="22"/>
        </w:rPr>
      </w:pPr>
      <w:r>
        <w:rPr>
          <w:rFonts w:ascii="宋体" w:hAnsi="宋体" w:cs="宋体" w:hint="eastAsia"/>
          <w:sz w:val="22"/>
          <w:szCs w:val="22"/>
        </w:rPr>
        <w:t>争议解决</w:t>
      </w:r>
    </w:p>
    <w:p w14:paraId="19143712" w14:textId="77777777" w:rsidR="00B263FD" w:rsidRDefault="007856E4">
      <w:pPr>
        <w:widowControl w:val="0"/>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hint="eastAsia"/>
          <w:sz w:val="22"/>
          <w:szCs w:val="22"/>
        </w:rPr>
        <w:t>9</w:t>
      </w:r>
      <w:r>
        <w:rPr>
          <w:rFonts w:ascii="宋体" w:eastAsia="宋体" w:hAnsi="宋体" w:cs="宋体"/>
          <w:sz w:val="22"/>
          <w:szCs w:val="22"/>
        </w:rPr>
        <w:t>.1</w:t>
      </w:r>
      <w:r>
        <w:rPr>
          <w:rFonts w:ascii="宋体" w:eastAsia="宋体" w:hAnsi="宋体" w:cs="宋体" w:hint="eastAsia"/>
          <w:sz w:val="22"/>
          <w:szCs w:val="22"/>
        </w:rPr>
        <w:t>所有由本协议的解释或履行引起的争议，应首先由双方通过友好协商解决。如果该等争议无法在自协商开始之日起三十日</w:t>
      </w:r>
      <w:r>
        <w:rPr>
          <w:rFonts w:ascii="宋体" w:eastAsia="宋体" w:hAnsi="宋体" w:cs="宋体"/>
          <w:sz w:val="22"/>
          <w:szCs w:val="22"/>
        </w:rPr>
        <w:t>(30)</w:t>
      </w:r>
      <w:r>
        <w:rPr>
          <w:rFonts w:ascii="宋体" w:eastAsia="宋体" w:hAnsi="宋体" w:cs="宋体" w:hint="eastAsia"/>
          <w:sz w:val="22"/>
          <w:szCs w:val="22"/>
        </w:rPr>
        <w:t>内解决，则任何一方均有权将相关争议提交北京仲裁委员会。</w:t>
      </w:r>
    </w:p>
    <w:p w14:paraId="379166B6" w14:textId="77777777" w:rsidR="00B263FD" w:rsidRDefault="007856E4">
      <w:pPr>
        <w:widowControl w:val="0"/>
        <w:adjustRightInd w:val="0"/>
        <w:snapToGrid w:val="0"/>
        <w:spacing w:line="360" w:lineRule="auto"/>
        <w:ind w:firstLineChars="100" w:firstLine="220"/>
        <w:jc w:val="both"/>
        <w:outlineLvl w:val="1"/>
        <w:rPr>
          <w:rFonts w:ascii="宋体" w:eastAsia="宋体" w:hAnsi="宋体" w:cs="宋体"/>
          <w:sz w:val="22"/>
          <w:szCs w:val="22"/>
        </w:rPr>
      </w:pPr>
      <w:r>
        <w:rPr>
          <w:rFonts w:ascii="宋体" w:eastAsia="宋体" w:hAnsi="宋体" w:cs="宋体" w:hint="eastAsia"/>
          <w:sz w:val="22"/>
          <w:szCs w:val="22"/>
        </w:rPr>
        <w:t>9</w:t>
      </w:r>
      <w:r>
        <w:rPr>
          <w:rFonts w:ascii="宋体" w:eastAsia="宋体" w:hAnsi="宋体" w:cs="宋体"/>
          <w:sz w:val="22"/>
          <w:szCs w:val="22"/>
        </w:rPr>
        <w:t>.2</w:t>
      </w:r>
      <w:r>
        <w:rPr>
          <w:rFonts w:ascii="宋体" w:eastAsia="宋体" w:hAnsi="宋体" w:cs="宋体" w:hint="eastAsia"/>
          <w:sz w:val="22"/>
          <w:szCs w:val="22"/>
        </w:rPr>
        <w:t>在争议解决期间，除争议事项外，双方将继续履行在本协议项下各自的其它义务。</w:t>
      </w:r>
    </w:p>
    <w:p w14:paraId="601E1E4B" w14:textId="77777777" w:rsidR="00B263FD" w:rsidRDefault="00B263FD">
      <w:pPr>
        <w:widowControl w:val="0"/>
        <w:adjustRightInd w:val="0"/>
        <w:snapToGrid w:val="0"/>
        <w:spacing w:line="360" w:lineRule="auto"/>
        <w:jc w:val="both"/>
        <w:outlineLvl w:val="1"/>
        <w:rPr>
          <w:rFonts w:ascii="宋体" w:eastAsia="宋体" w:hAnsi="宋体" w:cs="宋体"/>
          <w:sz w:val="22"/>
          <w:szCs w:val="22"/>
        </w:rPr>
      </w:pPr>
    </w:p>
    <w:p w14:paraId="7E7D1CB4" w14:textId="77777777" w:rsidR="00B263FD" w:rsidRDefault="007856E4">
      <w:pPr>
        <w:pStyle w:val="2"/>
        <w:keepNext w:val="0"/>
        <w:keepLines w:val="0"/>
        <w:numPr>
          <w:ilvl w:val="0"/>
          <w:numId w:val="4"/>
        </w:numPr>
        <w:adjustRightInd w:val="0"/>
        <w:snapToGrid w:val="0"/>
        <w:spacing w:before="0" w:after="0" w:line="360" w:lineRule="auto"/>
        <w:ind w:left="360" w:hanging="360"/>
        <w:rPr>
          <w:rFonts w:ascii="宋体" w:hAnsi="宋体" w:cs="宋体"/>
          <w:b w:val="0"/>
          <w:sz w:val="22"/>
          <w:szCs w:val="22"/>
        </w:rPr>
      </w:pPr>
      <w:r>
        <w:rPr>
          <w:rFonts w:ascii="宋体" w:hAnsi="宋体" w:cs="宋体" w:hint="eastAsia"/>
          <w:sz w:val="22"/>
          <w:szCs w:val="22"/>
        </w:rPr>
        <w:t>其他</w:t>
      </w:r>
    </w:p>
    <w:p w14:paraId="20C31017" w14:textId="77777777" w:rsidR="00B263FD" w:rsidRDefault="007856E4">
      <w:pPr>
        <w:widowControl w:val="0"/>
        <w:adjustRightInd w:val="0"/>
        <w:snapToGrid w:val="0"/>
        <w:spacing w:line="360" w:lineRule="auto"/>
        <w:ind w:leftChars="91" w:left="548" w:hangingChars="150" w:hanging="330"/>
        <w:jc w:val="both"/>
        <w:outlineLvl w:val="1"/>
        <w:rPr>
          <w:rFonts w:ascii="宋体" w:eastAsia="宋体" w:hAnsi="宋体" w:cs="宋体"/>
          <w:sz w:val="22"/>
          <w:szCs w:val="22"/>
        </w:rPr>
      </w:pPr>
      <w:r>
        <w:rPr>
          <w:rFonts w:ascii="宋体" w:eastAsia="宋体" w:hAnsi="宋体" w:cs="宋体"/>
          <w:sz w:val="22"/>
          <w:szCs w:val="22"/>
        </w:rPr>
        <w:t>1</w:t>
      </w:r>
      <w:r>
        <w:rPr>
          <w:rFonts w:ascii="宋体" w:eastAsia="宋体" w:hAnsi="宋体" w:cs="宋体" w:hint="eastAsia"/>
          <w:sz w:val="22"/>
          <w:szCs w:val="22"/>
        </w:rPr>
        <w:t>0</w:t>
      </w:r>
      <w:r>
        <w:rPr>
          <w:rFonts w:ascii="宋体" w:eastAsia="宋体" w:hAnsi="宋体" w:cs="宋体"/>
          <w:sz w:val="22"/>
          <w:szCs w:val="22"/>
        </w:rPr>
        <w:t>.1</w:t>
      </w:r>
      <w:r>
        <w:rPr>
          <w:rFonts w:ascii="宋体" w:eastAsia="宋体" w:hAnsi="宋体" w:cs="宋体"/>
          <w:sz w:val="22"/>
          <w:szCs w:val="22"/>
        </w:rPr>
        <w:t>本协议的任何条款或部分内容，如被判定为不合法、无效或无法履行时，则仅该条款无效，本协议其他条款效力不变。</w:t>
      </w:r>
    </w:p>
    <w:p w14:paraId="764D0F01" w14:textId="77777777" w:rsidR="00B263FD" w:rsidRDefault="007856E4">
      <w:pPr>
        <w:adjustRightInd w:val="0"/>
        <w:snapToGrid w:val="0"/>
        <w:spacing w:line="360" w:lineRule="auto"/>
        <w:ind w:leftChars="91" w:left="548" w:hangingChars="150" w:hanging="330"/>
        <w:jc w:val="both"/>
        <w:outlineLvl w:val="1"/>
        <w:rPr>
          <w:rFonts w:ascii="宋体" w:eastAsia="宋体" w:hAnsi="宋体" w:cs="宋体"/>
          <w:sz w:val="22"/>
          <w:szCs w:val="22"/>
        </w:rPr>
      </w:pPr>
      <w:r>
        <w:rPr>
          <w:rFonts w:ascii="宋体" w:eastAsia="宋体" w:hAnsi="宋体" w:cs="宋体"/>
          <w:sz w:val="22"/>
          <w:szCs w:val="22"/>
        </w:rPr>
        <w:t>1</w:t>
      </w:r>
      <w:r>
        <w:rPr>
          <w:rFonts w:ascii="宋体" w:eastAsia="宋体" w:hAnsi="宋体" w:cs="宋体" w:hint="eastAsia"/>
          <w:sz w:val="22"/>
          <w:szCs w:val="22"/>
        </w:rPr>
        <w:t>0</w:t>
      </w:r>
      <w:r>
        <w:rPr>
          <w:rFonts w:ascii="宋体" w:eastAsia="宋体" w:hAnsi="宋体" w:cs="宋体"/>
          <w:sz w:val="22"/>
          <w:szCs w:val="22"/>
        </w:rPr>
        <w:t>.2</w:t>
      </w:r>
      <w:r>
        <w:rPr>
          <w:rFonts w:ascii="宋体" w:eastAsia="宋体" w:hAnsi="宋体" w:cs="宋体" w:hint="eastAsia"/>
          <w:sz w:val="22"/>
          <w:szCs w:val="22"/>
        </w:rPr>
        <w:t>本协议任何条款或内容的修正、变更、增加或删除，皆应以书面形式进行，并经双方签署后生效。</w:t>
      </w:r>
    </w:p>
    <w:p w14:paraId="0545929A" w14:textId="77777777" w:rsidR="00B263FD" w:rsidRDefault="007856E4">
      <w:pPr>
        <w:adjustRightInd w:val="0"/>
        <w:snapToGrid w:val="0"/>
        <w:spacing w:line="360" w:lineRule="auto"/>
        <w:ind w:leftChars="91" w:left="548" w:hangingChars="150" w:hanging="330"/>
        <w:jc w:val="both"/>
        <w:outlineLvl w:val="1"/>
        <w:rPr>
          <w:rFonts w:ascii="宋体" w:eastAsia="宋体" w:hAnsi="宋体" w:cs="宋体"/>
          <w:sz w:val="22"/>
          <w:szCs w:val="22"/>
        </w:rPr>
      </w:pPr>
      <w:r>
        <w:rPr>
          <w:rFonts w:ascii="宋体" w:eastAsia="宋体" w:hAnsi="宋体" w:cs="宋体"/>
          <w:sz w:val="22"/>
          <w:szCs w:val="22"/>
        </w:rPr>
        <w:t>1</w:t>
      </w:r>
      <w:r>
        <w:rPr>
          <w:rFonts w:ascii="宋体" w:eastAsia="宋体" w:hAnsi="宋体" w:cs="宋体" w:hint="eastAsia"/>
          <w:sz w:val="22"/>
          <w:szCs w:val="22"/>
        </w:rPr>
        <w:t>0</w:t>
      </w:r>
      <w:r>
        <w:rPr>
          <w:rFonts w:ascii="宋体" w:eastAsia="宋体" w:hAnsi="宋体" w:cs="宋体"/>
          <w:sz w:val="22"/>
          <w:szCs w:val="22"/>
        </w:rPr>
        <w:t xml:space="preserve">.3 </w:t>
      </w:r>
      <w:r>
        <w:rPr>
          <w:rFonts w:ascii="宋体" w:eastAsia="宋体" w:hAnsi="宋体" w:cs="宋体"/>
          <w:sz w:val="22"/>
          <w:szCs w:val="22"/>
        </w:rPr>
        <w:t>除本协议明确约定或法律另有规定外，任何一方不行使或延迟行使其在本协议项下的任何权利、权力或特权，不得被视为其对该等权利、权力或特权的放弃；任何一方单独或部分行使其权利、权力或特权，不妨碍其进一步行使该等权利、权力或特权。</w:t>
      </w:r>
    </w:p>
    <w:p w14:paraId="5915CD86" w14:textId="77777777" w:rsidR="00B263FD" w:rsidRDefault="007856E4">
      <w:pPr>
        <w:adjustRightInd w:val="0"/>
        <w:snapToGrid w:val="0"/>
        <w:spacing w:line="360" w:lineRule="auto"/>
        <w:ind w:leftChars="91" w:left="548" w:hangingChars="150" w:hanging="330"/>
        <w:jc w:val="both"/>
        <w:outlineLvl w:val="1"/>
        <w:rPr>
          <w:rFonts w:ascii="宋体" w:eastAsia="宋体" w:hAnsi="宋体" w:cs="宋体"/>
          <w:sz w:val="22"/>
          <w:szCs w:val="22"/>
        </w:rPr>
      </w:pPr>
      <w:r>
        <w:rPr>
          <w:rFonts w:ascii="宋体" w:eastAsia="宋体" w:hAnsi="宋体" w:cs="宋体"/>
          <w:sz w:val="22"/>
          <w:szCs w:val="22"/>
        </w:rPr>
        <w:t>1</w:t>
      </w:r>
      <w:r>
        <w:rPr>
          <w:rFonts w:ascii="宋体" w:eastAsia="宋体" w:hAnsi="宋体" w:cs="宋体" w:hint="eastAsia"/>
          <w:sz w:val="22"/>
          <w:szCs w:val="22"/>
        </w:rPr>
        <w:t>0</w:t>
      </w:r>
      <w:r>
        <w:rPr>
          <w:rFonts w:ascii="宋体" w:eastAsia="宋体" w:hAnsi="宋体" w:cs="宋体"/>
          <w:sz w:val="22"/>
          <w:szCs w:val="22"/>
        </w:rPr>
        <w:t>.4</w:t>
      </w:r>
      <w:r>
        <w:rPr>
          <w:rFonts w:ascii="宋体" w:eastAsia="宋体" w:hAnsi="宋体" w:cs="宋体" w:hint="eastAsia"/>
          <w:sz w:val="22"/>
          <w:szCs w:val="22"/>
        </w:rPr>
        <w:t>本协议自双方盖章之日起生效。本协议一式二份，双方</w:t>
      </w:r>
      <w:r>
        <w:rPr>
          <w:rFonts w:ascii="宋体" w:eastAsia="宋体" w:hAnsi="宋体" w:cs="宋体"/>
          <w:sz w:val="22"/>
          <w:szCs w:val="22"/>
        </w:rPr>
        <w:t>各执一份</w:t>
      </w:r>
      <w:r>
        <w:rPr>
          <w:rFonts w:ascii="宋体" w:eastAsia="宋体" w:hAnsi="宋体" w:cs="宋体" w:hint="eastAsia"/>
          <w:sz w:val="22"/>
          <w:szCs w:val="22"/>
        </w:rPr>
        <w:t>，均具有同等法律效力。</w:t>
      </w:r>
    </w:p>
    <w:p w14:paraId="347A74A2" w14:textId="77777777" w:rsidR="00B263FD" w:rsidRDefault="007856E4">
      <w:pPr>
        <w:adjustRightInd w:val="0"/>
        <w:snapToGrid w:val="0"/>
        <w:spacing w:line="360" w:lineRule="auto"/>
        <w:ind w:firstLineChars="100" w:firstLine="220"/>
        <w:jc w:val="both"/>
        <w:rPr>
          <w:rFonts w:ascii="宋体" w:eastAsia="宋体" w:hAnsi="宋体" w:cs="宋体"/>
          <w:sz w:val="22"/>
          <w:szCs w:val="22"/>
        </w:rPr>
      </w:pPr>
      <w:r>
        <w:rPr>
          <w:rFonts w:ascii="宋体" w:eastAsia="宋体" w:hAnsi="宋体" w:cs="宋体"/>
          <w:sz w:val="22"/>
          <w:szCs w:val="22"/>
        </w:rPr>
        <w:t>1</w:t>
      </w:r>
      <w:r>
        <w:rPr>
          <w:rFonts w:ascii="宋体" w:eastAsia="宋体" w:hAnsi="宋体" w:cs="宋体" w:hint="eastAsia"/>
          <w:sz w:val="22"/>
          <w:szCs w:val="22"/>
        </w:rPr>
        <w:t>0</w:t>
      </w:r>
      <w:r>
        <w:rPr>
          <w:rFonts w:ascii="宋体" w:eastAsia="宋体" w:hAnsi="宋体" w:cs="宋体"/>
          <w:sz w:val="22"/>
          <w:szCs w:val="22"/>
        </w:rPr>
        <w:t>.5</w:t>
      </w:r>
      <w:r>
        <w:rPr>
          <w:rFonts w:ascii="宋体" w:eastAsia="宋体" w:hAnsi="宋体" w:cs="宋体" w:hint="eastAsia"/>
          <w:sz w:val="22"/>
          <w:szCs w:val="22"/>
        </w:rPr>
        <w:t>本协议附件作为本协议的重要组成部分，与本协议具有同等的法律效力。本协议传真件与原件具有同等的法律效力。</w:t>
      </w:r>
    </w:p>
    <w:p w14:paraId="58D9345B" w14:textId="77777777" w:rsidR="00B263FD" w:rsidRDefault="007856E4">
      <w:pPr>
        <w:adjustRightInd w:val="0"/>
        <w:snapToGrid w:val="0"/>
        <w:spacing w:line="360" w:lineRule="auto"/>
        <w:rPr>
          <w:rFonts w:ascii="宋体" w:eastAsia="宋体" w:hAnsi="宋体" w:cs="宋体"/>
          <w:sz w:val="22"/>
          <w:szCs w:val="22"/>
        </w:rPr>
      </w:pPr>
      <w:r>
        <w:rPr>
          <w:rFonts w:ascii="宋体" w:eastAsia="宋体" w:hAnsi="宋体" w:cs="宋体"/>
          <w:sz w:val="22"/>
          <w:szCs w:val="22"/>
        </w:rPr>
        <w:t>(</w:t>
      </w:r>
      <w:r>
        <w:rPr>
          <w:rFonts w:ascii="宋体" w:eastAsia="宋体" w:hAnsi="宋体" w:cs="宋体" w:hint="eastAsia"/>
          <w:sz w:val="22"/>
          <w:szCs w:val="22"/>
        </w:rPr>
        <w:t>以下无正文</w:t>
      </w:r>
      <w:r>
        <w:rPr>
          <w:rFonts w:ascii="宋体" w:eastAsia="宋体" w:hAnsi="宋体" w:cs="宋体"/>
          <w:sz w:val="22"/>
          <w:szCs w:val="22"/>
        </w:rPr>
        <w:t>)</w:t>
      </w:r>
    </w:p>
    <w:p w14:paraId="1FBA682B" w14:textId="77777777" w:rsidR="00B263FD" w:rsidRDefault="00B263FD">
      <w:pPr>
        <w:adjustRightInd w:val="0"/>
        <w:snapToGrid w:val="0"/>
        <w:spacing w:line="360" w:lineRule="auto"/>
        <w:jc w:val="both"/>
        <w:rPr>
          <w:rFonts w:ascii="宋体" w:eastAsia="宋体" w:hAnsi="宋体" w:cs="宋体"/>
          <w:sz w:val="28"/>
        </w:rPr>
      </w:pPr>
    </w:p>
    <w:p w14:paraId="4D3AFCAE" w14:textId="77777777" w:rsidR="00B263FD" w:rsidRDefault="00B263FD">
      <w:pPr>
        <w:adjustRightInd w:val="0"/>
        <w:snapToGrid w:val="0"/>
        <w:spacing w:line="360" w:lineRule="auto"/>
        <w:jc w:val="both"/>
        <w:rPr>
          <w:rFonts w:ascii="宋体" w:eastAsia="宋体" w:hAnsi="宋体" w:cs="宋体"/>
          <w:sz w:val="28"/>
        </w:rPr>
      </w:pPr>
    </w:p>
    <w:p w14:paraId="6AFC8EDA" w14:textId="77777777" w:rsidR="00B263FD" w:rsidRDefault="00B263FD">
      <w:pPr>
        <w:tabs>
          <w:tab w:val="left" w:pos="5103"/>
        </w:tabs>
        <w:adjustRightInd w:val="0"/>
        <w:snapToGrid w:val="0"/>
        <w:spacing w:line="360" w:lineRule="auto"/>
        <w:jc w:val="both"/>
        <w:rPr>
          <w:rFonts w:ascii="宋体" w:eastAsia="宋体" w:hAnsi="宋体" w:cs="宋体"/>
          <w:sz w:val="28"/>
        </w:rPr>
      </w:pPr>
    </w:p>
    <w:p w14:paraId="760133C2" w14:textId="77777777" w:rsidR="00B263FD" w:rsidRDefault="00B263FD">
      <w:pPr>
        <w:tabs>
          <w:tab w:val="left" w:pos="5103"/>
        </w:tabs>
        <w:adjustRightInd w:val="0"/>
        <w:snapToGrid w:val="0"/>
        <w:spacing w:line="360" w:lineRule="auto"/>
        <w:jc w:val="both"/>
        <w:rPr>
          <w:rFonts w:ascii="宋体" w:eastAsia="宋体" w:hAnsi="宋体" w:cs="宋体"/>
          <w:sz w:val="28"/>
        </w:rPr>
      </w:pPr>
    </w:p>
    <w:p w14:paraId="272B8F57" w14:textId="77777777" w:rsidR="00B263FD" w:rsidRDefault="00B263FD">
      <w:pPr>
        <w:tabs>
          <w:tab w:val="left" w:pos="5103"/>
        </w:tabs>
        <w:adjustRightInd w:val="0"/>
        <w:snapToGrid w:val="0"/>
        <w:spacing w:line="360" w:lineRule="auto"/>
        <w:jc w:val="both"/>
        <w:rPr>
          <w:rFonts w:ascii="宋体" w:eastAsia="宋体" w:hAnsi="宋体" w:cs="宋体"/>
          <w:sz w:val="22"/>
          <w:szCs w:val="22"/>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45"/>
      </w:tblGrid>
      <w:tr w:rsidR="00B263FD" w14:paraId="7319FF08" w14:textId="77777777">
        <w:tc>
          <w:tcPr>
            <w:tcW w:w="4145" w:type="dxa"/>
          </w:tcPr>
          <w:p w14:paraId="4D26CBCE" w14:textId="77777777" w:rsidR="00B263FD" w:rsidRDefault="007856E4">
            <w:pPr>
              <w:spacing w:line="360" w:lineRule="auto"/>
              <w:rPr>
                <w:rFonts w:ascii="宋体" w:eastAsia="宋体" w:hAnsi="宋体" w:cs="宋体"/>
                <w:b/>
                <w:bCs/>
                <w:sz w:val="22"/>
                <w:szCs w:val="22"/>
              </w:rPr>
            </w:pPr>
            <w:r>
              <w:rPr>
                <w:rFonts w:ascii="宋体" w:eastAsia="宋体" w:hAnsi="宋体" w:cs="宋体" w:hint="eastAsia"/>
                <w:b/>
                <w:bCs/>
                <w:sz w:val="22"/>
                <w:szCs w:val="22"/>
              </w:rPr>
              <w:t>甲方：北京创联致信科技有限公司</w:t>
            </w:r>
          </w:p>
        </w:tc>
        <w:tc>
          <w:tcPr>
            <w:tcW w:w="4145" w:type="dxa"/>
          </w:tcPr>
          <w:p w14:paraId="64657773" w14:textId="77777777" w:rsidR="00B263FD" w:rsidRPr="00E77231" w:rsidRDefault="007856E4" w:rsidP="00E77231">
            <w:pPr>
              <w:spacing w:line="360" w:lineRule="auto"/>
              <w:rPr>
                <w:rFonts w:ascii="宋体" w:eastAsia="宋体" w:hAnsi="宋体" w:cs="宋体"/>
                <w:b/>
                <w:bCs/>
                <w:sz w:val="22"/>
                <w:szCs w:val="22"/>
              </w:rPr>
            </w:pPr>
            <w:r>
              <w:rPr>
                <w:rFonts w:ascii="宋体" w:eastAsia="宋体" w:hAnsi="宋体" w:cs="宋体" w:hint="eastAsia"/>
                <w:b/>
                <w:bCs/>
                <w:sz w:val="22"/>
                <w:szCs w:val="22"/>
              </w:rPr>
              <w:t>乙方：</w:t>
            </w:r>
            <w:r w:rsidRPr="00E77231">
              <w:rPr>
                <w:rFonts w:ascii="宋体" w:eastAsia="宋体" w:hAnsi="宋体" w:cs="宋体" w:hint="eastAsia"/>
                <w:b/>
                <w:bCs/>
                <w:sz w:val="22"/>
                <w:szCs w:val="22"/>
              </w:rPr>
              <w:t>菲</w:t>
            </w:r>
            <w:proofErr w:type="gramStart"/>
            <w:r w:rsidRPr="00E77231">
              <w:rPr>
                <w:rFonts w:ascii="宋体" w:eastAsia="宋体" w:hAnsi="宋体" w:cs="宋体" w:hint="eastAsia"/>
                <w:b/>
                <w:bCs/>
                <w:sz w:val="22"/>
                <w:szCs w:val="22"/>
              </w:rPr>
              <w:t>曼电云</w:t>
            </w:r>
            <w:proofErr w:type="gramEnd"/>
            <w:r w:rsidRPr="00E77231">
              <w:rPr>
                <w:rFonts w:ascii="宋体" w:eastAsia="宋体" w:hAnsi="宋体" w:cs="宋体" w:hint="eastAsia"/>
                <w:b/>
                <w:bCs/>
                <w:sz w:val="22"/>
                <w:szCs w:val="22"/>
              </w:rPr>
              <w:t>科技（北京）有限公司</w:t>
            </w:r>
          </w:p>
          <w:p w14:paraId="23A459E9" w14:textId="77777777" w:rsidR="00B263FD" w:rsidRDefault="007856E4">
            <w:pPr>
              <w:spacing w:line="360" w:lineRule="auto"/>
              <w:rPr>
                <w:rFonts w:ascii="宋体" w:eastAsia="宋体" w:hAnsi="宋体" w:cs="宋体"/>
                <w:b/>
                <w:bCs/>
                <w:sz w:val="22"/>
                <w:szCs w:val="22"/>
              </w:rPr>
            </w:pPr>
            <w:r>
              <w:rPr>
                <w:rFonts w:ascii="宋体" w:eastAsia="宋体" w:hAnsi="宋体" w:cs="宋体"/>
                <w:b/>
                <w:bCs/>
                <w:sz w:val="22"/>
                <w:szCs w:val="22"/>
              </w:rPr>
              <w:t xml:space="preserve"> </w:t>
            </w:r>
          </w:p>
        </w:tc>
      </w:tr>
      <w:tr w:rsidR="00B263FD" w14:paraId="7A842659" w14:textId="77777777">
        <w:tc>
          <w:tcPr>
            <w:tcW w:w="4145" w:type="dxa"/>
          </w:tcPr>
          <w:p w14:paraId="4759C95F" w14:textId="77777777" w:rsidR="00B263FD" w:rsidRDefault="00B263FD">
            <w:pPr>
              <w:spacing w:line="360" w:lineRule="auto"/>
              <w:jc w:val="center"/>
              <w:rPr>
                <w:rFonts w:ascii="宋体" w:eastAsia="宋体" w:hAnsi="宋体" w:cs="宋体"/>
                <w:b/>
                <w:bCs/>
                <w:sz w:val="22"/>
                <w:szCs w:val="22"/>
              </w:rPr>
            </w:pPr>
          </w:p>
          <w:p w14:paraId="5A8F17E7" w14:textId="77777777" w:rsidR="00B263FD" w:rsidRDefault="007856E4">
            <w:pPr>
              <w:spacing w:line="360" w:lineRule="auto"/>
              <w:rPr>
                <w:rFonts w:ascii="宋体" w:eastAsia="宋体" w:hAnsi="宋体" w:cs="宋体"/>
                <w:sz w:val="22"/>
                <w:szCs w:val="22"/>
                <w:lang w:val="zh-CN"/>
              </w:rPr>
            </w:pPr>
            <w:r>
              <w:rPr>
                <w:rFonts w:ascii="宋体" w:eastAsia="宋体" w:hAnsi="宋体" w:cs="宋体" w:hint="eastAsia"/>
                <w:b/>
                <w:bCs/>
                <w:sz w:val="22"/>
                <w:szCs w:val="22"/>
              </w:rPr>
              <w:t>（盖章）</w:t>
            </w:r>
          </w:p>
        </w:tc>
        <w:tc>
          <w:tcPr>
            <w:tcW w:w="4145" w:type="dxa"/>
          </w:tcPr>
          <w:p w14:paraId="3E94E351" w14:textId="77777777" w:rsidR="00B263FD" w:rsidRDefault="00B263FD">
            <w:pPr>
              <w:spacing w:line="360" w:lineRule="auto"/>
              <w:rPr>
                <w:rFonts w:ascii="宋体" w:eastAsia="宋体" w:hAnsi="宋体" w:cs="宋体"/>
                <w:b/>
                <w:bCs/>
                <w:sz w:val="22"/>
                <w:szCs w:val="22"/>
              </w:rPr>
            </w:pPr>
          </w:p>
          <w:p w14:paraId="70E17191" w14:textId="77777777" w:rsidR="00B263FD" w:rsidRDefault="007856E4">
            <w:pPr>
              <w:spacing w:line="360" w:lineRule="auto"/>
              <w:rPr>
                <w:rFonts w:ascii="宋体" w:eastAsia="宋体" w:hAnsi="宋体" w:cs="宋体"/>
                <w:b/>
                <w:bCs/>
                <w:sz w:val="22"/>
                <w:szCs w:val="22"/>
              </w:rPr>
            </w:pPr>
            <w:r>
              <w:rPr>
                <w:rFonts w:ascii="宋体" w:eastAsia="宋体" w:hAnsi="宋体" w:cs="宋体" w:hint="eastAsia"/>
                <w:b/>
                <w:bCs/>
                <w:sz w:val="22"/>
                <w:szCs w:val="22"/>
              </w:rPr>
              <w:t>（盖章）</w:t>
            </w:r>
          </w:p>
          <w:p w14:paraId="13CEAB09" w14:textId="77777777" w:rsidR="00B263FD" w:rsidRDefault="00B263FD">
            <w:pPr>
              <w:pStyle w:val="2"/>
              <w:rPr>
                <w:rFonts w:ascii="宋体" w:hAnsi="宋体" w:cs="宋体"/>
                <w:sz w:val="22"/>
                <w:szCs w:val="22"/>
                <w:lang w:val="zh-CN"/>
              </w:rPr>
            </w:pPr>
          </w:p>
        </w:tc>
      </w:tr>
      <w:tr w:rsidR="00B263FD" w14:paraId="11EB7F7A" w14:textId="77777777">
        <w:tc>
          <w:tcPr>
            <w:tcW w:w="4145" w:type="dxa"/>
          </w:tcPr>
          <w:p w14:paraId="3AC0195F" w14:textId="77777777" w:rsidR="00B263FD" w:rsidRDefault="007856E4">
            <w:pPr>
              <w:spacing w:line="360" w:lineRule="auto"/>
              <w:rPr>
                <w:rFonts w:ascii="宋体" w:eastAsia="宋体" w:hAnsi="宋体" w:cs="宋体"/>
                <w:sz w:val="22"/>
                <w:szCs w:val="22"/>
                <w:lang w:val="zh-CN"/>
              </w:rPr>
            </w:pPr>
            <w:r>
              <w:rPr>
                <w:rFonts w:ascii="宋体" w:eastAsia="宋体" w:hAnsi="宋体" w:cs="宋体" w:hint="eastAsia"/>
                <w:b/>
                <w:bCs/>
                <w:sz w:val="22"/>
                <w:szCs w:val="22"/>
              </w:rPr>
              <w:t>授权代表：</w:t>
            </w:r>
          </w:p>
        </w:tc>
        <w:tc>
          <w:tcPr>
            <w:tcW w:w="4145" w:type="dxa"/>
          </w:tcPr>
          <w:p w14:paraId="769A20DC" w14:textId="77777777" w:rsidR="00B263FD" w:rsidRDefault="007856E4">
            <w:pPr>
              <w:spacing w:line="360" w:lineRule="auto"/>
              <w:rPr>
                <w:rFonts w:ascii="宋体" w:eastAsia="宋体" w:hAnsi="宋体" w:cs="宋体"/>
                <w:sz w:val="22"/>
                <w:szCs w:val="22"/>
                <w:lang w:val="zh-CN"/>
              </w:rPr>
            </w:pPr>
            <w:r>
              <w:rPr>
                <w:rFonts w:ascii="宋体" w:eastAsia="宋体" w:hAnsi="宋体" w:cs="宋体" w:hint="eastAsia"/>
                <w:b/>
                <w:bCs/>
                <w:sz w:val="22"/>
                <w:szCs w:val="22"/>
              </w:rPr>
              <w:t>授权</w:t>
            </w:r>
            <w:r>
              <w:rPr>
                <w:rFonts w:ascii="宋体" w:eastAsia="宋体" w:hAnsi="宋体" w:cs="宋体"/>
                <w:b/>
                <w:bCs/>
                <w:sz w:val="22"/>
                <w:szCs w:val="22"/>
              </w:rPr>
              <w:t>代表</w:t>
            </w:r>
            <w:r>
              <w:rPr>
                <w:rFonts w:ascii="宋体" w:eastAsia="宋体" w:hAnsi="宋体" w:cs="宋体" w:hint="eastAsia"/>
                <w:b/>
                <w:bCs/>
                <w:sz w:val="22"/>
                <w:szCs w:val="22"/>
              </w:rPr>
              <w:t>：</w:t>
            </w:r>
          </w:p>
        </w:tc>
      </w:tr>
      <w:tr w:rsidR="00B263FD" w14:paraId="4079F54C" w14:textId="77777777">
        <w:tc>
          <w:tcPr>
            <w:tcW w:w="4145" w:type="dxa"/>
          </w:tcPr>
          <w:p w14:paraId="12861FFF" w14:textId="77777777" w:rsidR="00B263FD" w:rsidRDefault="007856E4">
            <w:pPr>
              <w:spacing w:line="360" w:lineRule="auto"/>
              <w:rPr>
                <w:rFonts w:ascii="宋体" w:eastAsia="宋体" w:hAnsi="宋体" w:cs="宋体"/>
                <w:sz w:val="22"/>
                <w:szCs w:val="22"/>
                <w:lang w:val="zh-CN"/>
              </w:rPr>
            </w:pPr>
            <w:r>
              <w:rPr>
                <w:rFonts w:ascii="宋体" w:eastAsia="宋体" w:hAnsi="宋体" w:cs="宋体" w:hint="eastAsia"/>
                <w:b/>
                <w:bCs/>
                <w:sz w:val="22"/>
                <w:szCs w:val="22"/>
              </w:rPr>
              <w:t>签约日期：</w:t>
            </w:r>
            <w:r>
              <w:rPr>
                <w:rFonts w:ascii="宋体" w:eastAsia="宋体" w:hAnsi="宋体" w:cs="宋体"/>
                <w:b/>
                <w:bCs/>
                <w:sz w:val="22"/>
                <w:szCs w:val="22"/>
              </w:rPr>
              <w:t xml:space="preserve">     </w:t>
            </w:r>
            <w:r>
              <w:rPr>
                <w:rFonts w:ascii="宋体" w:eastAsia="宋体" w:hAnsi="宋体" w:cs="宋体"/>
                <w:b/>
                <w:bCs/>
                <w:sz w:val="22"/>
                <w:szCs w:val="22"/>
              </w:rPr>
              <w:t>年</w:t>
            </w:r>
            <w:r>
              <w:rPr>
                <w:rFonts w:ascii="宋体" w:eastAsia="宋体" w:hAnsi="宋体" w:cs="宋体"/>
                <w:b/>
                <w:bCs/>
                <w:sz w:val="22"/>
                <w:szCs w:val="22"/>
              </w:rPr>
              <w:t xml:space="preserve">   </w:t>
            </w:r>
            <w:r>
              <w:rPr>
                <w:rFonts w:ascii="宋体" w:eastAsia="宋体" w:hAnsi="宋体" w:cs="宋体"/>
                <w:b/>
                <w:bCs/>
                <w:sz w:val="22"/>
                <w:szCs w:val="22"/>
              </w:rPr>
              <w:t>月</w:t>
            </w:r>
            <w:r>
              <w:rPr>
                <w:rFonts w:ascii="宋体" w:eastAsia="宋体" w:hAnsi="宋体" w:cs="宋体"/>
                <w:b/>
                <w:bCs/>
                <w:sz w:val="22"/>
                <w:szCs w:val="22"/>
              </w:rPr>
              <w:t xml:space="preserve">   </w:t>
            </w:r>
            <w:r>
              <w:rPr>
                <w:rFonts w:ascii="宋体" w:eastAsia="宋体" w:hAnsi="宋体" w:cs="宋体"/>
                <w:b/>
                <w:bCs/>
                <w:sz w:val="22"/>
                <w:szCs w:val="22"/>
              </w:rPr>
              <w:t>日</w:t>
            </w:r>
          </w:p>
        </w:tc>
        <w:tc>
          <w:tcPr>
            <w:tcW w:w="4145" w:type="dxa"/>
          </w:tcPr>
          <w:p w14:paraId="3E8647B6" w14:textId="77777777" w:rsidR="00B263FD" w:rsidRDefault="007856E4">
            <w:pPr>
              <w:spacing w:line="360" w:lineRule="auto"/>
              <w:rPr>
                <w:rFonts w:ascii="宋体" w:eastAsia="宋体" w:hAnsi="宋体" w:cs="宋体"/>
                <w:sz w:val="22"/>
                <w:szCs w:val="22"/>
                <w:lang w:val="zh-CN"/>
              </w:rPr>
            </w:pPr>
            <w:r>
              <w:rPr>
                <w:rFonts w:ascii="宋体" w:eastAsia="宋体" w:hAnsi="宋体" w:cs="宋体" w:hint="eastAsia"/>
                <w:b/>
                <w:bCs/>
                <w:sz w:val="22"/>
                <w:szCs w:val="22"/>
              </w:rPr>
              <w:t>签约日期：</w:t>
            </w:r>
            <w:r>
              <w:rPr>
                <w:rFonts w:ascii="宋体" w:eastAsia="宋体" w:hAnsi="宋体" w:cs="宋体"/>
                <w:b/>
                <w:bCs/>
                <w:sz w:val="22"/>
                <w:szCs w:val="22"/>
              </w:rPr>
              <w:t xml:space="preserve">     </w:t>
            </w:r>
            <w:r>
              <w:rPr>
                <w:rFonts w:ascii="宋体" w:eastAsia="宋体" w:hAnsi="宋体" w:cs="宋体" w:hint="eastAsia"/>
                <w:b/>
                <w:bCs/>
                <w:sz w:val="22"/>
                <w:szCs w:val="22"/>
              </w:rPr>
              <w:t>年</w:t>
            </w:r>
            <w:r>
              <w:rPr>
                <w:rFonts w:ascii="宋体" w:eastAsia="宋体" w:hAnsi="宋体" w:cs="宋体"/>
                <w:b/>
                <w:bCs/>
                <w:sz w:val="22"/>
                <w:szCs w:val="22"/>
              </w:rPr>
              <w:t xml:space="preserve">   </w:t>
            </w:r>
            <w:r>
              <w:rPr>
                <w:rFonts w:ascii="宋体" w:eastAsia="宋体" w:hAnsi="宋体" w:cs="宋体"/>
                <w:b/>
                <w:bCs/>
                <w:sz w:val="22"/>
                <w:szCs w:val="22"/>
              </w:rPr>
              <w:t>月</w:t>
            </w:r>
            <w:r>
              <w:rPr>
                <w:rFonts w:ascii="宋体" w:eastAsia="宋体" w:hAnsi="宋体" w:cs="宋体"/>
                <w:b/>
                <w:bCs/>
                <w:sz w:val="22"/>
                <w:szCs w:val="22"/>
              </w:rPr>
              <w:t xml:space="preserve">   </w:t>
            </w:r>
            <w:r>
              <w:rPr>
                <w:rFonts w:ascii="宋体" w:eastAsia="宋体" w:hAnsi="宋体" w:cs="宋体"/>
                <w:b/>
                <w:bCs/>
                <w:sz w:val="22"/>
                <w:szCs w:val="22"/>
              </w:rPr>
              <w:t>日</w:t>
            </w:r>
          </w:p>
        </w:tc>
      </w:tr>
    </w:tbl>
    <w:p w14:paraId="21C438D5" w14:textId="77777777" w:rsidR="00B263FD" w:rsidRDefault="00B263FD">
      <w:pPr>
        <w:tabs>
          <w:tab w:val="left" w:pos="5103"/>
        </w:tabs>
        <w:adjustRightInd w:val="0"/>
        <w:snapToGrid w:val="0"/>
        <w:spacing w:line="360" w:lineRule="auto"/>
        <w:jc w:val="both"/>
        <w:rPr>
          <w:rFonts w:ascii="宋体" w:eastAsia="宋体" w:hAnsi="宋体" w:cs="宋体"/>
          <w:sz w:val="22"/>
          <w:szCs w:val="22"/>
        </w:rPr>
      </w:pPr>
    </w:p>
    <w:p w14:paraId="7FC4FD25" w14:textId="77777777" w:rsidR="00B263FD" w:rsidRDefault="00B263FD">
      <w:pPr>
        <w:rPr>
          <w:rFonts w:ascii="宋体" w:eastAsia="宋体" w:hAnsi="宋体" w:cs="宋体"/>
        </w:rPr>
      </w:pPr>
    </w:p>
    <w:sectPr w:rsidR="00B263FD">
      <w:headerReference w:type="even" r:id="rId8"/>
      <w:headerReference w:type="default" r:id="rId9"/>
      <w:footerReference w:type="default" r:id="rId10"/>
      <w:headerReference w:type="first" r:id="rId11"/>
      <w:footerReference w:type="first" r:id="rId12"/>
      <w:pgSz w:w="11900" w:h="16840"/>
      <w:pgMar w:top="1440" w:right="1800" w:bottom="1440" w:left="1800" w:header="68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AA01" w14:textId="77777777" w:rsidR="007856E4" w:rsidRDefault="007856E4">
      <w:r>
        <w:separator/>
      </w:r>
    </w:p>
  </w:endnote>
  <w:endnote w:type="continuationSeparator" w:id="0">
    <w:p w14:paraId="0F6DE5B7" w14:textId="77777777" w:rsidR="007856E4" w:rsidRDefault="0078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Light">
    <w:altName w:val="苹方-简"/>
    <w:panose1 w:val="020B0502040204020203"/>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20024FF" w:usb2="02000000" w:usb3="00000000" w:csb0="0000019F" w:csb1="00000000"/>
  </w:font>
  <w:font w:name="Heiti SC Light">
    <w:altName w:val="微软雅黑"/>
    <w:charset w:val="86"/>
    <w:family w:val="swiss"/>
    <w:pitch w:val="default"/>
    <w:sig w:usb0="8000002F" w:usb1="0800004A" w:usb2="00000000" w:usb3="00000000" w:csb0="203E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宋体">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B37E" w14:textId="77777777" w:rsidR="00B263FD" w:rsidRDefault="007856E4">
    <w:pPr>
      <w:pStyle w:val="ac"/>
      <w:jc w:val="center"/>
      <w:rPr>
        <w:rFonts w:ascii="宋体" w:eastAsia="宋体" w:hAnsi="宋体"/>
      </w:rPr>
    </w:pPr>
    <w:r>
      <w:rPr>
        <w:rFonts w:ascii="宋体" w:eastAsia="宋体" w:hAnsi="宋体"/>
        <w:lang w:val="zh-CN"/>
      </w:rPr>
      <w:t xml:space="preserve"> </w:t>
    </w:r>
    <w:r>
      <w:rPr>
        <w:rFonts w:ascii="宋体" w:eastAsia="宋体" w:hAnsi="宋体"/>
        <w:b/>
        <w:bCs/>
      </w:rPr>
      <w:fldChar w:fldCharType="begin"/>
    </w:r>
    <w:r>
      <w:rPr>
        <w:rFonts w:ascii="宋体" w:eastAsia="宋体" w:hAnsi="宋体"/>
        <w:b/>
        <w:bCs/>
      </w:rPr>
      <w:instrText>PAGE  \* Arabic  \* MERGEFORMAT</w:instrText>
    </w:r>
    <w:r>
      <w:rPr>
        <w:rFonts w:ascii="宋体" w:eastAsia="宋体" w:hAnsi="宋体"/>
        <w:b/>
        <w:bCs/>
      </w:rPr>
      <w:fldChar w:fldCharType="separate"/>
    </w:r>
    <w:r>
      <w:rPr>
        <w:rFonts w:ascii="宋体" w:eastAsia="宋体" w:hAnsi="宋体"/>
        <w:b/>
        <w:bCs/>
        <w:lang w:val="zh-CN"/>
      </w:rPr>
      <w:t>1</w:t>
    </w:r>
    <w:r>
      <w:rPr>
        <w:rFonts w:ascii="宋体" w:eastAsia="宋体" w:hAnsi="宋体"/>
        <w:b/>
        <w:bCs/>
      </w:rPr>
      <w:fldChar w:fldCharType="end"/>
    </w:r>
    <w:r>
      <w:rPr>
        <w:rFonts w:ascii="宋体" w:eastAsia="宋体" w:hAnsi="宋体"/>
        <w:lang w:val="zh-CN"/>
      </w:rPr>
      <w:t xml:space="preserve"> </w:t>
    </w:r>
    <w:r>
      <w:rPr>
        <w:rFonts w:ascii="宋体" w:eastAsia="宋体" w:hAnsi="宋体"/>
        <w:lang w:val="zh-CN"/>
      </w:rPr>
      <w:t xml:space="preserve">/ </w:t>
    </w:r>
    <w:r>
      <w:rPr>
        <w:rFonts w:ascii="宋体" w:eastAsia="宋体" w:hAnsi="宋体"/>
        <w:b/>
        <w:bCs/>
      </w:rPr>
      <w:fldChar w:fldCharType="begin"/>
    </w:r>
    <w:r>
      <w:rPr>
        <w:rFonts w:ascii="宋体" w:eastAsia="宋体" w:hAnsi="宋体"/>
        <w:b/>
        <w:bCs/>
      </w:rPr>
      <w:instrText>NUMPAGES  \* Arabic  \* MERGEFORMAT</w:instrText>
    </w:r>
    <w:r>
      <w:rPr>
        <w:rFonts w:ascii="宋体" w:eastAsia="宋体" w:hAnsi="宋体"/>
        <w:b/>
        <w:bCs/>
      </w:rPr>
      <w:fldChar w:fldCharType="separate"/>
    </w:r>
    <w:r>
      <w:rPr>
        <w:rFonts w:ascii="宋体" w:eastAsia="宋体" w:hAnsi="宋体"/>
        <w:b/>
        <w:bCs/>
        <w:lang w:val="zh-CN"/>
      </w:rPr>
      <w:t>10</w:t>
    </w:r>
    <w:r>
      <w:rPr>
        <w:rFonts w:ascii="宋体" w:eastAsia="宋体" w:hAnsi="宋体"/>
        <w:b/>
        <w:bCs/>
      </w:rPr>
      <w:fldChar w:fldCharType="end"/>
    </w:r>
    <w:r>
      <w:rPr>
        <w:rFonts w:ascii="宋体" w:eastAsia="宋体" w:hAnsi="宋体"/>
        <w:noProof/>
      </w:rPr>
      <w:drawing>
        <wp:anchor distT="0" distB="0" distL="114300" distR="114300" simplePos="0" relativeHeight="251661312" behindDoc="0" locked="0" layoutInCell="1" allowOverlap="1" wp14:anchorId="45979FEE" wp14:editId="64DF49AD">
          <wp:simplePos x="0" y="0"/>
          <wp:positionH relativeFrom="column">
            <wp:posOffset>4961255</wp:posOffset>
          </wp:positionH>
          <wp:positionV relativeFrom="paragraph">
            <wp:posOffset>250825</wp:posOffset>
          </wp:positionV>
          <wp:extent cx="763270" cy="92075"/>
          <wp:effectExtent l="0" t="0" r="0" b="3175"/>
          <wp:wrapNone/>
          <wp:docPr id="6" name="图片 6" descr="6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7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63270" cy="9207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4F17" w14:textId="77777777" w:rsidR="00B263FD" w:rsidRDefault="007856E4">
    <w:pPr>
      <w:pStyle w:val="ac"/>
      <w:jc w:val="center"/>
      <w:rPr>
        <w:rFonts w:ascii="宋体" w:eastAsia="宋体" w:hAnsi="宋体"/>
      </w:rPr>
    </w:pPr>
    <w:r>
      <w:rPr>
        <w:rFonts w:ascii="宋体" w:eastAsia="宋体" w:hAnsi="宋体"/>
        <w:noProof/>
      </w:rPr>
      <w:drawing>
        <wp:anchor distT="0" distB="0" distL="114300" distR="114300" simplePos="0" relativeHeight="251660288" behindDoc="0" locked="0" layoutInCell="1" allowOverlap="1" wp14:anchorId="02FD5505" wp14:editId="4BB34994">
          <wp:simplePos x="0" y="0"/>
          <wp:positionH relativeFrom="column">
            <wp:posOffset>5354955</wp:posOffset>
          </wp:positionH>
          <wp:positionV relativeFrom="paragraph">
            <wp:posOffset>149225</wp:posOffset>
          </wp:positionV>
          <wp:extent cx="764540" cy="93345"/>
          <wp:effectExtent l="0" t="0" r="0" b="1905"/>
          <wp:wrapNone/>
          <wp:docPr id="8" name="图片 8" descr="6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7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64540" cy="9334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AE3B8" w14:textId="77777777" w:rsidR="007856E4" w:rsidRDefault="007856E4">
      <w:r>
        <w:separator/>
      </w:r>
    </w:p>
  </w:footnote>
  <w:footnote w:type="continuationSeparator" w:id="0">
    <w:p w14:paraId="104EA888" w14:textId="77777777" w:rsidR="007856E4" w:rsidRDefault="00785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620" w14:textId="77777777" w:rsidR="00B263FD" w:rsidRDefault="007856E4">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4CCE15C" w14:textId="77777777" w:rsidR="00B263FD" w:rsidRDefault="007856E4">
    <w:pPr>
      <w:pStyle w:val="ae"/>
      <w:ind w:right="360"/>
    </w:pPr>
    <w:sdt>
      <w:sdtPr>
        <w:id w:val="2128356709"/>
        <w:placeholder>
          <w:docPart w:val="20F6D497CF0FC24C8D0507A97A8A18CA"/>
        </w:placeholder>
        <w:temporary/>
        <w:showingPlcHdr/>
      </w:sdtPr>
      <w:sdtEndPr/>
      <w:sdtContent>
        <w:r>
          <w:t>[Type text]</w:t>
        </w:r>
      </w:sdtContent>
    </w:sdt>
    <w:r>
      <w:ptab w:relativeTo="margin" w:alignment="center" w:leader="none"/>
    </w:r>
    <w:sdt>
      <w:sdtPr>
        <w:id w:val="243046"/>
        <w:placeholder>
          <w:docPart w:val="FF86833A483D5A4193B8F74BC6F8B551"/>
        </w:placeholder>
        <w:temporary/>
        <w:showingPlcHdr/>
      </w:sdtPr>
      <w:sdtEndPr/>
      <w:sdtContent>
        <w:r>
          <w:t>[Type text]</w:t>
        </w:r>
      </w:sdtContent>
    </w:sdt>
    <w:r>
      <w:ptab w:relativeTo="margin" w:alignment="right" w:leader="none"/>
    </w:r>
    <w:sdt>
      <w:sdtPr>
        <w:id w:val="352076388"/>
        <w:placeholder>
          <w:docPart w:val="8FC6B2549E56ED4EB03CEF7DF6F55089"/>
        </w:placeholder>
        <w:temporary/>
        <w:showingPlcHdr/>
      </w:sdtPr>
      <w:sdtEndPr/>
      <w:sdtContent>
        <w:r>
          <w:t>[Type text]</w:t>
        </w:r>
      </w:sdtContent>
    </w:sdt>
  </w:p>
  <w:p w14:paraId="22EE8162" w14:textId="77777777" w:rsidR="00B263FD" w:rsidRDefault="00B263FD">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6C27" w14:textId="77777777" w:rsidR="00B263FD" w:rsidRDefault="007856E4">
    <w:pPr>
      <w:pStyle w:val="ae"/>
      <w:pBdr>
        <w:bottom w:val="single" w:sz="4" w:space="1" w:color="auto"/>
      </w:pBdr>
      <w:rPr>
        <w:rFonts w:ascii="宋体" w:eastAsia="宋体" w:hAnsi="宋体"/>
      </w:rPr>
    </w:pPr>
    <w:r>
      <w:rPr>
        <w:rFonts w:ascii="宋体" w:eastAsia="宋体" w:hAnsi="宋体" w:hint="eastAsia"/>
      </w:rPr>
      <w:t>创联致信技术人员支撑服务协议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8301" w14:textId="77777777" w:rsidR="00B263FD" w:rsidRDefault="007856E4">
    <w:pPr>
      <w:pStyle w:val="ae"/>
    </w:pPr>
    <w:r>
      <w:rPr>
        <w:noProof/>
      </w:rPr>
      <w:drawing>
        <wp:anchor distT="0" distB="0" distL="114300" distR="114300" simplePos="0" relativeHeight="251659264" behindDoc="0" locked="0" layoutInCell="1" allowOverlap="1" wp14:anchorId="651A6A8E" wp14:editId="4176BB54">
          <wp:simplePos x="0" y="0"/>
          <wp:positionH relativeFrom="column">
            <wp:posOffset>4705985</wp:posOffset>
          </wp:positionH>
          <wp:positionV relativeFrom="paragraph">
            <wp:posOffset>-88900</wp:posOffset>
          </wp:positionV>
          <wp:extent cx="1388110" cy="342265"/>
          <wp:effectExtent l="0" t="0" r="2540" b="635"/>
          <wp:wrapNone/>
          <wp:docPr id="7" name="图片 7"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88110" cy="342265"/>
                  </a:xfrm>
                  <a:prstGeom prst="rect">
                    <a:avLst/>
                  </a:prstGeom>
                  <a:noFill/>
                </pic:spPr>
              </pic:pic>
            </a:graphicData>
          </a:graphic>
        </wp:anchor>
      </w:drawing>
    </w:r>
  </w:p>
  <w:p w14:paraId="2B0C99AD" w14:textId="77777777" w:rsidR="00B263FD" w:rsidRDefault="007856E4">
    <w:pPr>
      <w:pStyle w:val="ae"/>
      <w:pBdr>
        <w:bottom w:val="single" w:sz="4" w:space="1" w:color="auto"/>
      </w:pBdr>
      <w:rPr>
        <w:rFonts w:ascii="华文宋体" w:eastAsia="华文宋体" w:hAnsi="华文宋体"/>
      </w:rPr>
    </w:pPr>
    <w:r>
      <w:rPr>
        <w:rFonts w:ascii="华文宋体" w:eastAsia="华文宋体" w:hAnsi="华文宋体"/>
      </w:rPr>
      <w:t>Tal</w:t>
    </w:r>
    <w:r>
      <w:rPr>
        <w:rFonts w:ascii="华文宋体" w:eastAsia="华文宋体" w:hAnsi="华文宋体" w:hint="eastAsia"/>
      </w:rPr>
      <w:t>kingData</w:t>
    </w:r>
    <w:r>
      <w:rPr>
        <w:rFonts w:ascii="华文宋体" w:eastAsia="华文宋体" w:hAnsi="华文宋体"/>
      </w:rPr>
      <w:t>系统软件销售合同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A09B4"/>
    <w:multiLevelType w:val="multilevel"/>
    <w:tmpl w:val="10AA09B4"/>
    <w:lvl w:ilvl="0">
      <w:start w:val="1"/>
      <w:numFmt w:val="decimal"/>
      <w:lvlText w:val="%1."/>
      <w:lvlJc w:val="left"/>
      <w:pPr>
        <w:ind w:left="360" w:hanging="360"/>
      </w:pPr>
      <w:rPr>
        <w:rFonts w:hint="eastAsia"/>
        <w:b/>
      </w:rPr>
    </w:lvl>
    <w:lvl w:ilvl="1">
      <w:start w:val="6"/>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60" w:hanging="1800"/>
      </w:pPr>
      <w:rPr>
        <w:rFonts w:hint="default"/>
      </w:rPr>
    </w:lvl>
    <w:lvl w:ilvl="8">
      <w:start w:val="1"/>
      <w:numFmt w:val="decimal"/>
      <w:isLgl/>
      <w:lvlText w:val="%1.%2.%3.%4.%5.%6.%7.%8.%9"/>
      <w:lvlJc w:val="left"/>
      <w:pPr>
        <w:ind w:left="6000" w:hanging="2160"/>
      </w:pPr>
      <w:rPr>
        <w:rFonts w:hint="default"/>
      </w:rPr>
    </w:lvl>
  </w:abstractNum>
  <w:abstractNum w:abstractNumId="1" w15:restartNumberingAfterBreak="0">
    <w:nsid w:val="30BC4EC1"/>
    <w:multiLevelType w:val="multilevel"/>
    <w:tmpl w:val="30BC4EC1"/>
    <w:lvl w:ilvl="0">
      <w:start w:val="5"/>
      <w:numFmt w:val="decimal"/>
      <w:lvlText w:val="%1"/>
      <w:lvlJc w:val="left"/>
      <w:pPr>
        <w:ind w:left="540" w:hanging="540"/>
      </w:pPr>
      <w:rPr>
        <w:rFonts w:hint="eastAsia"/>
      </w:rPr>
    </w:lvl>
    <w:lvl w:ilvl="1">
      <w:start w:val="6"/>
      <w:numFmt w:val="decimal"/>
      <w:lvlText w:val="%1.%2"/>
      <w:lvlJc w:val="left"/>
      <w:pPr>
        <w:ind w:left="965" w:hanging="540"/>
      </w:pPr>
      <w:rPr>
        <w:rFonts w:hint="eastAsia"/>
      </w:rPr>
    </w:lvl>
    <w:lvl w:ilvl="2">
      <w:start w:val="1"/>
      <w:numFmt w:val="decimal"/>
      <w:lvlText w:val="%1.%2.%3"/>
      <w:lvlJc w:val="left"/>
      <w:pPr>
        <w:ind w:left="1570" w:hanging="720"/>
      </w:pPr>
      <w:rPr>
        <w:rFonts w:hint="eastAsia"/>
      </w:rPr>
    </w:lvl>
    <w:lvl w:ilvl="3">
      <w:start w:val="1"/>
      <w:numFmt w:val="decimal"/>
      <w:lvlText w:val="%1.%2.%3.%4"/>
      <w:lvlJc w:val="left"/>
      <w:pPr>
        <w:ind w:left="2355" w:hanging="1080"/>
      </w:pPr>
      <w:rPr>
        <w:rFonts w:hint="eastAsia"/>
      </w:rPr>
    </w:lvl>
    <w:lvl w:ilvl="4">
      <w:start w:val="1"/>
      <w:numFmt w:val="decimal"/>
      <w:lvlText w:val="%1.%2.%3.%4.%5"/>
      <w:lvlJc w:val="left"/>
      <w:pPr>
        <w:ind w:left="2780" w:hanging="1080"/>
      </w:pPr>
      <w:rPr>
        <w:rFonts w:hint="eastAsia"/>
      </w:rPr>
    </w:lvl>
    <w:lvl w:ilvl="5">
      <w:start w:val="1"/>
      <w:numFmt w:val="decimal"/>
      <w:lvlText w:val="%1.%2.%3.%4.%5.%6"/>
      <w:lvlJc w:val="left"/>
      <w:pPr>
        <w:ind w:left="3565" w:hanging="1440"/>
      </w:pPr>
      <w:rPr>
        <w:rFonts w:hint="eastAsia"/>
      </w:rPr>
    </w:lvl>
    <w:lvl w:ilvl="6">
      <w:start w:val="1"/>
      <w:numFmt w:val="decimal"/>
      <w:lvlText w:val="%1.%2.%3.%4.%5.%6.%7"/>
      <w:lvlJc w:val="left"/>
      <w:pPr>
        <w:ind w:left="3990" w:hanging="1440"/>
      </w:pPr>
      <w:rPr>
        <w:rFonts w:hint="eastAsia"/>
      </w:rPr>
    </w:lvl>
    <w:lvl w:ilvl="7">
      <w:start w:val="1"/>
      <w:numFmt w:val="decimal"/>
      <w:lvlText w:val="%1.%2.%3.%4.%5.%6.%7.%8"/>
      <w:lvlJc w:val="left"/>
      <w:pPr>
        <w:ind w:left="4775" w:hanging="1800"/>
      </w:pPr>
      <w:rPr>
        <w:rFonts w:hint="eastAsia"/>
      </w:rPr>
    </w:lvl>
    <w:lvl w:ilvl="8">
      <w:start w:val="1"/>
      <w:numFmt w:val="decimal"/>
      <w:lvlText w:val="%1.%2.%3.%4.%5.%6.%7.%8.%9"/>
      <w:lvlJc w:val="left"/>
      <w:pPr>
        <w:ind w:left="5560" w:hanging="2160"/>
      </w:pPr>
      <w:rPr>
        <w:rFonts w:hint="eastAsia"/>
      </w:rPr>
    </w:lvl>
  </w:abstractNum>
  <w:abstractNum w:abstractNumId="2" w15:restartNumberingAfterBreak="0">
    <w:nsid w:val="4B4B3ACF"/>
    <w:multiLevelType w:val="multilevel"/>
    <w:tmpl w:val="4B4B3ACF"/>
    <w:lvl w:ilvl="0">
      <w:start w:val="1"/>
      <w:numFmt w:val="decimal"/>
      <w:pStyle w:val="byyt-4"/>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3" w15:restartNumberingAfterBreak="0">
    <w:nsid w:val="5D4E4653"/>
    <w:multiLevelType w:val="multilevel"/>
    <w:tmpl w:val="5D4E4653"/>
    <w:lvl w:ilvl="0">
      <w:start w:val="1"/>
      <w:numFmt w:val="decimal"/>
      <w:pStyle w:val="3-btty-1"/>
      <w:lvlText w:val="%1."/>
      <w:lvlJc w:val="left"/>
      <w:pPr>
        <w:tabs>
          <w:tab w:val="left" w:pos="567"/>
        </w:tabs>
        <w:ind w:left="567" w:hanging="567"/>
      </w:pPr>
      <w:rPr>
        <w:rFonts w:hint="eastAsia"/>
      </w:rPr>
    </w:lvl>
    <w:lvl w:ilvl="1">
      <w:start w:val="1"/>
      <w:numFmt w:val="decimal"/>
      <w:pStyle w:val="3-byyt-2"/>
      <w:lvlText w:val="%1.%2"/>
      <w:lvlJc w:val="left"/>
      <w:pPr>
        <w:tabs>
          <w:tab w:val="left" w:pos="567"/>
        </w:tabs>
        <w:ind w:left="567" w:hanging="567"/>
      </w:pPr>
      <w:rPr>
        <w:rFonts w:hint="eastAsia"/>
        <w:b w:val="0"/>
      </w:rPr>
    </w:lvl>
    <w:lvl w:ilvl="2">
      <w:start w:val="1"/>
      <w:numFmt w:val="decimal"/>
      <w:pStyle w:val="3-byyt-3"/>
      <w:lvlText w:val="%1.%2.%3"/>
      <w:lvlJc w:val="left"/>
      <w:pPr>
        <w:tabs>
          <w:tab w:val="left" w:pos="1134"/>
        </w:tabs>
        <w:ind w:left="1134" w:hanging="567"/>
      </w:pPr>
      <w:rPr>
        <w:rFonts w:hint="eastAsia"/>
      </w:rPr>
    </w:lvl>
    <w:lvl w:ilvl="3">
      <w:start w:val="1"/>
      <w:numFmt w:val="lowerLetter"/>
      <w:lvlText w:val="%4)"/>
      <w:lvlJc w:val="left"/>
      <w:pPr>
        <w:tabs>
          <w:tab w:val="left" w:pos="1701"/>
        </w:tabs>
        <w:ind w:left="1701" w:hanging="567"/>
      </w:pPr>
      <w:rPr>
        <w:rFonts w:ascii="Times New Roman" w:hAnsi="Times New Roman" w:cs="Times New Roman"/>
        <w:b w:val="0"/>
        <w:bCs w:val="0"/>
        <w:i w:val="0"/>
        <w:iCs w:val="0"/>
        <w:smallCaps w:val="0"/>
        <w:strike w:val="0"/>
        <w:dstrike w:val="0"/>
        <w:outline w:val="0"/>
        <w:shadow w:val="0"/>
        <w:emboss w:val="0"/>
        <w:imprint w:val="0"/>
        <w:vanish w:val="0"/>
        <w:spacing w:val="0"/>
        <w:position w:val="0"/>
        <w:u w:val="none"/>
        <w:vertAlign w:val="baseline"/>
      </w:rPr>
    </w:lvl>
    <w:lvl w:ilvl="4">
      <w:start w:val="1"/>
      <w:numFmt w:val="lowerRoman"/>
      <w:pStyle w:val="byyt-5"/>
      <w:lvlText w:val="(%5)"/>
      <w:lvlJc w:val="left"/>
      <w:pPr>
        <w:tabs>
          <w:tab w:val="left" w:pos="2268"/>
        </w:tabs>
        <w:ind w:left="2268" w:hanging="567"/>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drawingGridHorizontalSpacing w:val="120"/>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BD6"/>
    <w:rsid w:val="DEFFBFD6"/>
    <w:rsid w:val="F36C150C"/>
    <w:rsid w:val="00003B93"/>
    <w:rsid w:val="00005B58"/>
    <w:rsid w:val="000106C9"/>
    <w:rsid w:val="00016EA9"/>
    <w:rsid w:val="00020DC4"/>
    <w:rsid w:val="000216A7"/>
    <w:rsid w:val="00024637"/>
    <w:rsid w:val="00026EF8"/>
    <w:rsid w:val="0003236E"/>
    <w:rsid w:val="00035882"/>
    <w:rsid w:val="00040C34"/>
    <w:rsid w:val="00047793"/>
    <w:rsid w:val="00047F95"/>
    <w:rsid w:val="0006104C"/>
    <w:rsid w:val="00065271"/>
    <w:rsid w:val="00066F6E"/>
    <w:rsid w:val="00073220"/>
    <w:rsid w:val="00085CEF"/>
    <w:rsid w:val="00095DC9"/>
    <w:rsid w:val="000A3C7A"/>
    <w:rsid w:val="000B0EE1"/>
    <w:rsid w:val="000C214E"/>
    <w:rsid w:val="000E4DD4"/>
    <w:rsid w:val="000F245F"/>
    <w:rsid w:val="000F2FFB"/>
    <w:rsid w:val="000F4813"/>
    <w:rsid w:val="000F7689"/>
    <w:rsid w:val="00102E53"/>
    <w:rsid w:val="00110F0B"/>
    <w:rsid w:val="00111AF4"/>
    <w:rsid w:val="001201A2"/>
    <w:rsid w:val="00131D93"/>
    <w:rsid w:val="001379E0"/>
    <w:rsid w:val="0014443C"/>
    <w:rsid w:val="0014581D"/>
    <w:rsid w:val="001641EE"/>
    <w:rsid w:val="00166E66"/>
    <w:rsid w:val="00176AA0"/>
    <w:rsid w:val="001879D4"/>
    <w:rsid w:val="0019223B"/>
    <w:rsid w:val="00196F3E"/>
    <w:rsid w:val="001A393D"/>
    <w:rsid w:val="001A5914"/>
    <w:rsid w:val="001B02F6"/>
    <w:rsid w:val="001B253B"/>
    <w:rsid w:val="001B3023"/>
    <w:rsid w:val="001C2349"/>
    <w:rsid w:val="001C65F2"/>
    <w:rsid w:val="001C66FE"/>
    <w:rsid w:val="00212B27"/>
    <w:rsid w:val="00215BD4"/>
    <w:rsid w:val="00216BE9"/>
    <w:rsid w:val="002214BE"/>
    <w:rsid w:val="002261E7"/>
    <w:rsid w:val="00235FE6"/>
    <w:rsid w:val="002403C4"/>
    <w:rsid w:val="002578E9"/>
    <w:rsid w:val="0026251B"/>
    <w:rsid w:val="00263718"/>
    <w:rsid w:val="00264F5B"/>
    <w:rsid w:val="00267C25"/>
    <w:rsid w:val="00283219"/>
    <w:rsid w:val="00291CBA"/>
    <w:rsid w:val="00293A36"/>
    <w:rsid w:val="002A5A59"/>
    <w:rsid w:val="002C06DE"/>
    <w:rsid w:val="002C5DCE"/>
    <w:rsid w:val="002C5DFF"/>
    <w:rsid w:val="002D135F"/>
    <w:rsid w:val="002D4E27"/>
    <w:rsid w:val="002E167A"/>
    <w:rsid w:val="002E2BA5"/>
    <w:rsid w:val="002F525C"/>
    <w:rsid w:val="0031582D"/>
    <w:rsid w:val="00323C7C"/>
    <w:rsid w:val="003241BB"/>
    <w:rsid w:val="00324A97"/>
    <w:rsid w:val="003250AA"/>
    <w:rsid w:val="00335062"/>
    <w:rsid w:val="00336CFC"/>
    <w:rsid w:val="00344B00"/>
    <w:rsid w:val="00345810"/>
    <w:rsid w:val="0035049F"/>
    <w:rsid w:val="00355DB0"/>
    <w:rsid w:val="0036116F"/>
    <w:rsid w:val="003666A5"/>
    <w:rsid w:val="00374C8C"/>
    <w:rsid w:val="0037599E"/>
    <w:rsid w:val="003777CC"/>
    <w:rsid w:val="003824D4"/>
    <w:rsid w:val="00384CB7"/>
    <w:rsid w:val="0038630D"/>
    <w:rsid w:val="00387695"/>
    <w:rsid w:val="003904B8"/>
    <w:rsid w:val="003912B6"/>
    <w:rsid w:val="003A61BA"/>
    <w:rsid w:val="003D1436"/>
    <w:rsid w:val="003D332E"/>
    <w:rsid w:val="003D5927"/>
    <w:rsid w:val="003E19A3"/>
    <w:rsid w:val="003F4919"/>
    <w:rsid w:val="003F5768"/>
    <w:rsid w:val="0041066E"/>
    <w:rsid w:val="00416327"/>
    <w:rsid w:val="00421E6A"/>
    <w:rsid w:val="004229A8"/>
    <w:rsid w:val="00423068"/>
    <w:rsid w:val="00430065"/>
    <w:rsid w:val="00435BD4"/>
    <w:rsid w:val="00435E6E"/>
    <w:rsid w:val="004364A1"/>
    <w:rsid w:val="00437747"/>
    <w:rsid w:val="00441B56"/>
    <w:rsid w:val="00442D1A"/>
    <w:rsid w:val="00443820"/>
    <w:rsid w:val="00451909"/>
    <w:rsid w:val="00454F70"/>
    <w:rsid w:val="00471EA2"/>
    <w:rsid w:val="00480FD7"/>
    <w:rsid w:val="004827C1"/>
    <w:rsid w:val="00485BF4"/>
    <w:rsid w:val="004863B4"/>
    <w:rsid w:val="004871C2"/>
    <w:rsid w:val="004A16C4"/>
    <w:rsid w:val="004B3ABB"/>
    <w:rsid w:val="004B6678"/>
    <w:rsid w:val="004E18B8"/>
    <w:rsid w:val="004E7859"/>
    <w:rsid w:val="004F256E"/>
    <w:rsid w:val="004F720F"/>
    <w:rsid w:val="00501081"/>
    <w:rsid w:val="005051D5"/>
    <w:rsid w:val="005055BB"/>
    <w:rsid w:val="00510E79"/>
    <w:rsid w:val="005168E2"/>
    <w:rsid w:val="005222FB"/>
    <w:rsid w:val="00522B44"/>
    <w:rsid w:val="00526C42"/>
    <w:rsid w:val="00526D5A"/>
    <w:rsid w:val="00532E0D"/>
    <w:rsid w:val="0053540B"/>
    <w:rsid w:val="005501BA"/>
    <w:rsid w:val="00552077"/>
    <w:rsid w:val="00565B43"/>
    <w:rsid w:val="00565B9D"/>
    <w:rsid w:val="005712A1"/>
    <w:rsid w:val="00576C1F"/>
    <w:rsid w:val="00583926"/>
    <w:rsid w:val="00594BD6"/>
    <w:rsid w:val="005A35B0"/>
    <w:rsid w:val="005B7E61"/>
    <w:rsid w:val="005C79BA"/>
    <w:rsid w:val="005F3836"/>
    <w:rsid w:val="005F3A1E"/>
    <w:rsid w:val="005F61AA"/>
    <w:rsid w:val="005F7B59"/>
    <w:rsid w:val="006003E2"/>
    <w:rsid w:val="006143E0"/>
    <w:rsid w:val="006500F0"/>
    <w:rsid w:val="00654E12"/>
    <w:rsid w:val="00655918"/>
    <w:rsid w:val="006703C4"/>
    <w:rsid w:val="00671709"/>
    <w:rsid w:val="0068409B"/>
    <w:rsid w:val="00691DA3"/>
    <w:rsid w:val="006A143E"/>
    <w:rsid w:val="006A27F2"/>
    <w:rsid w:val="006B2F0E"/>
    <w:rsid w:val="006C32A1"/>
    <w:rsid w:val="006C75E0"/>
    <w:rsid w:val="006D4D60"/>
    <w:rsid w:val="006D76F5"/>
    <w:rsid w:val="006E0597"/>
    <w:rsid w:val="006E1944"/>
    <w:rsid w:val="006F367C"/>
    <w:rsid w:val="007125F4"/>
    <w:rsid w:val="00715DB2"/>
    <w:rsid w:val="00717EB7"/>
    <w:rsid w:val="007257C1"/>
    <w:rsid w:val="00733157"/>
    <w:rsid w:val="00743D00"/>
    <w:rsid w:val="0074581F"/>
    <w:rsid w:val="00747923"/>
    <w:rsid w:val="00757808"/>
    <w:rsid w:val="00764303"/>
    <w:rsid w:val="00777A1E"/>
    <w:rsid w:val="007856E4"/>
    <w:rsid w:val="007948FA"/>
    <w:rsid w:val="007A09D7"/>
    <w:rsid w:val="007A43F0"/>
    <w:rsid w:val="007B4F06"/>
    <w:rsid w:val="007B7DF9"/>
    <w:rsid w:val="007C0416"/>
    <w:rsid w:val="007D030A"/>
    <w:rsid w:val="007E0D6B"/>
    <w:rsid w:val="007E22F9"/>
    <w:rsid w:val="007E4AF9"/>
    <w:rsid w:val="007F1892"/>
    <w:rsid w:val="00802FA9"/>
    <w:rsid w:val="0082165B"/>
    <w:rsid w:val="008407D7"/>
    <w:rsid w:val="00844177"/>
    <w:rsid w:val="00852804"/>
    <w:rsid w:val="00855577"/>
    <w:rsid w:val="00856203"/>
    <w:rsid w:val="008566B9"/>
    <w:rsid w:val="00862ED3"/>
    <w:rsid w:val="00870EB9"/>
    <w:rsid w:val="0088442B"/>
    <w:rsid w:val="008924B6"/>
    <w:rsid w:val="00893F7B"/>
    <w:rsid w:val="008A0D1D"/>
    <w:rsid w:val="008A162B"/>
    <w:rsid w:val="008A7FFD"/>
    <w:rsid w:val="008C1832"/>
    <w:rsid w:val="008C5E58"/>
    <w:rsid w:val="008D4782"/>
    <w:rsid w:val="008D5002"/>
    <w:rsid w:val="008D6A29"/>
    <w:rsid w:val="008E5E6A"/>
    <w:rsid w:val="008E6225"/>
    <w:rsid w:val="008E7739"/>
    <w:rsid w:val="008F27C2"/>
    <w:rsid w:val="008F2887"/>
    <w:rsid w:val="008F3651"/>
    <w:rsid w:val="008F372F"/>
    <w:rsid w:val="008F484F"/>
    <w:rsid w:val="008F4A3E"/>
    <w:rsid w:val="00914EA8"/>
    <w:rsid w:val="00917F28"/>
    <w:rsid w:val="009224CE"/>
    <w:rsid w:val="00926BFF"/>
    <w:rsid w:val="00927431"/>
    <w:rsid w:val="00930676"/>
    <w:rsid w:val="00944ABF"/>
    <w:rsid w:val="0095594A"/>
    <w:rsid w:val="00956598"/>
    <w:rsid w:val="00962700"/>
    <w:rsid w:val="009661BE"/>
    <w:rsid w:val="009663EB"/>
    <w:rsid w:val="00977274"/>
    <w:rsid w:val="00990AD9"/>
    <w:rsid w:val="00990F88"/>
    <w:rsid w:val="0099127B"/>
    <w:rsid w:val="009979AC"/>
    <w:rsid w:val="009A3192"/>
    <w:rsid w:val="009A42A9"/>
    <w:rsid w:val="009A786B"/>
    <w:rsid w:val="009C12A7"/>
    <w:rsid w:val="009C2092"/>
    <w:rsid w:val="009C5629"/>
    <w:rsid w:val="009C7ADA"/>
    <w:rsid w:val="009D2D18"/>
    <w:rsid w:val="009D3B59"/>
    <w:rsid w:val="009D4243"/>
    <w:rsid w:val="009F0F8B"/>
    <w:rsid w:val="00A01D9A"/>
    <w:rsid w:val="00A02494"/>
    <w:rsid w:val="00A10787"/>
    <w:rsid w:val="00A117F1"/>
    <w:rsid w:val="00A1343C"/>
    <w:rsid w:val="00A31CE5"/>
    <w:rsid w:val="00A3370D"/>
    <w:rsid w:val="00A34765"/>
    <w:rsid w:val="00A46E8D"/>
    <w:rsid w:val="00A5034D"/>
    <w:rsid w:val="00A5365B"/>
    <w:rsid w:val="00A552FB"/>
    <w:rsid w:val="00A73278"/>
    <w:rsid w:val="00A87AFE"/>
    <w:rsid w:val="00A90E88"/>
    <w:rsid w:val="00A92F78"/>
    <w:rsid w:val="00AA0FB4"/>
    <w:rsid w:val="00AA7291"/>
    <w:rsid w:val="00AA72FF"/>
    <w:rsid w:val="00AC0EAB"/>
    <w:rsid w:val="00AD202B"/>
    <w:rsid w:val="00AD6CCA"/>
    <w:rsid w:val="00AD789F"/>
    <w:rsid w:val="00AD7957"/>
    <w:rsid w:val="00AE14CE"/>
    <w:rsid w:val="00AE4E44"/>
    <w:rsid w:val="00AF33D4"/>
    <w:rsid w:val="00AF45EE"/>
    <w:rsid w:val="00AF536B"/>
    <w:rsid w:val="00B224B7"/>
    <w:rsid w:val="00B263FD"/>
    <w:rsid w:val="00B27C98"/>
    <w:rsid w:val="00B35061"/>
    <w:rsid w:val="00B53097"/>
    <w:rsid w:val="00B53D55"/>
    <w:rsid w:val="00B611AB"/>
    <w:rsid w:val="00B84ADD"/>
    <w:rsid w:val="00BA6352"/>
    <w:rsid w:val="00BA7B26"/>
    <w:rsid w:val="00BB7427"/>
    <w:rsid w:val="00BC5099"/>
    <w:rsid w:val="00BC6C82"/>
    <w:rsid w:val="00BC78CD"/>
    <w:rsid w:val="00BE4642"/>
    <w:rsid w:val="00BE522E"/>
    <w:rsid w:val="00BF0A3E"/>
    <w:rsid w:val="00BF2E39"/>
    <w:rsid w:val="00C038A6"/>
    <w:rsid w:val="00C04085"/>
    <w:rsid w:val="00C12FC0"/>
    <w:rsid w:val="00C178A9"/>
    <w:rsid w:val="00C27B9B"/>
    <w:rsid w:val="00C3494B"/>
    <w:rsid w:val="00C35E08"/>
    <w:rsid w:val="00C362F8"/>
    <w:rsid w:val="00C43759"/>
    <w:rsid w:val="00C5322B"/>
    <w:rsid w:val="00C57402"/>
    <w:rsid w:val="00C610D6"/>
    <w:rsid w:val="00C93515"/>
    <w:rsid w:val="00CA1DE1"/>
    <w:rsid w:val="00CB0291"/>
    <w:rsid w:val="00CC3F42"/>
    <w:rsid w:val="00CD066F"/>
    <w:rsid w:val="00CD64C1"/>
    <w:rsid w:val="00CD6796"/>
    <w:rsid w:val="00CD7E97"/>
    <w:rsid w:val="00CE2ED8"/>
    <w:rsid w:val="00D05C38"/>
    <w:rsid w:val="00D063AF"/>
    <w:rsid w:val="00D11FF3"/>
    <w:rsid w:val="00D266BF"/>
    <w:rsid w:val="00D26D6E"/>
    <w:rsid w:val="00D27E0C"/>
    <w:rsid w:val="00D46C11"/>
    <w:rsid w:val="00D52191"/>
    <w:rsid w:val="00D61D2E"/>
    <w:rsid w:val="00D662DA"/>
    <w:rsid w:val="00D67338"/>
    <w:rsid w:val="00D765CA"/>
    <w:rsid w:val="00D85C22"/>
    <w:rsid w:val="00D90568"/>
    <w:rsid w:val="00DA5815"/>
    <w:rsid w:val="00DB142E"/>
    <w:rsid w:val="00DB1E74"/>
    <w:rsid w:val="00DB5681"/>
    <w:rsid w:val="00DB7910"/>
    <w:rsid w:val="00DC0E93"/>
    <w:rsid w:val="00DC16E5"/>
    <w:rsid w:val="00DD4205"/>
    <w:rsid w:val="00DD7826"/>
    <w:rsid w:val="00DE0553"/>
    <w:rsid w:val="00E05EA7"/>
    <w:rsid w:val="00E12A2A"/>
    <w:rsid w:val="00E14F2B"/>
    <w:rsid w:val="00E41EEA"/>
    <w:rsid w:val="00E433C8"/>
    <w:rsid w:val="00E47275"/>
    <w:rsid w:val="00E511C2"/>
    <w:rsid w:val="00E57A36"/>
    <w:rsid w:val="00E67104"/>
    <w:rsid w:val="00E71DCB"/>
    <w:rsid w:val="00E75EE0"/>
    <w:rsid w:val="00E7696C"/>
    <w:rsid w:val="00E77231"/>
    <w:rsid w:val="00E7736A"/>
    <w:rsid w:val="00EA18AB"/>
    <w:rsid w:val="00EA69F5"/>
    <w:rsid w:val="00EB759B"/>
    <w:rsid w:val="00EC31A6"/>
    <w:rsid w:val="00EE4003"/>
    <w:rsid w:val="00EF0BA6"/>
    <w:rsid w:val="00EF5E3E"/>
    <w:rsid w:val="00EF5E4B"/>
    <w:rsid w:val="00F32783"/>
    <w:rsid w:val="00F409AF"/>
    <w:rsid w:val="00F40D06"/>
    <w:rsid w:val="00F440A4"/>
    <w:rsid w:val="00F47F9C"/>
    <w:rsid w:val="00F5783B"/>
    <w:rsid w:val="00F646E1"/>
    <w:rsid w:val="00F65ECB"/>
    <w:rsid w:val="00F66D5C"/>
    <w:rsid w:val="00F82FF0"/>
    <w:rsid w:val="00F905FF"/>
    <w:rsid w:val="00F9394C"/>
    <w:rsid w:val="00F948D6"/>
    <w:rsid w:val="00FA4AF7"/>
    <w:rsid w:val="00FA6F29"/>
    <w:rsid w:val="00FA792B"/>
    <w:rsid w:val="00FB232D"/>
    <w:rsid w:val="00FB5CFD"/>
    <w:rsid w:val="00FC05FD"/>
    <w:rsid w:val="00FC6A37"/>
    <w:rsid w:val="00FD7EDE"/>
    <w:rsid w:val="00FE24DF"/>
    <w:rsid w:val="00FE2BFF"/>
    <w:rsid w:val="00FF2A20"/>
    <w:rsid w:val="026F0A51"/>
    <w:rsid w:val="06FC7225"/>
    <w:rsid w:val="0B2F3C19"/>
    <w:rsid w:val="0E785D49"/>
    <w:rsid w:val="1AE572E8"/>
    <w:rsid w:val="1FC13B14"/>
    <w:rsid w:val="22BE4401"/>
    <w:rsid w:val="248817FF"/>
    <w:rsid w:val="27081F4A"/>
    <w:rsid w:val="27AD6B0B"/>
    <w:rsid w:val="2E9A0D4E"/>
    <w:rsid w:val="35081057"/>
    <w:rsid w:val="3FFFBFAA"/>
    <w:rsid w:val="48E105AD"/>
    <w:rsid w:val="4A400A90"/>
    <w:rsid w:val="4A475F4D"/>
    <w:rsid w:val="4A6C1A6D"/>
    <w:rsid w:val="5FE90941"/>
    <w:rsid w:val="66894B6D"/>
    <w:rsid w:val="66F525EC"/>
    <w:rsid w:val="67FA12BC"/>
    <w:rsid w:val="68654A5A"/>
    <w:rsid w:val="73D92847"/>
    <w:rsid w:val="7CD95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7D0B65"/>
  <w15:docId w15:val="{92DE9F60-BBB9-489F-A02D-1839308F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Pr>
      <w:rFonts w:eastAsiaTheme="minorEastAsia"/>
      <w:sz w:val="24"/>
      <w:szCs w:val="24"/>
    </w:rPr>
  </w:style>
  <w:style w:type="paragraph" w:styleId="1">
    <w:name w:val="heading 1"/>
    <w:basedOn w:val="a"/>
    <w:next w:val="a"/>
    <w:link w:val="10"/>
    <w:uiPriority w:val="9"/>
    <w:qFormat/>
    <w:pPr>
      <w:keepNext/>
      <w:keepLines/>
      <w:spacing w:before="340" w:after="330" w:line="578" w:lineRule="auto"/>
      <w:outlineLvl w:val="0"/>
    </w:pPr>
    <w:rPr>
      <w:rFonts w:asciiTheme="minorHAnsi" w:hAnsiTheme="minorHAnsi" w:cstheme="minorBidi"/>
      <w:b/>
      <w:bCs/>
      <w:kern w:val="44"/>
      <w:sz w:val="44"/>
      <w:szCs w:val="44"/>
    </w:rPr>
  </w:style>
  <w:style w:type="paragraph" w:styleId="2">
    <w:name w:val="heading 2"/>
    <w:basedOn w:val="a"/>
    <w:next w:val="a"/>
    <w:link w:val="20"/>
    <w:uiPriority w:val="99"/>
    <w:qFormat/>
    <w:pPr>
      <w:keepNext/>
      <w:keepLines/>
      <w:widowControl w:val="0"/>
      <w:spacing w:before="260" w:after="260" w:line="416" w:lineRule="auto"/>
      <w:jc w:val="both"/>
      <w:outlineLvl w:val="1"/>
    </w:pPr>
    <w:rPr>
      <w:rFonts w:ascii="Cambria" w:eastAsia="宋体"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next w:val="a3"/>
    <w:link w:val="a6"/>
    <w:uiPriority w:val="99"/>
    <w:unhideWhenUsed/>
    <w:qFormat/>
    <w:rPr>
      <w:rFonts w:asciiTheme="minorHAnsi" w:hAnsiTheme="minorHAnsi" w:cstheme="minorBidi"/>
    </w:rPr>
  </w:style>
  <w:style w:type="paragraph" w:styleId="a7">
    <w:name w:val="Body Text"/>
    <w:basedOn w:val="a"/>
    <w:qFormat/>
    <w:pPr>
      <w:spacing w:after="140" w:line="276" w:lineRule="auto"/>
    </w:pPr>
  </w:style>
  <w:style w:type="paragraph" w:styleId="a8">
    <w:name w:val="Date"/>
    <w:basedOn w:val="a"/>
    <w:next w:val="a"/>
    <w:link w:val="a9"/>
    <w:uiPriority w:val="99"/>
    <w:unhideWhenUsed/>
    <w:qFormat/>
    <w:pPr>
      <w:ind w:leftChars="2500" w:left="100"/>
    </w:pPr>
    <w:rPr>
      <w:rFonts w:asciiTheme="minorHAnsi" w:hAnsiTheme="minorHAnsi" w:cstheme="minorBidi"/>
    </w:rPr>
  </w:style>
  <w:style w:type="paragraph" w:styleId="aa">
    <w:name w:val="Balloon Text"/>
    <w:basedOn w:val="a"/>
    <w:link w:val="ab"/>
    <w:uiPriority w:val="99"/>
    <w:unhideWhenUsed/>
    <w:qFormat/>
    <w:rPr>
      <w:rFonts w:ascii="Heiti SC Light" w:eastAsia="Heiti SC Light" w:hAnsiTheme="minorHAnsi" w:cstheme="minorBidi"/>
      <w:sz w:val="18"/>
      <w:szCs w:val="18"/>
    </w:rPr>
  </w:style>
  <w:style w:type="paragraph" w:styleId="ac">
    <w:name w:val="footer"/>
    <w:basedOn w:val="a"/>
    <w:link w:val="ad"/>
    <w:uiPriority w:val="99"/>
    <w:unhideWhenUsed/>
    <w:qFormat/>
    <w:pPr>
      <w:tabs>
        <w:tab w:val="center" w:pos="4153"/>
        <w:tab w:val="right" w:pos="8306"/>
      </w:tabs>
    </w:pPr>
    <w:rPr>
      <w:rFonts w:asciiTheme="minorHAnsi" w:hAnsiTheme="minorHAnsi" w:cstheme="minorBidi"/>
    </w:rPr>
  </w:style>
  <w:style w:type="paragraph" w:styleId="ae">
    <w:name w:val="header"/>
    <w:basedOn w:val="a"/>
    <w:link w:val="af"/>
    <w:uiPriority w:val="99"/>
    <w:unhideWhenUsed/>
    <w:qFormat/>
    <w:pPr>
      <w:tabs>
        <w:tab w:val="center" w:pos="4153"/>
        <w:tab w:val="right" w:pos="8306"/>
      </w:tabs>
    </w:pPr>
    <w:rPr>
      <w:rFonts w:asciiTheme="minorHAnsi" w:hAnsiTheme="minorHAnsi" w:cstheme="minorBidi"/>
    </w:rPr>
  </w:style>
  <w:style w:type="paragraph" w:styleId="af0">
    <w:name w:val="Normal (Web)"/>
    <w:basedOn w:val="a"/>
    <w:uiPriority w:val="99"/>
    <w:unhideWhenUsed/>
    <w:qFormat/>
    <w:pPr>
      <w:spacing w:beforeAutospacing="1" w:afterAutospacing="1"/>
    </w:pPr>
  </w:style>
  <w:style w:type="paragraph" w:styleId="af1">
    <w:name w:val="Title"/>
    <w:basedOn w:val="a"/>
    <w:next w:val="a"/>
    <w:link w:val="af2"/>
    <w:uiPriority w:val="10"/>
    <w:qFormat/>
    <w:pPr>
      <w:spacing w:before="240" w:after="60"/>
      <w:jc w:val="center"/>
      <w:outlineLvl w:val="0"/>
    </w:pPr>
    <w:rPr>
      <w:rFonts w:asciiTheme="majorHAnsi" w:eastAsia="宋体" w:hAnsiTheme="majorHAnsi" w:cstheme="majorBidi"/>
      <w:b/>
      <w:bCs/>
      <w:sz w:val="32"/>
      <w:szCs w:val="32"/>
    </w:rPr>
  </w:style>
  <w:style w:type="character" w:styleId="af3">
    <w:name w:val="page number"/>
    <w:basedOn w:val="a0"/>
    <w:uiPriority w:val="99"/>
    <w:unhideWhenUsed/>
    <w:qFormat/>
  </w:style>
  <w:style w:type="character" w:styleId="af4">
    <w:name w:val="Hyperlink"/>
    <w:basedOn w:val="a0"/>
    <w:uiPriority w:val="99"/>
    <w:unhideWhenUsed/>
    <w:qFormat/>
    <w:rPr>
      <w:color w:val="0000FF" w:themeColor="hyperlink"/>
      <w:u w:val="single"/>
    </w:rPr>
  </w:style>
  <w:style w:type="character" w:styleId="af5">
    <w:name w:val="annotation reference"/>
    <w:basedOn w:val="a0"/>
    <w:uiPriority w:val="99"/>
    <w:unhideWhenUsed/>
    <w:qFormat/>
    <w:rPr>
      <w:sz w:val="21"/>
      <w:szCs w:val="21"/>
    </w:rPr>
  </w:style>
  <w:style w:type="table" w:styleId="a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页眉 字符"/>
    <w:basedOn w:val="a0"/>
    <w:link w:val="ae"/>
    <w:uiPriority w:val="99"/>
    <w:qFormat/>
  </w:style>
  <w:style w:type="character" w:customStyle="1" w:styleId="ad">
    <w:name w:val="页脚 字符"/>
    <w:basedOn w:val="a0"/>
    <w:link w:val="ac"/>
    <w:uiPriority w:val="99"/>
    <w:qFormat/>
  </w:style>
  <w:style w:type="character" w:customStyle="1" w:styleId="ab">
    <w:name w:val="批注框文本 字符"/>
    <w:basedOn w:val="a0"/>
    <w:link w:val="aa"/>
    <w:uiPriority w:val="99"/>
    <w:semiHidden/>
    <w:qFormat/>
    <w:rPr>
      <w:rFonts w:ascii="Heiti SC Light" w:eastAsia="Heiti SC Light"/>
      <w:sz w:val="18"/>
      <w:szCs w:val="18"/>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paragraph" w:customStyle="1" w:styleId="1-">
    <w:name w:val="1.-正文"/>
    <w:basedOn w:val="a"/>
    <w:next w:val="a"/>
    <w:link w:val="1-Char"/>
    <w:qFormat/>
    <w:pPr>
      <w:spacing w:after="340" w:line="340" w:lineRule="exact"/>
      <w:ind w:left="567"/>
      <w:jc w:val="both"/>
    </w:pPr>
    <w:rPr>
      <w:rFonts w:eastAsia="宋体"/>
      <w:kern w:val="2"/>
      <w:sz w:val="22"/>
      <w:szCs w:val="22"/>
    </w:rPr>
  </w:style>
  <w:style w:type="character" w:customStyle="1" w:styleId="1-Char">
    <w:name w:val="1.-正文 Char"/>
    <w:link w:val="1-"/>
    <w:qFormat/>
    <w:rPr>
      <w:rFonts w:ascii="Times New Roman" w:eastAsia="宋体" w:hAnsi="Times New Roman" w:cs="Times New Roman"/>
      <w:kern w:val="2"/>
      <w:sz w:val="22"/>
      <w:szCs w:val="22"/>
    </w:rPr>
  </w:style>
  <w:style w:type="paragraph" w:customStyle="1" w:styleId="3-btty-1">
    <w:name w:val="3-btty-标题1"/>
    <w:basedOn w:val="1"/>
    <w:link w:val="3-btty-1Char"/>
    <w:qFormat/>
    <w:pPr>
      <w:keepLines w:val="0"/>
      <w:numPr>
        <w:numId w:val="1"/>
      </w:numPr>
      <w:tabs>
        <w:tab w:val="left" w:pos="2160"/>
      </w:tabs>
      <w:autoSpaceDE w:val="0"/>
      <w:autoSpaceDN w:val="0"/>
      <w:spacing w:beforeLines="50" w:after="240" w:line="360" w:lineRule="exact"/>
    </w:pPr>
    <w:rPr>
      <w:rFonts w:ascii="Times New Roman" w:eastAsia="宋体" w:hAnsi="Times New Roman" w:cs="Times New Roman"/>
      <w:bCs w:val="0"/>
      <w:caps/>
      <w:kern w:val="28"/>
      <w:sz w:val="22"/>
      <w:szCs w:val="24"/>
      <w:u w:val="single"/>
      <w:lang w:val="en-GB"/>
    </w:rPr>
  </w:style>
  <w:style w:type="character" w:customStyle="1" w:styleId="3-btty-1Char">
    <w:name w:val="3-btty-标题1 Char"/>
    <w:link w:val="3-btty-1"/>
    <w:qFormat/>
    <w:rPr>
      <w:rFonts w:ascii="Times New Roman" w:eastAsia="宋体" w:hAnsi="Times New Roman" w:cs="Times New Roman"/>
      <w:b/>
      <w:caps/>
      <w:kern w:val="28"/>
      <w:sz w:val="22"/>
      <w:u w:val="single"/>
      <w:lang w:val="en-GB"/>
    </w:rPr>
  </w:style>
  <w:style w:type="paragraph" w:customStyle="1" w:styleId="3-byyt-2">
    <w:name w:val="3-byyt-标题2"/>
    <w:basedOn w:val="3-btty-1"/>
    <w:link w:val="3-byyt-2Char"/>
    <w:qFormat/>
    <w:pPr>
      <w:keepNext w:val="0"/>
      <w:numPr>
        <w:ilvl w:val="1"/>
      </w:numPr>
      <w:spacing w:after="180"/>
      <w:outlineLvl w:val="1"/>
    </w:pPr>
    <w:rPr>
      <w:b w:val="0"/>
      <w:caps w:val="0"/>
      <w:u w:val="none"/>
    </w:rPr>
  </w:style>
  <w:style w:type="character" w:customStyle="1" w:styleId="3-byyt-2Char">
    <w:name w:val="3-byyt-标题2 Char"/>
    <w:link w:val="3-byyt-2"/>
    <w:qFormat/>
    <w:rPr>
      <w:rFonts w:ascii="Times New Roman" w:eastAsia="宋体" w:hAnsi="Times New Roman" w:cs="Times New Roman"/>
      <w:kern w:val="28"/>
      <w:sz w:val="22"/>
      <w:lang w:val="en-GB"/>
    </w:rPr>
  </w:style>
  <w:style w:type="paragraph" w:customStyle="1" w:styleId="3-byyt-3">
    <w:name w:val="3-byyt-标题3"/>
    <w:basedOn w:val="3-byyt-2"/>
    <w:link w:val="3-byyt-3Char"/>
    <w:qFormat/>
    <w:pPr>
      <w:numPr>
        <w:ilvl w:val="2"/>
      </w:numPr>
      <w:outlineLvl w:val="2"/>
    </w:pPr>
    <w:rPr>
      <w:caps/>
      <w:szCs w:val="22"/>
    </w:rPr>
  </w:style>
  <w:style w:type="character" w:customStyle="1" w:styleId="3-byyt-3Char">
    <w:name w:val="3-byyt-标题3 Char"/>
    <w:link w:val="3-byyt-3"/>
    <w:qFormat/>
    <w:rPr>
      <w:rFonts w:ascii="Times New Roman" w:eastAsia="宋体" w:hAnsi="Times New Roman" w:cs="Times New Roman"/>
      <w:caps/>
      <w:kern w:val="28"/>
      <w:sz w:val="22"/>
      <w:szCs w:val="22"/>
      <w:lang w:val="en-GB"/>
    </w:rPr>
  </w:style>
  <w:style w:type="paragraph" w:customStyle="1" w:styleId="byyt-4">
    <w:name w:val="byyt-标题4"/>
    <w:basedOn w:val="3-byyt-3"/>
    <w:link w:val="byyt-4Char"/>
    <w:qFormat/>
    <w:pPr>
      <w:numPr>
        <w:ilvl w:val="0"/>
        <w:numId w:val="2"/>
      </w:numPr>
      <w:spacing w:after="120"/>
    </w:pPr>
    <w:rPr>
      <w:caps w:val="0"/>
    </w:rPr>
  </w:style>
  <w:style w:type="character" w:customStyle="1" w:styleId="byyt-4Char">
    <w:name w:val="byyt-标题4 Char"/>
    <w:link w:val="byyt-4"/>
    <w:qFormat/>
    <w:rPr>
      <w:rFonts w:ascii="Times New Roman" w:eastAsia="宋体" w:hAnsi="Times New Roman" w:cs="Times New Roman"/>
      <w:kern w:val="28"/>
      <w:sz w:val="22"/>
      <w:szCs w:val="22"/>
      <w:lang w:val="en-GB"/>
    </w:rPr>
  </w:style>
  <w:style w:type="paragraph" w:customStyle="1" w:styleId="byyt-5">
    <w:name w:val="byyt-标题5"/>
    <w:basedOn w:val="byyt-4"/>
    <w:qFormat/>
    <w:pPr>
      <w:numPr>
        <w:ilvl w:val="4"/>
        <w:numId w:val="1"/>
      </w:numPr>
      <w:tabs>
        <w:tab w:val="clear" w:pos="2268"/>
        <w:tab w:val="left" w:pos="360"/>
      </w:tabs>
      <w:ind w:left="3234" w:hanging="420"/>
    </w:pPr>
  </w:style>
  <w:style w:type="paragraph" w:customStyle="1" w:styleId="byyt-">
    <w:name w:val="byyt-正文"/>
    <w:basedOn w:val="a"/>
    <w:link w:val="byyt-Char"/>
    <w:qFormat/>
    <w:pPr>
      <w:spacing w:line="360" w:lineRule="exact"/>
      <w:jc w:val="both"/>
    </w:pPr>
    <w:rPr>
      <w:rFonts w:eastAsia="宋体"/>
      <w:kern w:val="2"/>
      <w:sz w:val="22"/>
      <w:szCs w:val="22"/>
      <w:lang w:val="zh-CN"/>
    </w:rPr>
  </w:style>
  <w:style w:type="character" w:customStyle="1" w:styleId="byyt-Char">
    <w:name w:val="byyt-正文 Char"/>
    <w:link w:val="byyt-"/>
    <w:qFormat/>
    <w:rPr>
      <w:rFonts w:ascii="Times New Roman" w:eastAsia="宋体" w:hAnsi="Times New Roman" w:cs="Times New Roman"/>
      <w:kern w:val="2"/>
      <w:sz w:val="22"/>
      <w:szCs w:val="22"/>
      <w:lang w:val="zh-CN"/>
    </w:rPr>
  </w:style>
  <w:style w:type="paragraph" w:customStyle="1" w:styleId="byyt-0">
    <w:name w:val="byyt-主标题"/>
    <w:basedOn w:val="af1"/>
    <w:link w:val="byyt-Char0"/>
    <w:qFormat/>
    <w:pPr>
      <w:widowControl w:val="0"/>
      <w:spacing w:beforeLines="100" w:afterLines="100" w:line="360" w:lineRule="auto"/>
      <w:outlineLvl w:val="9"/>
    </w:pPr>
    <w:rPr>
      <w:rFonts w:ascii="Times New Roman" w:eastAsia="黑体" w:hAnsi="Times New Roman" w:cs="Times New Roman"/>
      <w:kern w:val="2"/>
    </w:rPr>
  </w:style>
  <w:style w:type="character" w:customStyle="1" w:styleId="byyt-Char0">
    <w:name w:val="byyt-主标题 Char"/>
    <w:link w:val="byyt-0"/>
    <w:qFormat/>
    <w:rPr>
      <w:rFonts w:ascii="Times New Roman" w:eastAsia="黑体" w:hAnsi="Times New Roman" w:cs="Times New Roman"/>
      <w:b/>
      <w:bCs/>
      <w:kern w:val="2"/>
      <w:sz w:val="32"/>
      <w:szCs w:val="32"/>
    </w:rPr>
  </w:style>
  <w:style w:type="character" w:customStyle="1" w:styleId="10">
    <w:name w:val="标题 1 字符"/>
    <w:basedOn w:val="a0"/>
    <w:link w:val="1"/>
    <w:uiPriority w:val="9"/>
    <w:qFormat/>
    <w:rPr>
      <w:b/>
      <w:bCs/>
      <w:kern w:val="44"/>
      <w:sz w:val="44"/>
      <w:szCs w:val="44"/>
    </w:rPr>
  </w:style>
  <w:style w:type="character" w:customStyle="1" w:styleId="af2">
    <w:name w:val="标题 字符"/>
    <w:basedOn w:val="a0"/>
    <w:link w:val="af1"/>
    <w:uiPriority w:val="10"/>
    <w:qFormat/>
    <w:rPr>
      <w:rFonts w:asciiTheme="majorHAnsi" w:eastAsia="宋体" w:hAnsiTheme="majorHAnsi" w:cstheme="majorBidi"/>
      <w:b/>
      <w:bCs/>
      <w:sz w:val="32"/>
      <w:szCs w:val="32"/>
    </w:rPr>
  </w:style>
  <w:style w:type="character" w:customStyle="1" w:styleId="20">
    <w:name w:val="标题 2 字符"/>
    <w:basedOn w:val="a0"/>
    <w:link w:val="2"/>
    <w:uiPriority w:val="99"/>
    <w:qFormat/>
    <w:rPr>
      <w:rFonts w:ascii="Cambria" w:eastAsia="宋体" w:hAnsi="Cambria" w:cs="Cambria"/>
      <w:b/>
      <w:bCs/>
      <w:kern w:val="2"/>
      <w:sz w:val="32"/>
      <w:szCs w:val="32"/>
    </w:rPr>
  </w:style>
  <w:style w:type="paragraph" w:customStyle="1" w:styleId="Normal0">
    <w:name w:val="Normal0"/>
    <w:uiPriority w:val="99"/>
    <w:qFormat/>
    <w:rPr>
      <w:lang w:eastAsia="en-US"/>
    </w:rPr>
  </w:style>
  <w:style w:type="paragraph" w:customStyle="1" w:styleId="11">
    <w:name w:val="列出段落1"/>
    <w:basedOn w:val="a"/>
    <w:uiPriority w:val="99"/>
    <w:qFormat/>
    <w:pPr>
      <w:widowControl w:val="0"/>
      <w:ind w:firstLineChars="200" w:firstLine="420"/>
      <w:jc w:val="both"/>
    </w:pPr>
    <w:rPr>
      <w:rFonts w:ascii="Calibri" w:eastAsia="宋体" w:hAnsi="Calibri" w:cs="Calibri"/>
      <w:kern w:val="2"/>
      <w:sz w:val="21"/>
      <w:szCs w:val="21"/>
    </w:rPr>
  </w:style>
  <w:style w:type="paragraph" w:customStyle="1" w:styleId="12">
    <w:name w:val="列表段落1"/>
    <w:basedOn w:val="a"/>
    <w:link w:val="af7"/>
    <w:uiPriority w:val="34"/>
    <w:qFormat/>
    <w:pPr>
      <w:ind w:firstLineChars="200" w:firstLine="420"/>
    </w:pPr>
    <w:rPr>
      <w:rFonts w:ascii="Calibri" w:eastAsia="宋体" w:hAnsi="Calibri"/>
      <w:kern w:val="2"/>
      <w:sz w:val="21"/>
      <w:szCs w:val="22"/>
    </w:rPr>
  </w:style>
  <w:style w:type="character" w:customStyle="1" w:styleId="a9">
    <w:name w:val="日期 字符"/>
    <w:basedOn w:val="a0"/>
    <w:link w:val="a8"/>
    <w:uiPriority w:val="99"/>
    <w:semiHidden/>
    <w:qFormat/>
  </w:style>
  <w:style w:type="character" w:customStyle="1" w:styleId="af7">
    <w:name w:val="列表段落 字符"/>
    <w:link w:val="12"/>
    <w:uiPriority w:val="34"/>
    <w:qFormat/>
    <w:rPr>
      <w:rFonts w:ascii="Calibri" w:eastAsia="宋体" w:hAnsi="Calibri" w:cs="Times New Roman"/>
      <w:kern w:val="2"/>
      <w:sz w:val="21"/>
      <w:szCs w:val="22"/>
    </w:rPr>
  </w:style>
  <w:style w:type="paragraph" w:styleId="af8">
    <w:name w:val="Revision"/>
    <w:hidden/>
    <w:uiPriority w:val="99"/>
    <w:semiHidden/>
    <w:rsid w:val="00E7723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F6D497CF0FC24C8D0507A97A8A18CA"/>
        <w:category>
          <w:name w:val="General"/>
          <w:gallery w:val="placeholder"/>
        </w:category>
        <w:types>
          <w:type w:val="bbPlcHdr"/>
        </w:types>
        <w:behaviors>
          <w:behavior w:val="content"/>
        </w:behaviors>
        <w:guid w:val="{CD39D112-5D8E-8C47-B5CA-D7A0A2BECAF2}"/>
      </w:docPartPr>
      <w:docPartBody>
        <w:p w:rsidR="00631E27" w:rsidRDefault="0012062B">
          <w:pPr>
            <w:pStyle w:val="20F6D497CF0FC24C8D0507A97A8A18CA"/>
          </w:pPr>
          <w:r>
            <w:t>[Type text]</w:t>
          </w:r>
        </w:p>
      </w:docPartBody>
    </w:docPart>
    <w:docPart>
      <w:docPartPr>
        <w:name w:val="FF86833A483D5A4193B8F74BC6F8B551"/>
        <w:category>
          <w:name w:val="General"/>
          <w:gallery w:val="placeholder"/>
        </w:category>
        <w:types>
          <w:type w:val="bbPlcHdr"/>
        </w:types>
        <w:behaviors>
          <w:behavior w:val="content"/>
        </w:behaviors>
        <w:guid w:val="{5CB86BA9-3B2A-3F42-8F14-FE29A08615DD}"/>
      </w:docPartPr>
      <w:docPartBody>
        <w:p w:rsidR="00631E27" w:rsidRDefault="0012062B">
          <w:pPr>
            <w:pStyle w:val="FF86833A483D5A4193B8F74BC6F8B551"/>
          </w:pPr>
          <w:r>
            <w:t>[Type text]</w:t>
          </w:r>
        </w:p>
      </w:docPartBody>
    </w:docPart>
    <w:docPart>
      <w:docPartPr>
        <w:name w:val="8FC6B2549E56ED4EB03CEF7DF6F55089"/>
        <w:category>
          <w:name w:val="General"/>
          <w:gallery w:val="placeholder"/>
        </w:category>
        <w:types>
          <w:type w:val="bbPlcHdr"/>
        </w:types>
        <w:behaviors>
          <w:behavior w:val="content"/>
        </w:behaviors>
        <w:guid w:val="{C134C0D4-9A2C-9947-8C77-CAA1D903855B}"/>
      </w:docPartPr>
      <w:docPartBody>
        <w:p w:rsidR="00631E27" w:rsidRDefault="0012062B">
          <w:pPr>
            <w:pStyle w:val="8FC6B2549E56ED4EB03CEF7DF6F5508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Light">
    <w:altName w:val="苹方-简"/>
    <w:panose1 w:val="020B0502040204020203"/>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20024FF" w:usb2="02000000" w:usb3="00000000" w:csb0="0000019F" w:csb1="00000000"/>
  </w:font>
  <w:font w:name="Heiti SC Light">
    <w:altName w:val="微软雅黑"/>
    <w:charset w:val="86"/>
    <w:family w:val="swiss"/>
    <w:pitch w:val="default"/>
    <w:sig w:usb0="8000002F" w:usb1="0800004A" w:usb2="00000000" w:usb3="00000000" w:csb0="203E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宋体">
    <w:charset w:val="86"/>
    <w:family w:val="auto"/>
    <w:pitch w:val="default"/>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3B"/>
    <w:rsid w:val="00001C96"/>
    <w:rsid w:val="00097D7B"/>
    <w:rsid w:val="000F6A2C"/>
    <w:rsid w:val="00106191"/>
    <w:rsid w:val="001133A1"/>
    <w:rsid w:val="0012062B"/>
    <w:rsid w:val="00134DA2"/>
    <w:rsid w:val="00174FDB"/>
    <w:rsid w:val="00176F33"/>
    <w:rsid w:val="001A0287"/>
    <w:rsid w:val="001A038C"/>
    <w:rsid w:val="001C2464"/>
    <w:rsid w:val="00203E40"/>
    <w:rsid w:val="00263843"/>
    <w:rsid w:val="0027199C"/>
    <w:rsid w:val="0028724F"/>
    <w:rsid w:val="002D72C7"/>
    <w:rsid w:val="00315502"/>
    <w:rsid w:val="003F19D9"/>
    <w:rsid w:val="00417BA3"/>
    <w:rsid w:val="004520A1"/>
    <w:rsid w:val="00453104"/>
    <w:rsid w:val="0046371F"/>
    <w:rsid w:val="00471CD4"/>
    <w:rsid w:val="00495885"/>
    <w:rsid w:val="0053285B"/>
    <w:rsid w:val="0054644A"/>
    <w:rsid w:val="005C6913"/>
    <w:rsid w:val="00606333"/>
    <w:rsid w:val="00631E27"/>
    <w:rsid w:val="00640AE2"/>
    <w:rsid w:val="006B6D3B"/>
    <w:rsid w:val="006E2359"/>
    <w:rsid w:val="006F36A1"/>
    <w:rsid w:val="00766609"/>
    <w:rsid w:val="007E258B"/>
    <w:rsid w:val="00806025"/>
    <w:rsid w:val="008168DC"/>
    <w:rsid w:val="00821107"/>
    <w:rsid w:val="00913737"/>
    <w:rsid w:val="009345FF"/>
    <w:rsid w:val="00942F92"/>
    <w:rsid w:val="009865AF"/>
    <w:rsid w:val="009B5B7F"/>
    <w:rsid w:val="009B786F"/>
    <w:rsid w:val="00A22166"/>
    <w:rsid w:val="00A63CA8"/>
    <w:rsid w:val="00A87E3C"/>
    <w:rsid w:val="00A92F0E"/>
    <w:rsid w:val="00A96D5D"/>
    <w:rsid w:val="00A97244"/>
    <w:rsid w:val="00A975A6"/>
    <w:rsid w:val="00AD7D1F"/>
    <w:rsid w:val="00AF719D"/>
    <w:rsid w:val="00BE7EC9"/>
    <w:rsid w:val="00C44212"/>
    <w:rsid w:val="00C66811"/>
    <w:rsid w:val="00C84C81"/>
    <w:rsid w:val="00CF495A"/>
    <w:rsid w:val="00D41FE6"/>
    <w:rsid w:val="00D43482"/>
    <w:rsid w:val="00D57EA5"/>
    <w:rsid w:val="00D73524"/>
    <w:rsid w:val="00E24995"/>
    <w:rsid w:val="00E658B7"/>
    <w:rsid w:val="00EC1B7E"/>
    <w:rsid w:val="00EC7E86"/>
    <w:rsid w:val="00F422E6"/>
    <w:rsid w:val="00F94ED3"/>
    <w:rsid w:val="00FF2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F6D497CF0FC24C8D0507A97A8A18CA">
    <w:name w:val="20F6D497CF0FC24C8D0507A97A8A18CA"/>
    <w:qFormat/>
    <w:rPr>
      <w:sz w:val="24"/>
      <w:szCs w:val="24"/>
      <w:lang w:eastAsia="ja-JP"/>
    </w:rPr>
  </w:style>
  <w:style w:type="paragraph" w:customStyle="1" w:styleId="FF86833A483D5A4193B8F74BC6F8B551">
    <w:name w:val="FF86833A483D5A4193B8F74BC6F8B551"/>
    <w:qFormat/>
    <w:rPr>
      <w:sz w:val="24"/>
      <w:szCs w:val="24"/>
      <w:lang w:eastAsia="ja-JP"/>
    </w:rPr>
  </w:style>
  <w:style w:type="paragraph" w:customStyle="1" w:styleId="8FC6B2549E56ED4EB03CEF7DF6F55089">
    <w:name w:val="8FC6B2549E56ED4EB03CEF7DF6F55089"/>
    <w:qFormat/>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微软雅黑"/>
        <a:ea typeface="微软雅黑"/>
        <a:cs typeface=""/>
      </a:majorFont>
      <a:minorFont>
        <a:latin typeface="微软雅黑 Light"/>
        <a:ea typeface="微软雅黑 Light"/>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773</Words>
  <Characters>4410</Characters>
  <Application>Microsoft Office Word</Application>
  <DocSecurity>0</DocSecurity>
  <Lines>36</Lines>
  <Paragraphs>10</Paragraphs>
  <ScaleCrop>false</ScaleCrop>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Liu</dc:creator>
  <cp:lastModifiedBy>秦 辰</cp:lastModifiedBy>
  <cp:revision>3</cp:revision>
  <cp:lastPrinted>2016-12-16T06:50:00Z</cp:lastPrinted>
  <dcterms:created xsi:type="dcterms:W3CDTF">2022-01-21T13:51:00Z</dcterms:created>
  <dcterms:modified xsi:type="dcterms:W3CDTF">2022-01-21T10:55:00Z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68F33542BD3A4BD3A4EF1AB3236424AF</vt:lpwstr>
  </property>
</Properties>
</file>