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C8" w:rsidRDefault="001B09C8">
      <w:pPr>
        <w:tabs>
          <w:tab w:val="left" w:pos="5027"/>
        </w:tabs>
        <w:spacing w:line="360" w:lineRule="auto"/>
        <w:jc w:val="center"/>
        <w:rPr>
          <w:b/>
          <w:bCs/>
          <w:sz w:val="32"/>
          <w:szCs w:val="32"/>
        </w:rPr>
      </w:pPr>
      <w:r>
        <w:rPr>
          <w:rFonts w:hint="eastAsia"/>
          <w:b/>
          <w:bCs/>
          <w:sz w:val="32"/>
          <w:szCs w:val="32"/>
        </w:rPr>
        <w:t>技术服务合同</w:t>
      </w:r>
    </w:p>
    <w:p w:rsidR="00A861C8" w:rsidRDefault="00A861C8">
      <w:pPr>
        <w:tabs>
          <w:tab w:val="left" w:pos="5027"/>
        </w:tabs>
        <w:spacing w:line="360" w:lineRule="auto"/>
        <w:jc w:val="center"/>
        <w:rPr>
          <w:b/>
          <w:bCs/>
          <w:sz w:val="22"/>
          <w:szCs w:val="22"/>
        </w:rPr>
      </w:pPr>
    </w:p>
    <w:p w:rsidR="00A861C8" w:rsidRDefault="00A861C8">
      <w:pPr>
        <w:tabs>
          <w:tab w:val="left" w:pos="5027"/>
        </w:tabs>
        <w:spacing w:line="360" w:lineRule="auto"/>
        <w:jc w:val="center"/>
        <w:rPr>
          <w:b/>
          <w:bCs/>
          <w:sz w:val="22"/>
          <w:szCs w:val="22"/>
        </w:rPr>
      </w:pPr>
    </w:p>
    <w:p w:rsidR="00A861C8" w:rsidRDefault="001B09C8">
      <w:pPr>
        <w:spacing w:line="360" w:lineRule="auto"/>
        <w:rPr>
          <w:b/>
          <w:sz w:val="22"/>
          <w:szCs w:val="22"/>
        </w:rPr>
      </w:pPr>
      <w:r>
        <w:rPr>
          <w:rFonts w:hint="eastAsia"/>
          <w:b/>
          <w:sz w:val="22"/>
          <w:szCs w:val="22"/>
        </w:rPr>
        <w:t>甲方：</w:t>
      </w:r>
      <w:r>
        <w:rPr>
          <w:rFonts w:hint="eastAsia"/>
          <w:b/>
          <w:bCs/>
          <w:sz w:val="22"/>
          <w:szCs w:val="22"/>
        </w:rPr>
        <w:t>北京创联致信科技有限公司</w:t>
      </w:r>
    </w:p>
    <w:p w:rsidR="00A861C8" w:rsidRDefault="001B09C8">
      <w:pPr>
        <w:spacing w:line="360" w:lineRule="auto"/>
        <w:rPr>
          <w:b/>
          <w:sz w:val="22"/>
          <w:szCs w:val="22"/>
        </w:rPr>
      </w:pPr>
      <w:r>
        <w:rPr>
          <w:rFonts w:hint="eastAsia"/>
          <w:b/>
          <w:sz w:val="22"/>
          <w:szCs w:val="22"/>
        </w:rPr>
        <w:t>地址</w:t>
      </w:r>
      <w:r>
        <w:rPr>
          <w:rFonts w:hint="eastAsia"/>
          <w:sz w:val="22"/>
          <w:szCs w:val="22"/>
        </w:rPr>
        <w:t>：</w:t>
      </w:r>
      <w:r>
        <w:rPr>
          <w:rFonts w:hint="eastAsia"/>
          <w:b/>
          <w:sz w:val="22"/>
          <w:szCs w:val="22"/>
        </w:rPr>
        <w:t>北京市海淀区清河镇永泰中路</w:t>
      </w:r>
      <w:r>
        <w:rPr>
          <w:rFonts w:hint="eastAsia"/>
          <w:b/>
          <w:sz w:val="22"/>
          <w:szCs w:val="22"/>
        </w:rPr>
        <w:t>2</w:t>
      </w:r>
      <w:r>
        <w:rPr>
          <w:b/>
          <w:sz w:val="22"/>
          <w:szCs w:val="22"/>
        </w:rPr>
        <w:t>5</w:t>
      </w:r>
      <w:r>
        <w:rPr>
          <w:b/>
          <w:sz w:val="22"/>
          <w:szCs w:val="22"/>
        </w:rPr>
        <w:t>号</w:t>
      </w:r>
      <w:r>
        <w:rPr>
          <w:b/>
          <w:sz w:val="22"/>
          <w:szCs w:val="22"/>
        </w:rPr>
        <w:t>A201</w:t>
      </w:r>
      <w:bookmarkStart w:id="0" w:name="_GoBack"/>
      <w:bookmarkEnd w:id="0"/>
    </w:p>
    <w:p w:rsidR="00A861C8" w:rsidRDefault="001B09C8">
      <w:pPr>
        <w:spacing w:line="360" w:lineRule="auto"/>
        <w:rPr>
          <w:b/>
          <w:sz w:val="22"/>
          <w:szCs w:val="22"/>
        </w:rPr>
      </w:pPr>
      <w:r>
        <w:rPr>
          <w:rFonts w:hint="eastAsia"/>
          <w:b/>
          <w:sz w:val="22"/>
          <w:szCs w:val="22"/>
        </w:rPr>
        <w:t>联系人：刘建军</w:t>
      </w:r>
    </w:p>
    <w:p w:rsidR="00A861C8" w:rsidRDefault="001B09C8">
      <w:pPr>
        <w:spacing w:line="360" w:lineRule="auto"/>
        <w:rPr>
          <w:b/>
          <w:sz w:val="22"/>
          <w:szCs w:val="22"/>
        </w:rPr>
      </w:pPr>
      <w:r>
        <w:rPr>
          <w:rFonts w:hint="eastAsia"/>
          <w:b/>
          <w:sz w:val="22"/>
          <w:szCs w:val="22"/>
        </w:rPr>
        <w:t>电话：</w:t>
      </w:r>
      <w:r>
        <w:rPr>
          <w:rFonts w:hint="eastAsia"/>
          <w:b/>
          <w:sz w:val="22"/>
          <w:szCs w:val="22"/>
        </w:rPr>
        <w:t>13910969460</w:t>
      </w:r>
    </w:p>
    <w:p w:rsidR="00A861C8" w:rsidRDefault="00A861C8">
      <w:pPr>
        <w:spacing w:line="360" w:lineRule="auto"/>
        <w:rPr>
          <w:sz w:val="22"/>
          <w:szCs w:val="22"/>
        </w:rPr>
      </w:pPr>
    </w:p>
    <w:p w:rsidR="00A861C8" w:rsidRDefault="001B09C8" w:rsidP="00C34FD1">
      <w:pPr>
        <w:spacing w:line="360" w:lineRule="auto"/>
        <w:rPr>
          <w:b/>
          <w:bCs/>
          <w:sz w:val="22"/>
          <w:szCs w:val="22"/>
        </w:rPr>
      </w:pPr>
      <w:r>
        <w:rPr>
          <w:rFonts w:hint="eastAsia"/>
          <w:b/>
          <w:bCs/>
          <w:sz w:val="22"/>
          <w:szCs w:val="22"/>
        </w:rPr>
        <w:t>乙方：</w:t>
      </w:r>
      <w:r>
        <w:rPr>
          <w:rFonts w:hint="eastAsia"/>
          <w:b/>
          <w:bCs/>
          <w:sz w:val="22"/>
          <w:szCs w:val="22"/>
        </w:rPr>
        <w:t>北京创联致信科技有限公司</w:t>
      </w:r>
      <w:r>
        <w:rPr>
          <w:rFonts w:hint="eastAsia"/>
          <w:b/>
          <w:bCs/>
          <w:sz w:val="22"/>
          <w:szCs w:val="22"/>
        </w:rPr>
        <w:t>内蒙分公司</w:t>
      </w:r>
    </w:p>
    <w:p w:rsidR="00A861C8" w:rsidRDefault="001B09C8">
      <w:pPr>
        <w:spacing w:line="360" w:lineRule="auto"/>
        <w:rPr>
          <w:b/>
          <w:sz w:val="22"/>
          <w:szCs w:val="22"/>
        </w:rPr>
      </w:pPr>
      <w:r>
        <w:rPr>
          <w:rFonts w:hint="eastAsia"/>
          <w:b/>
          <w:sz w:val="22"/>
          <w:szCs w:val="22"/>
        </w:rPr>
        <w:t>地址：</w:t>
      </w:r>
      <w:r>
        <w:rPr>
          <w:rFonts w:hint="eastAsia"/>
          <w:b/>
          <w:sz w:val="22"/>
          <w:szCs w:val="22"/>
        </w:rPr>
        <w:t>内蒙呼和浩特</w:t>
      </w:r>
      <w:r>
        <w:rPr>
          <w:rFonts w:hint="eastAsia"/>
          <w:b/>
          <w:sz w:val="22"/>
          <w:szCs w:val="22"/>
        </w:rPr>
        <w:t>如意工业园区科尔沁南路留学生创业园</w:t>
      </w:r>
      <w:r>
        <w:rPr>
          <w:rFonts w:hint="eastAsia"/>
          <w:b/>
          <w:sz w:val="22"/>
          <w:szCs w:val="22"/>
        </w:rPr>
        <w:t>C</w:t>
      </w:r>
      <w:r>
        <w:rPr>
          <w:rFonts w:hint="eastAsia"/>
          <w:b/>
          <w:sz w:val="22"/>
          <w:szCs w:val="22"/>
        </w:rPr>
        <w:t>座</w:t>
      </w:r>
      <w:r>
        <w:rPr>
          <w:rFonts w:hint="eastAsia"/>
          <w:b/>
          <w:sz w:val="22"/>
          <w:szCs w:val="22"/>
        </w:rPr>
        <w:t>403</w:t>
      </w:r>
      <w:r>
        <w:rPr>
          <w:rFonts w:hint="eastAsia"/>
          <w:b/>
          <w:sz w:val="22"/>
          <w:szCs w:val="22"/>
        </w:rPr>
        <w:t>室</w:t>
      </w:r>
    </w:p>
    <w:p w:rsidR="00A861C8" w:rsidRDefault="001B09C8">
      <w:pPr>
        <w:spacing w:line="360" w:lineRule="auto"/>
        <w:rPr>
          <w:b/>
          <w:sz w:val="22"/>
          <w:szCs w:val="22"/>
        </w:rPr>
      </w:pPr>
      <w:r>
        <w:rPr>
          <w:rFonts w:hint="eastAsia"/>
          <w:b/>
          <w:sz w:val="22"/>
          <w:szCs w:val="22"/>
        </w:rPr>
        <w:t>联系人：</w:t>
      </w:r>
      <w:r>
        <w:rPr>
          <w:rFonts w:hint="eastAsia"/>
          <w:b/>
          <w:sz w:val="22"/>
          <w:szCs w:val="22"/>
        </w:rPr>
        <w:t>韩健</w:t>
      </w:r>
    </w:p>
    <w:p w:rsidR="00A861C8" w:rsidRDefault="001B09C8">
      <w:pPr>
        <w:spacing w:line="360" w:lineRule="auto"/>
        <w:rPr>
          <w:b/>
          <w:sz w:val="22"/>
          <w:szCs w:val="22"/>
        </w:rPr>
      </w:pPr>
      <w:r>
        <w:rPr>
          <w:rFonts w:hint="eastAsia"/>
          <w:b/>
          <w:sz w:val="22"/>
          <w:szCs w:val="22"/>
        </w:rPr>
        <w:t>联系方式：</w:t>
      </w:r>
      <w:r>
        <w:rPr>
          <w:rFonts w:hint="eastAsia"/>
          <w:b/>
          <w:sz w:val="22"/>
          <w:szCs w:val="22"/>
        </w:rPr>
        <w:t>18910448682</w:t>
      </w:r>
    </w:p>
    <w:p w:rsidR="00A861C8" w:rsidRDefault="00A861C8">
      <w:pPr>
        <w:spacing w:line="360" w:lineRule="auto"/>
        <w:rPr>
          <w:b/>
          <w:sz w:val="22"/>
          <w:szCs w:val="22"/>
        </w:rPr>
      </w:pPr>
    </w:p>
    <w:p w:rsidR="00A861C8" w:rsidRDefault="00A861C8">
      <w:pPr>
        <w:spacing w:line="360" w:lineRule="auto"/>
        <w:rPr>
          <w:sz w:val="22"/>
          <w:szCs w:val="22"/>
        </w:rPr>
      </w:pPr>
    </w:p>
    <w:p w:rsidR="00A861C8" w:rsidRDefault="001B09C8">
      <w:pPr>
        <w:spacing w:line="360" w:lineRule="auto"/>
        <w:ind w:firstLine="570"/>
        <w:rPr>
          <w:sz w:val="22"/>
          <w:szCs w:val="22"/>
        </w:rPr>
      </w:pPr>
      <w:r>
        <w:rPr>
          <w:rFonts w:hint="eastAsia"/>
          <w:sz w:val="22"/>
          <w:szCs w:val="22"/>
        </w:rPr>
        <w:t>本合同甲乙双方本着平等互利、协商一致的原则，就有关甲方委托乙</w:t>
      </w:r>
      <w:r>
        <w:rPr>
          <w:rFonts w:hint="eastAsia"/>
          <w:color w:val="000000"/>
          <w:sz w:val="22"/>
          <w:szCs w:val="22"/>
        </w:rPr>
        <w:t>方进行移动产品的</w:t>
      </w:r>
      <w:r>
        <w:rPr>
          <w:color w:val="000000"/>
          <w:sz w:val="22"/>
          <w:szCs w:val="22"/>
        </w:rPr>
        <w:t>技术服务</w:t>
      </w:r>
      <w:r>
        <w:rPr>
          <w:rFonts w:hint="eastAsia"/>
          <w:sz w:val="22"/>
          <w:szCs w:val="22"/>
        </w:rPr>
        <w:t>事宜签署本合同，</w:t>
      </w:r>
      <w:r>
        <w:rPr>
          <w:sz w:val="22"/>
          <w:szCs w:val="22"/>
        </w:rPr>
        <w:t>以</w:t>
      </w:r>
      <w:proofErr w:type="gramStart"/>
      <w:r>
        <w:rPr>
          <w:sz w:val="22"/>
          <w:szCs w:val="22"/>
        </w:rPr>
        <w:t>兹</w:t>
      </w:r>
      <w:r>
        <w:rPr>
          <w:rFonts w:hint="eastAsia"/>
          <w:sz w:val="22"/>
          <w:szCs w:val="22"/>
        </w:rPr>
        <w:t>双方</w:t>
      </w:r>
      <w:proofErr w:type="gramEnd"/>
      <w:r>
        <w:rPr>
          <w:rFonts w:hint="eastAsia"/>
          <w:sz w:val="22"/>
          <w:szCs w:val="22"/>
        </w:rPr>
        <w:t>共同遵守。</w:t>
      </w:r>
    </w:p>
    <w:p w:rsidR="00A861C8" w:rsidRDefault="00A861C8">
      <w:pPr>
        <w:spacing w:line="360" w:lineRule="auto"/>
        <w:ind w:firstLine="570"/>
        <w:rPr>
          <w:sz w:val="22"/>
          <w:szCs w:val="22"/>
        </w:rPr>
      </w:pPr>
    </w:p>
    <w:p w:rsidR="00A861C8" w:rsidRDefault="001B09C8">
      <w:pPr>
        <w:spacing w:line="360" w:lineRule="auto"/>
        <w:outlineLvl w:val="0"/>
        <w:rPr>
          <w:b/>
          <w:sz w:val="22"/>
          <w:szCs w:val="22"/>
        </w:rPr>
      </w:pPr>
      <w:r>
        <w:rPr>
          <w:rFonts w:cs="黑体" w:hint="eastAsia"/>
          <w:b/>
          <w:sz w:val="22"/>
          <w:szCs w:val="22"/>
        </w:rPr>
        <w:t xml:space="preserve">1.  </w:t>
      </w:r>
      <w:r>
        <w:rPr>
          <w:rFonts w:cs="黑体" w:hint="eastAsia"/>
          <w:b/>
          <w:sz w:val="22"/>
          <w:szCs w:val="22"/>
        </w:rPr>
        <w:t>服务内容</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1.1</w:t>
      </w:r>
      <w:r>
        <w:rPr>
          <w:rFonts w:hint="eastAsia"/>
          <w:sz w:val="22"/>
          <w:szCs w:val="22"/>
        </w:rPr>
        <w:t>甲方同意委托乙方进行</w:t>
      </w:r>
      <w:r>
        <w:rPr>
          <w:sz w:val="22"/>
          <w:szCs w:val="22"/>
        </w:rPr>
        <w:t>技术服务</w:t>
      </w:r>
      <w:r>
        <w:rPr>
          <w:rFonts w:hint="eastAsia"/>
          <w:sz w:val="22"/>
          <w:szCs w:val="22"/>
        </w:rPr>
        <w:t>，乙方应在双方约定的</w:t>
      </w:r>
      <w:r>
        <w:rPr>
          <w:sz w:val="22"/>
          <w:szCs w:val="22"/>
        </w:rPr>
        <w:t>技术服务</w:t>
      </w:r>
      <w:r>
        <w:rPr>
          <w:rFonts w:hint="eastAsia"/>
          <w:sz w:val="22"/>
          <w:szCs w:val="22"/>
        </w:rPr>
        <w:t>周期内，根据双方约定的</w:t>
      </w:r>
      <w:r>
        <w:rPr>
          <w:sz w:val="22"/>
          <w:szCs w:val="22"/>
        </w:rPr>
        <w:t>技术服务</w:t>
      </w:r>
      <w:r>
        <w:rPr>
          <w:rFonts w:hint="eastAsia"/>
          <w:sz w:val="22"/>
          <w:szCs w:val="22"/>
        </w:rPr>
        <w:t>内容，完成</w:t>
      </w:r>
      <w:r>
        <w:rPr>
          <w:sz w:val="22"/>
          <w:szCs w:val="22"/>
        </w:rPr>
        <w:t>技术服务的交付及售后服务等</w:t>
      </w:r>
      <w:r>
        <w:rPr>
          <w:rFonts w:hint="eastAsia"/>
          <w:sz w:val="22"/>
          <w:szCs w:val="22"/>
        </w:rPr>
        <w:t>。具体内容详见</w:t>
      </w:r>
      <w:r>
        <w:rPr>
          <w:sz w:val="22"/>
          <w:szCs w:val="22"/>
        </w:rPr>
        <w:t>附件三</w:t>
      </w:r>
      <w:r>
        <w:rPr>
          <w:rFonts w:hint="eastAsia"/>
          <w:sz w:val="22"/>
          <w:szCs w:val="22"/>
        </w:rPr>
        <w:t>《项目服务明细》。</w:t>
      </w:r>
    </w:p>
    <w:p w:rsidR="00A861C8" w:rsidRDefault="001B09C8">
      <w:pPr>
        <w:pStyle w:val="20"/>
        <w:widowControl w:val="0"/>
        <w:suppressAutoHyphens/>
        <w:spacing w:line="360" w:lineRule="auto"/>
        <w:ind w:left="360" w:firstLineChars="0" w:hanging="360"/>
        <w:jc w:val="both"/>
        <w:outlineLvl w:val="1"/>
        <w:rPr>
          <w:rFonts w:cs="Arial Unicode MS"/>
          <w:snapToGrid w:val="0"/>
          <w:sz w:val="22"/>
          <w:szCs w:val="22"/>
        </w:rPr>
      </w:pPr>
      <w:r>
        <w:rPr>
          <w:rFonts w:hint="eastAsia"/>
          <w:snapToGrid w:val="0"/>
          <w:sz w:val="22"/>
          <w:szCs w:val="22"/>
        </w:rPr>
        <w:t>1.2</w:t>
      </w:r>
      <w:r>
        <w:rPr>
          <w:rFonts w:hint="eastAsia"/>
          <w:snapToGrid w:val="0"/>
          <w:sz w:val="22"/>
          <w:szCs w:val="22"/>
        </w:rPr>
        <w:t>交付成果：指乙方在本项目的</w:t>
      </w:r>
      <w:r>
        <w:rPr>
          <w:snapToGrid w:val="0"/>
          <w:sz w:val="22"/>
          <w:szCs w:val="22"/>
        </w:rPr>
        <w:t>技术服务</w:t>
      </w:r>
      <w:r>
        <w:rPr>
          <w:rFonts w:hint="eastAsia"/>
          <w:snapToGrid w:val="0"/>
          <w:sz w:val="22"/>
          <w:szCs w:val="22"/>
        </w:rPr>
        <w:t>过程中所完成的技术成果，含所有相关文档。</w:t>
      </w:r>
    </w:p>
    <w:p w:rsidR="00A861C8" w:rsidRDefault="001B09C8">
      <w:pPr>
        <w:pStyle w:val="20"/>
        <w:widowControl w:val="0"/>
        <w:suppressAutoHyphens/>
        <w:spacing w:line="360" w:lineRule="auto"/>
        <w:ind w:left="360" w:firstLineChars="0" w:hanging="360"/>
        <w:jc w:val="both"/>
        <w:outlineLvl w:val="1"/>
        <w:rPr>
          <w:snapToGrid w:val="0"/>
          <w:sz w:val="22"/>
          <w:szCs w:val="22"/>
        </w:rPr>
      </w:pPr>
      <w:r>
        <w:rPr>
          <w:snapToGrid w:val="0"/>
          <w:sz w:val="22"/>
          <w:szCs w:val="22"/>
        </w:rPr>
        <w:t>1.3</w:t>
      </w:r>
      <w:r>
        <w:rPr>
          <w:rFonts w:hint="eastAsia"/>
          <w:snapToGrid w:val="0"/>
          <w:sz w:val="22"/>
          <w:szCs w:val="22"/>
        </w:rPr>
        <w:t>乙方同意接受甲方的上述委托。为确保本项目的正常实施，乙方除应提交合格的</w:t>
      </w:r>
      <w:r>
        <w:rPr>
          <w:snapToGrid w:val="0"/>
          <w:sz w:val="22"/>
          <w:szCs w:val="22"/>
        </w:rPr>
        <w:t>技术</w:t>
      </w:r>
      <w:r>
        <w:rPr>
          <w:rFonts w:hint="eastAsia"/>
          <w:snapToGrid w:val="0"/>
          <w:sz w:val="22"/>
          <w:szCs w:val="22"/>
        </w:rPr>
        <w:t>成果外，并应在本项目实施过程中提供相关培训等相关服务。</w:t>
      </w:r>
    </w:p>
    <w:p w:rsidR="00A861C8" w:rsidRDefault="001B09C8">
      <w:pPr>
        <w:pStyle w:val="20"/>
        <w:widowControl w:val="0"/>
        <w:suppressAutoHyphens/>
        <w:spacing w:line="360" w:lineRule="auto"/>
        <w:ind w:left="360" w:firstLineChars="0" w:hanging="360"/>
        <w:jc w:val="both"/>
        <w:outlineLvl w:val="1"/>
        <w:rPr>
          <w:rFonts w:cs="Arial Unicode MS"/>
          <w:snapToGrid w:val="0"/>
          <w:sz w:val="22"/>
          <w:szCs w:val="22"/>
        </w:rPr>
      </w:pPr>
      <w:r>
        <w:rPr>
          <w:rFonts w:cs="Arial Unicode MS"/>
          <w:snapToGrid w:val="0"/>
          <w:sz w:val="22"/>
          <w:szCs w:val="22"/>
        </w:rPr>
        <w:t>1.4</w:t>
      </w:r>
      <w:r>
        <w:rPr>
          <w:rFonts w:cs="Arial Unicode MS" w:hint="eastAsia"/>
          <w:snapToGrid w:val="0"/>
          <w:sz w:val="22"/>
          <w:szCs w:val="22"/>
        </w:rPr>
        <w:t>服务期限自【</w:t>
      </w:r>
      <w:r>
        <w:rPr>
          <w:rFonts w:cs="Arial Unicode MS"/>
          <w:snapToGrid w:val="0"/>
          <w:sz w:val="22"/>
          <w:szCs w:val="22"/>
        </w:rPr>
        <w:t>20</w:t>
      </w:r>
      <w:r>
        <w:rPr>
          <w:rFonts w:cs="Arial Unicode MS" w:hint="eastAsia"/>
          <w:snapToGrid w:val="0"/>
          <w:sz w:val="22"/>
          <w:szCs w:val="22"/>
        </w:rPr>
        <w:t>20</w:t>
      </w:r>
      <w:r>
        <w:rPr>
          <w:rFonts w:cs="Arial Unicode MS" w:hint="eastAsia"/>
          <w:snapToGrid w:val="0"/>
          <w:sz w:val="22"/>
          <w:szCs w:val="22"/>
        </w:rPr>
        <w:t>】年【</w:t>
      </w:r>
      <w:r>
        <w:rPr>
          <w:rFonts w:cs="Arial Unicode MS"/>
          <w:snapToGrid w:val="0"/>
          <w:sz w:val="22"/>
          <w:szCs w:val="22"/>
        </w:rPr>
        <w:t>7</w:t>
      </w:r>
      <w:r>
        <w:rPr>
          <w:rFonts w:cs="Arial Unicode MS" w:hint="eastAsia"/>
          <w:snapToGrid w:val="0"/>
          <w:sz w:val="22"/>
          <w:szCs w:val="22"/>
        </w:rPr>
        <w:t>】月【</w:t>
      </w:r>
      <w:r>
        <w:rPr>
          <w:rFonts w:cs="Arial Unicode MS"/>
          <w:snapToGrid w:val="0"/>
          <w:sz w:val="22"/>
          <w:szCs w:val="22"/>
        </w:rPr>
        <w:t>1</w:t>
      </w:r>
      <w:r>
        <w:rPr>
          <w:rFonts w:cs="Arial Unicode MS" w:hint="eastAsia"/>
          <w:snapToGrid w:val="0"/>
          <w:sz w:val="22"/>
          <w:szCs w:val="22"/>
        </w:rPr>
        <w:t>】日起至</w:t>
      </w:r>
      <w:r>
        <w:rPr>
          <w:rFonts w:cs="Arial Unicode MS" w:hint="eastAsia"/>
          <w:snapToGrid w:val="0"/>
          <w:sz w:val="22"/>
          <w:szCs w:val="22"/>
        </w:rPr>
        <w:t xml:space="preserve"> </w:t>
      </w:r>
      <w:r>
        <w:rPr>
          <w:rFonts w:cs="Arial Unicode MS" w:hint="eastAsia"/>
          <w:snapToGrid w:val="0"/>
          <w:sz w:val="22"/>
          <w:szCs w:val="22"/>
        </w:rPr>
        <w:t>【</w:t>
      </w:r>
      <w:r>
        <w:rPr>
          <w:rFonts w:cs="Arial Unicode MS" w:hint="eastAsia"/>
          <w:snapToGrid w:val="0"/>
          <w:sz w:val="22"/>
          <w:szCs w:val="22"/>
        </w:rPr>
        <w:t>2</w:t>
      </w:r>
      <w:r>
        <w:rPr>
          <w:rFonts w:cs="Arial Unicode MS"/>
          <w:snapToGrid w:val="0"/>
          <w:sz w:val="22"/>
          <w:szCs w:val="22"/>
        </w:rPr>
        <w:t>02</w:t>
      </w:r>
      <w:r>
        <w:rPr>
          <w:rFonts w:cs="Arial Unicode MS" w:hint="eastAsia"/>
          <w:snapToGrid w:val="0"/>
          <w:sz w:val="22"/>
          <w:szCs w:val="22"/>
        </w:rPr>
        <w:t>5</w:t>
      </w:r>
      <w:r>
        <w:rPr>
          <w:rFonts w:cs="Arial Unicode MS" w:hint="eastAsia"/>
          <w:snapToGrid w:val="0"/>
          <w:sz w:val="22"/>
          <w:szCs w:val="22"/>
        </w:rPr>
        <w:t>】年【</w:t>
      </w:r>
      <w:r>
        <w:rPr>
          <w:rFonts w:cs="Arial Unicode MS" w:hint="eastAsia"/>
          <w:snapToGrid w:val="0"/>
          <w:sz w:val="22"/>
          <w:szCs w:val="22"/>
        </w:rPr>
        <w:t>1</w:t>
      </w:r>
      <w:r>
        <w:rPr>
          <w:rFonts w:cs="Arial Unicode MS"/>
          <w:snapToGrid w:val="0"/>
          <w:sz w:val="22"/>
          <w:szCs w:val="22"/>
        </w:rPr>
        <w:t>2</w:t>
      </w:r>
      <w:r>
        <w:rPr>
          <w:rFonts w:cs="Arial Unicode MS" w:hint="eastAsia"/>
          <w:snapToGrid w:val="0"/>
          <w:sz w:val="22"/>
          <w:szCs w:val="22"/>
        </w:rPr>
        <w:t>】月【</w:t>
      </w:r>
      <w:r>
        <w:rPr>
          <w:rFonts w:cs="Arial Unicode MS" w:hint="eastAsia"/>
          <w:snapToGrid w:val="0"/>
          <w:sz w:val="22"/>
          <w:szCs w:val="22"/>
        </w:rPr>
        <w:t>3</w:t>
      </w:r>
      <w:r>
        <w:rPr>
          <w:rFonts w:cs="Arial Unicode MS"/>
          <w:snapToGrid w:val="0"/>
          <w:sz w:val="22"/>
          <w:szCs w:val="22"/>
        </w:rPr>
        <w:t>1</w:t>
      </w:r>
      <w:r>
        <w:rPr>
          <w:rFonts w:cs="Arial Unicode MS" w:hint="eastAsia"/>
          <w:snapToGrid w:val="0"/>
          <w:sz w:val="22"/>
          <w:szCs w:val="22"/>
        </w:rPr>
        <w:t>】日止。</w:t>
      </w:r>
    </w:p>
    <w:p w:rsidR="00A861C8" w:rsidRDefault="00A861C8">
      <w:pPr>
        <w:spacing w:line="360" w:lineRule="auto"/>
        <w:ind w:firstLineChars="200" w:firstLine="440"/>
        <w:rPr>
          <w:rFonts w:cs="Arial Unicode MS"/>
          <w:snapToGrid w:val="0"/>
          <w:sz w:val="22"/>
          <w:szCs w:val="22"/>
        </w:rPr>
      </w:pPr>
    </w:p>
    <w:p w:rsidR="00A861C8" w:rsidRDefault="001B09C8">
      <w:pPr>
        <w:spacing w:line="360" w:lineRule="auto"/>
        <w:rPr>
          <w:b/>
          <w:sz w:val="22"/>
          <w:szCs w:val="22"/>
        </w:rPr>
      </w:pPr>
      <w:r>
        <w:rPr>
          <w:rFonts w:cs="黑体" w:hint="eastAsia"/>
          <w:b/>
          <w:sz w:val="22"/>
          <w:szCs w:val="22"/>
        </w:rPr>
        <w:t xml:space="preserve">2. </w:t>
      </w:r>
      <w:r>
        <w:rPr>
          <w:rFonts w:cs="黑体" w:hint="eastAsia"/>
          <w:b/>
          <w:sz w:val="22"/>
          <w:szCs w:val="22"/>
        </w:rPr>
        <w:t>双方权利义务</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 xml:space="preserve">2.1 </w:t>
      </w:r>
      <w:r>
        <w:rPr>
          <w:rFonts w:hint="eastAsia"/>
          <w:sz w:val="22"/>
          <w:szCs w:val="22"/>
        </w:rPr>
        <w:t>甲方权利义务</w:t>
      </w:r>
    </w:p>
    <w:p w:rsidR="00A861C8" w:rsidRDefault="001B09C8">
      <w:pPr>
        <w:widowControl w:val="0"/>
        <w:suppressAutoHyphens/>
        <w:spacing w:line="360" w:lineRule="auto"/>
        <w:ind w:left="567"/>
        <w:jc w:val="both"/>
        <w:outlineLvl w:val="1"/>
        <w:rPr>
          <w:sz w:val="22"/>
          <w:szCs w:val="22"/>
        </w:rPr>
      </w:pPr>
      <w:r>
        <w:rPr>
          <w:sz w:val="22"/>
          <w:szCs w:val="22"/>
        </w:rPr>
        <w:t>2.1.1</w:t>
      </w:r>
      <w:r>
        <w:rPr>
          <w:rFonts w:hint="eastAsia"/>
          <w:sz w:val="22"/>
          <w:szCs w:val="22"/>
        </w:rPr>
        <w:t>甲方提供</w:t>
      </w:r>
      <w:r>
        <w:rPr>
          <w:sz w:val="22"/>
          <w:szCs w:val="22"/>
        </w:rPr>
        <w:t>技术</w:t>
      </w:r>
      <w:r>
        <w:rPr>
          <w:rFonts w:hint="eastAsia"/>
          <w:sz w:val="22"/>
          <w:szCs w:val="22"/>
        </w:rPr>
        <w:t>产品及创建所需的其它相关部分设计的信息。</w:t>
      </w:r>
    </w:p>
    <w:p w:rsidR="00A861C8" w:rsidRDefault="001B09C8">
      <w:pPr>
        <w:widowControl w:val="0"/>
        <w:suppressAutoHyphens/>
        <w:spacing w:line="360" w:lineRule="auto"/>
        <w:ind w:left="1225" w:hanging="658"/>
        <w:jc w:val="both"/>
        <w:outlineLvl w:val="1"/>
        <w:rPr>
          <w:sz w:val="22"/>
          <w:szCs w:val="22"/>
        </w:rPr>
      </w:pPr>
      <w:r>
        <w:rPr>
          <w:sz w:val="22"/>
          <w:szCs w:val="22"/>
        </w:rPr>
        <w:t>2.1.2</w:t>
      </w:r>
      <w:r>
        <w:rPr>
          <w:rFonts w:hint="eastAsia"/>
          <w:sz w:val="22"/>
          <w:szCs w:val="22"/>
        </w:rPr>
        <w:t>本次委托</w:t>
      </w:r>
      <w:r>
        <w:rPr>
          <w:sz w:val="22"/>
          <w:szCs w:val="22"/>
        </w:rPr>
        <w:t>技术服务</w:t>
      </w:r>
      <w:r>
        <w:rPr>
          <w:rFonts w:hint="eastAsia"/>
          <w:sz w:val="22"/>
          <w:szCs w:val="22"/>
        </w:rPr>
        <w:t>如因甲方工作需要而安排的出差（指约定工作地点以外）产生的一切费用，包括但不限于乙方技术人员在出差工作中的住宿费、交</w:t>
      </w:r>
      <w:r>
        <w:rPr>
          <w:rFonts w:hint="eastAsia"/>
          <w:sz w:val="22"/>
          <w:szCs w:val="22"/>
        </w:rPr>
        <w:lastRenderedPageBreak/>
        <w:t>通费及出差补助（出差补助按甲方公司的标准发放给乙方技术人员，按实际出差天数向甲方收取），均由甲方承担。明确本地化服务的除外。</w:t>
      </w:r>
    </w:p>
    <w:p w:rsidR="00A861C8" w:rsidRDefault="001B09C8">
      <w:pPr>
        <w:pStyle w:val="20"/>
        <w:widowControl w:val="0"/>
        <w:suppressAutoHyphens/>
        <w:spacing w:line="360" w:lineRule="auto"/>
        <w:ind w:leftChars="200" w:left="480" w:firstLineChars="0" w:firstLine="0"/>
        <w:jc w:val="both"/>
        <w:outlineLvl w:val="1"/>
        <w:rPr>
          <w:sz w:val="22"/>
          <w:szCs w:val="22"/>
        </w:rPr>
      </w:pPr>
      <w:r>
        <w:rPr>
          <w:sz w:val="22"/>
          <w:szCs w:val="22"/>
        </w:rPr>
        <w:t xml:space="preserve">2.1.3 </w:t>
      </w:r>
      <w:r>
        <w:rPr>
          <w:rFonts w:hint="eastAsia"/>
          <w:sz w:val="22"/>
          <w:szCs w:val="22"/>
        </w:rPr>
        <w:t>甲方应按本协议约定向乙方支付</w:t>
      </w:r>
      <w:r>
        <w:rPr>
          <w:sz w:val="22"/>
          <w:szCs w:val="22"/>
        </w:rPr>
        <w:t>技术服务</w:t>
      </w:r>
      <w:r>
        <w:rPr>
          <w:rFonts w:hint="eastAsia"/>
          <w:sz w:val="22"/>
          <w:szCs w:val="22"/>
        </w:rPr>
        <w:t>费用。</w:t>
      </w:r>
    </w:p>
    <w:p w:rsidR="00A861C8" w:rsidRDefault="001B09C8">
      <w:pPr>
        <w:pStyle w:val="20"/>
        <w:widowControl w:val="0"/>
        <w:suppressAutoHyphens/>
        <w:spacing w:line="360" w:lineRule="auto"/>
        <w:ind w:leftChars="200" w:left="480" w:firstLineChars="0" w:firstLine="0"/>
        <w:jc w:val="both"/>
        <w:outlineLvl w:val="1"/>
        <w:rPr>
          <w:sz w:val="22"/>
          <w:szCs w:val="22"/>
        </w:rPr>
      </w:pPr>
      <w:r>
        <w:rPr>
          <w:rFonts w:hint="eastAsia"/>
          <w:sz w:val="22"/>
          <w:szCs w:val="22"/>
        </w:rPr>
        <w:t xml:space="preserve">2.1.4 </w:t>
      </w:r>
      <w:r>
        <w:rPr>
          <w:rFonts w:hint="eastAsia"/>
          <w:sz w:val="22"/>
          <w:szCs w:val="22"/>
        </w:rPr>
        <w:t>甲方永久独享服务成果的所有权、知识产权。</w:t>
      </w:r>
    </w:p>
    <w:p w:rsidR="00A861C8" w:rsidRDefault="001B09C8">
      <w:pPr>
        <w:pStyle w:val="20"/>
        <w:widowControl w:val="0"/>
        <w:suppressAutoHyphens/>
        <w:ind w:leftChars="200" w:left="1140" w:hangingChars="300" w:hanging="660"/>
        <w:jc w:val="both"/>
        <w:outlineLvl w:val="1"/>
        <w:rPr>
          <w:sz w:val="22"/>
          <w:szCs w:val="22"/>
        </w:rPr>
      </w:pPr>
      <w:r>
        <w:rPr>
          <w:sz w:val="22"/>
          <w:szCs w:val="22"/>
        </w:rPr>
        <w:t>2.1.5</w:t>
      </w:r>
      <w:r>
        <w:rPr>
          <w:rFonts w:hint="eastAsia"/>
          <w:sz w:val="22"/>
          <w:szCs w:val="22"/>
        </w:rPr>
        <w:t>乙方技术服务</w:t>
      </w:r>
      <w:r>
        <w:rPr>
          <w:sz w:val="22"/>
          <w:szCs w:val="22"/>
        </w:rPr>
        <w:t>人员在替甲方服务满一周年后，甲方</w:t>
      </w:r>
      <w:r>
        <w:rPr>
          <w:rFonts w:hint="eastAsia"/>
          <w:sz w:val="22"/>
          <w:szCs w:val="22"/>
        </w:rPr>
        <w:t>可以</w:t>
      </w:r>
      <w:r>
        <w:rPr>
          <w:sz w:val="22"/>
          <w:szCs w:val="22"/>
        </w:rPr>
        <w:t>招募乙方相应之人员</w:t>
      </w:r>
      <w:r>
        <w:rPr>
          <w:rFonts w:hint="eastAsia"/>
          <w:sz w:val="22"/>
          <w:szCs w:val="22"/>
        </w:rPr>
        <w:t>，</w:t>
      </w:r>
      <w:r>
        <w:rPr>
          <w:sz w:val="22"/>
          <w:szCs w:val="22"/>
        </w:rPr>
        <w:t>无需给乙方任何补偿。</w:t>
      </w:r>
    </w:p>
    <w:p w:rsidR="00A861C8" w:rsidRDefault="00A861C8">
      <w:pPr>
        <w:pStyle w:val="20"/>
        <w:widowControl w:val="0"/>
        <w:suppressAutoHyphens/>
        <w:spacing w:line="360" w:lineRule="auto"/>
        <w:ind w:leftChars="200" w:left="480" w:firstLineChars="0" w:firstLine="0"/>
        <w:jc w:val="both"/>
        <w:outlineLvl w:val="1"/>
        <w:rPr>
          <w:sz w:val="22"/>
          <w:szCs w:val="22"/>
        </w:rPr>
      </w:pPr>
    </w:p>
    <w:p w:rsidR="00A861C8" w:rsidRDefault="001B09C8">
      <w:pPr>
        <w:pStyle w:val="20"/>
        <w:widowControl w:val="0"/>
        <w:suppressAutoHyphens/>
        <w:spacing w:line="360" w:lineRule="auto"/>
        <w:ind w:leftChars="200" w:left="480" w:firstLineChars="0" w:firstLine="0"/>
        <w:jc w:val="both"/>
        <w:outlineLvl w:val="1"/>
        <w:rPr>
          <w:sz w:val="22"/>
          <w:szCs w:val="22"/>
        </w:rPr>
      </w:pPr>
      <w:r>
        <w:rPr>
          <w:sz w:val="22"/>
          <w:szCs w:val="22"/>
        </w:rPr>
        <w:t xml:space="preserve">2.2 </w:t>
      </w:r>
      <w:r>
        <w:rPr>
          <w:rFonts w:hint="eastAsia"/>
          <w:sz w:val="22"/>
          <w:szCs w:val="22"/>
        </w:rPr>
        <w:t>乙方权利义务</w:t>
      </w:r>
    </w:p>
    <w:p w:rsidR="00A861C8" w:rsidRDefault="001B09C8">
      <w:pPr>
        <w:pStyle w:val="20"/>
        <w:widowControl w:val="0"/>
        <w:suppressAutoHyphens/>
        <w:spacing w:line="360" w:lineRule="auto"/>
        <w:ind w:leftChars="200" w:left="1149" w:firstLineChars="0" w:hanging="669"/>
        <w:jc w:val="both"/>
        <w:outlineLvl w:val="1"/>
        <w:rPr>
          <w:sz w:val="22"/>
          <w:szCs w:val="22"/>
        </w:rPr>
      </w:pPr>
      <w:r>
        <w:rPr>
          <w:sz w:val="22"/>
          <w:szCs w:val="22"/>
        </w:rPr>
        <w:t>2.2.1</w:t>
      </w:r>
      <w:r>
        <w:rPr>
          <w:rFonts w:hint="eastAsia"/>
          <w:sz w:val="22"/>
          <w:szCs w:val="22"/>
        </w:rPr>
        <w:t>乙方应按甲方要求及时向甲方汇报项目进展状况，以保证甲方参与项目规划的进行。甲方有权在任何合理的时间检查并监督乙方的工作进度，乙方应予以配合。</w:t>
      </w:r>
    </w:p>
    <w:p w:rsidR="00A861C8" w:rsidRDefault="001B09C8">
      <w:pPr>
        <w:pStyle w:val="20"/>
        <w:widowControl w:val="0"/>
        <w:suppressAutoHyphens/>
        <w:spacing w:line="360" w:lineRule="auto"/>
        <w:ind w:leftChars="200" w:left="1149" w:firstLineChars="0" w:hanging="669"/>
        <w:jc w:val="both"/>
        <w:outlineLvl w:val="1"/>
        <w:rPr>
          <w:sz w:val="22"/>
          <w:szCs w:val="22"/>
        </w:rPr>
      </w:pPr>
      <w:r>
        <w:rPr>
          <w:sz w:val="22"/>
          <w:szCs w:val="22"/>
        </w:rPr>
        <w:t>2.2.2</w:t>
      </w:r>
      <w:r>
        <w:rPr>
          <w:rFonts w:hint="eastAsia"/>
          <w:sz w:val="22"/>
          <w:szCs w:val="22"/>
        </w:rPr>
        <w:t>按时按质交付</w:t>
      </w:r>
      <w:r>
        <w:rPr>
          <w:sz w:val="22"/>
          <w:szCs w:val="22"/>
        </w:rPr>
        <w:t>技术服务</w:t>
      </w:r>
      <w:r>
        <w:rPr>
          <w:rFonts w:hint="eastAsia"/>
          <w:sz w:val="22"/>
          <w:szCs w:val="22"/>
        </w:rPr>
        <w:t>成果。乙方应根据双方约定的需求、流程、时间、交付内容和交付标准完成设计和交付工作。</w:t>
      </w:r>
    </w:p>
    <w:p w:rsidR="00A861C8" w:rsidRDefault="001B09C8">
      <w:pPr>
        <w:pStyle w:val="20"/>
        <w:widowControl w:val="0"/>
        <w:suppressAutoHyphens/>
        <w:spacing w:line="360" w:lineRule="auto"/>
        <w:ind w:leftChars="200" w:left="1149" w:firstLineChars="0" w:hanging="669"/>
        <w:jc w:val="both"/>
        <w:outlineLvl w:val="1"/>
        <w:rPr>
          <w:snapToGrid w:val="0"/>
          <w:sz w:val="22"/>
          <w:szCs w:val="22"/>
        </w:rPr>
      </w:pPr>
      <w:r>
        <w:rPr>
          <w:sz w:val="22"/>
          <w:szCs w:val="22"/>
        </w:rPr>
        <w:t>2.2.3</w:t>
      </w:r>
      <w:r>
        <w:rPr>
          <w:rFonts w:hint="eastAsia"/>
          <w:snapToGrid w:val="0"/>
          <w:sz w:val="22"/>
          <w:szCs w:val="22"/>
        </w:rPr>
        <w:t>乙方保证其具有提供本项目要求之服务能力及资质，并具有相应数量之专业人员为本项目提供支持。</w:t>
      </w:r>
    </w:p>
    <w:p w:rsidR="00A861C8" w:rsidRDefault="001B09C8">
      <w:pPr>
        <w:pStyle w:val="20"/>
        <w:widowControl w:val="0"/>
        <w:suppressAutoHyphens/>
        <w:spacing w:line="360" w:lineRule="auto"/>
        <w:ind w:leftChars="200" w:left="1149" w:firstLineChars="0" w:hanging="669"/>
        <w:jc w:val="both"/>
        <w:outlineLvl w:val="1"/>
        <w:rPr>
          <w:sz w:val="22"/>
          <w:szCs w:val="22"/>
        </w:rPr>
      </w:pPr>
      <w:r>
        <w:rPr>
          <w:sz w:val="22"/>
          <w:szCs w:val="22"/>
        </w:rPr>
        <w:t>2.2.4</w:t>
      </w:r>
      <w:r>
        <w:rPr>
          <w:rFonts w:hint="eastAsia"/>
          <w:sz w:val="22"/>
          <w:szCs w:val="22"/>
        </w:rPr>
        <w:t>标准服务时间：每月按照国家规定的工作日且每日</w:t>
      </w:r>
      <w:r>
        <w:rPr>
          <w:sz w:val="22"/>
          <w:szCs w:val="22"/>
        </w:rPr>
        <w:t>8</w:t>
      </w:r>
      <w:r>
        <w:rPr>
          <w:rFonts w:hint="eastAsia"/>
          <w:sz w:val="22"/>
          <w:szCs w:val="22"/>
        </w:rPr>
        <w:t>小时（上午</w:t>
      </w:r>
      <w:r>
        <w:rPr>
          <w:sz w:val="22"/>
          <w:szCs w:val="22"/>
        </w:rPr>
        <w:t>9</w:t>
      </w:r>
      <w:r>
        <w:rPr>
          <w:rFonts w:hint="eastAsia"/>
          <w:sz w:val="22"/>
          <w:szCs w:val="22"/>
        </w:rPr>
        <w:t>点</w:t>
      </w:r>
      <w:r>
        <w:rPr>
          <w:sz w:val="22"/>
          <w:szCs w:val="22"/>
        </w:rPr>
        <w:t xml:space="preserve"> 30</w:t>
      </w:r>
      <w:r>
        <w:rPr>
          <w:rFonts w:hint="eastAsia"/>
          <w:sz w:val="22"/>
          <w:szCs w:val="22"/>
        </w:rPr>
        <w:t>分至下午</w:t>
      </w:r>
      <w:r>
        <w:rPr>
          <w:sz w:val="22"/>
          <w:szCs w:val="22"/>
        </w:rPr>
        <w:t xml:space="preserve"> 18 </w:t>
      </w:r>
      <w:r>
        <w:rPr>
          <w:rFonts w:hint="eastAsia"/>
          <w:sz w:val="22"/>
          <w:szCs w:val="22"/>
        </w:rPr>
        <w:t>点</w:t>
      </w:r>
      <w:r>
        <w:rPr>
          <w:sz w:val="22"/>
          <w:szCs w:val="22"/>
        </w:rPr>
        <w:t xml:space="preserve"> 30 </w:t>
      </w:r>
      <w:r>
        <w:rPr>
          <w:rFonts w:hint="eastAsia"/>
          <w:sz w:val="22"/>
          <w:szCs w:val="22"/>
        </w:rPr>
        <w:t>分，含午餐、</w:t>
      </w:r>
      <w:proofErr w:type="gramStart"/>
      <w:r>
        <w:rPr>
          <w:rFonts w:hint="eastAsia"/>
          <w:sz w:val="22"/>
          <w:szCs w:val="22"/>
        </w:rPr>
        <w:t>午休共</w:t>
      </w:r>
      <w:proofErr w:type="gramEnd"/>
      <w:r>
        <w:rPr>
          <w:sz w:val="22"/>
          <w:szCs w:val="22"/>
        </w:rPr>
        <w:t xml:space="preserve"> 1 </w:t>
      </w:r>
      <w:r>
        <w:rPr>
          <w:rFonts w:hint="eastAsia"/>
          <w:sz w:val="22"/>
          <w:szCs w:val="22"/>
        </w:rPr>
        <w:t>小时）。</w:t>
      </w:r>
    </w:p>
    <w:p w:rsidR="00A861C8" w:rsidRDefault="001B09C8">
      <w:pPr>
        <w:pStyle w:val="20"/>
        <w:widowControl w:val="0"/>
        <w:suppressAutoHyphens/>
        <w:spacing w:line="360" w:lineRule="auto"/>
        <w:ind w:leftChars="200" w:left="1149" w:firstLineChars="0" w:hanging="669"/>
        <w:jc w:val="both"/>
        <w:outlineLvl w:val="1"/>
        <w:rPr>
          <w:snapToGrid w:val="0"/>
          <w:sz w:val="22"/>
          <w:szCs w:val="22"/>
        </w:rPr>
      </w:pPr>
      <w:r>
        <w:rPr>
          <w:sz w:val="22"/>
          <w:szCs w:val="22"/>
        </w:rPr>
        <w:t>2.2.5</w:t>
      </w:r>
      <w:r>
        <w:rPr>
          <w:rFonts w:hint="eastAsia"/>
          <w:snapToGrid w:val="0"/>
          <w:sz w:val="22"/>
          <w:szCs w:val="22"/>
        </w:rPr>
        <w:t>乙方应按本合同要求承担保密及知识产权方面的义务。</w:t>
      </w:r>
    </w:p>
    <w:p w:rsidR="00A861C8" w:rsidRDefault="001B09C8">
      <w:pPr>
        <w:pStyle w:val="20"/>
        <w:widowControl w:val="0"/>
        <w:suppressAutoHyphens/>
        <w:spacing w:line="360" w:lineRule="auto"/>
        <w:ind w:leftChars="200" w:left="1149" w:firstLineChars="0" w:hanging="669"/>
        <w:jc w:val="both"/>
        <w:outlineLvl w:val="1"/>
        <w:rPr>
          <w:snapToGrid w:val="0"/>
          <w:sz w:val="22"/>
          <w:szCs w:val="22"/>
        </w:rPr>
      </w:pPr>
      <w:r>
        <w:rPr>
          <w:snapToGrid w:val="0"/>
          <w:sz w:val="22"/>
          <w:szCs w:val="22"/>
        </w:rPr>
        <w:t>2.2.6</w:t>
      </w:r>
      <w:r>
        <w:rPr>
          <w:rFonts w:hint="eastAsia"/>
          <w:snapToGrid w:val="0"/>
          <w:sz w:val="22"/>
          <w:szCs w:val="22"/>
        </w:rPr>
        <w:t>乙方为服务技术人员配备装备（包括但不限于电脑等），资产安全由乙方负责。</w:t>
      </w:r>
    </w:p>
    <w:p w:rsidR="00A861C8" w:rsidRDefault="00A861C8">
      <w:pPr>
        <w:pStyle w:val="20"/>
        <w:widowControl w:val="0"/>
        <w:suppressAutoHyphens/>
        <w:spacing w:line="360" w:lineRule="auto"/>
        <w:ind w:leftChars="200" w:left="480" w:firstLineChars="0" w:firstLine="0"/>
        <w:jc w:val="both"/>
        <w:outlineLvl w:val="1"/>
        <w:rPr>
          <w:snapToGrid w:val="0"/>
          <w:sz w:val="22"/>
          <w:szCs w:val="22"/>
        </w:rPr>
      </w:pPr>
    </w:p>
    <w:p w:rsidR="00A861C8" w:rsidRDefault="001B09C8">
      <w:pPr>
        <w:spacing w:line="360" w:lineRule="auto"/>
        <w:outlineLvl w:val="0"/>
        <w:rPr>
          <w:b/>
          <w:sz w:val="22"/>
          <w:szCs w:val="22"/>
        </w:rPr>
      </w:pPr>
      <w:r>
        <w:rPr>
          <w:rFonts w:cs="黑体" w:hint="eastAsia"/>
          <w:b/>
          <w:sz w:val="22"/>
          <w:szCs w:val="22"/>
        </w:rPr>
        <w:t xml:space="preserve">3. </w:t>
      </w:r>
      <w:r>
        <w:rPr>
          <w:rFonts w:cs="黑体"/>
          <w:b/>
          <w:sz w:val="22"/>
          <w:szCs w:val="22"/>
        </w:rPr>
        <w:t>技术服务</w:t>
      </w:r>
      <w:r>
        <w:rPr>
          <w:rFonts w:cs="黑体" w:hint="eastAsia"/>
          <w:b/>
          <w:sz w:val="22"/>
          <w:szCs w:val="22"/>
        </w:rPr>
        <w:t>进度</w:t>
      </w:r>
    </w:p>
    <w:p w:rsidR="00A861C8" w:rsidRDefault="001B09C8">
      <w:pPr>
        <w:pStyle w:val="20"/>
        <w:widowControl w:val="0"/>
        <w:suppressAutoHyphens/>
        <w:spacing w:line="360" w:lineRule="auto"/>
        <w:ind w:left="360" w:firstLineChars="0" w:hanging="360"/>
        <w:jc w:val="both"/>
        <w:outlineLvl w:val="1"/>
        <w:rPr>
          <w:snapToGrid w:val="0"/>
          <w:sz w:val="22"/>
          <w:szCs w:val="22"/>
        </w:rPr>
      </w:pPr>
      <w:r>
        <w:rPr>
          <w:snapToGrid w:val="0"/>
          <w:sz w:val="22"/>
          <w:szCs w:val="22"/>
        </w:rPr>
        <w:t>3.1</w:t>
      </w:r>
      <w:r>
        <w:rPr>
          <w:rFonts w:hint="eastAsia"/>
          <w:snapToGrid w:val="0"/>
          <w:sz w:val="22"/>
          <w:szCs w:val="22"/>
        </w:rPr>
        <w:t>乙方需按照双方约定，完成本项目的各阶段工作，解决各个阶段要解决的技术问题，使其达到双方约定的标准，并按时将所完成的</w:t>
      </w:r>
      <w:r>
        <w:rPr>
          <w:snapToGrid w:val="0"/>
          <w:sz w:val="22"/>
          <w:szCs w:val="22"/>
        </w:rPr>
        <w:t>技术服务</w:t>
      </w:r>
      <w:r>
        <w:rPr>
          <w:rFonts w:hint="eastAsia"/>
          <w:snapToGrid w:val="0"/>
          <w:sz w:val="22"/>
          <w:szCs w:val="22"/>
        </w:rPr>
        <w:t>成果提交给甲方。</w:t>
      </w:r>
      <w:r>
        <w:rPr>
          <w:rFonts w:hint="eastAsia"/>
          <w:sz w:val="22"/>
          <w:szCs w:val="22"/>
        </w:rPr>
        <w:t>乙方所承担各项工作需满足甲方之进度要求。</w:t>
      </w:r>
      <w:bookmarkStart w:id="1" w:name="OLE_LINK4"/>
      <w:bookmarkStart w:id="2" w:name="OLE_LINK3"/>
      <w:r>
        <w:rPr>
          <w:rFonts w:hint="eastAsia"/>
          <w:snapToGrid w:val="0"/>
          <w:sz w:val="22"/>
          <w:szCs w:val="22"/>
        </w:rPr>
        <w:t>甲方</w:t>
      </w:r>
      <w:r>
        <w:rPr>
          <w:snapToGrid w:val="0"/>
          <w:sz w:val="22"/>
          <w:szCs w:val="22"/>
        </w:rPr>
        <w:t>有权对</w:t>
      </w:r>
      <w:r>
        <w:rPr>
          <w:rFonts w:hint="eastAsia"/>
          <w:snapToGrid w:val="0"/>
          <w:sz w:val="22"/>
          <w:szCs w:val="22"/>
        </w:rPr>
        <w:t>需求提出变更，</w:t>
      </w:r>
      <w:bookmarkEnd w:id="1"/>
      <w:bookmarkEnd w:id="2"/>
      <w:r>
        <w:rPr>
          <w:rFonts w:hint="eastAsia"/>
          <w:snapToGrid w:val="0"/>
          <w:sz w:val="22"/>
          <w:szCs w:val="22"/>
        </w:rPr>
        <w:t>乙方需</w:t>
      </w:r>
      <w:r>
        <w:rPr>
          <w:snapToGrid w:val="0"/>
          <w:sz w:val="22"/>
          <w:szCs w:val="22"/>
        </w:rPr>
        <w:t>予以适当</w:t>
      </w:r>
      <w:r>
        <w:rPr>
          <w:snapToGrid w:val="0"/>
          <w:sz w:val="22"/>
          <w:szCs w:val="22"/>
        </w:rPr>
        <w:t>调整</w:t>
      </w:r>
      <w:r>
        <w:rPr>
          <w:rFonts w:hint="eastAsia"/>
          <w:snapToGrid w:val="0"/>
          <w:sz w:val="22"/>
          <w:szCs w:val="22"/>
        </w:rPr>
        <w:t>。</w:t>
      </w:r>
      <w:r>
        <w:rPr>
          <w:rFonts w:hint="eastAsia"/>
          <w:snapToGrid w:val="0"/>
          <w:sz w:val="22"/>
          <w:szCs w:val="22"/>
        </w:rPr>
        <w:t xml:space="preserve"> </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3.2</w:t>
      </w:r>
      <w:r>
        <w:rPr>
          <w:rFonts w:hint="eastAsia"/>
          <w:sz w:val="22"/>
          <w:szCs w:val="22"/>
        </w:rPr>
        <w:t>双方积极配合，友好协商，保证项目进度。</w:t>
      </w:r>
    </w:p>
    <w:p w:rsidR="00A861C8" w:rsidRDefault="00A861C8">
      <w:pPr>
        <w:pStyle w:val="20"/>
        <w:widowControl w:val="0"/>
        <w:suppressAutoHyphens/>
        <w:spacing w:line="360" w:lineRule="auto"/>
        <w:ind w:left="360" w:firstLineChars="0" w:hanging="360"/>
        <w:jc w:val="both"/>
        <w:outlineLvl w:val="1"/>
        <w:rPr>
          <w:sz w:val="22"/>
          <w:szCs w:val="22"/>
        </w:rPr>
      </w:pPr>
    </w:p>
    <w:p w:rsidR="00A861C8" w:rsidRDefault="001B09C8">
      <w:pPr>
        <w:spacing w:line="360" w:lineRule="auto"/>
        <w:outlineLvl w:val="0"/>
        <w:rPr>
          <w:b/>
          <w:sz w:val="22"/>
          <w:szCs w:val="22"/>
          <w:u w:val="single"/>
        </w:rPr>
      </w:pPr>
      <w:r>
        <w:rPr>
          <w:rFonts w:cs="黑体" w:hint="eastAsia"/>
          <w:b/>
          <w:sz w:val="22"/>
          <w:szCs w:val="22"/>
        </w:rPr>
        <w:t xml:space="preserve">4. </w:t>
      </w:r>
      <w:r>
        <w:rPr>
          <w:rFonts w:cs="黑体" w:hint="eastAsia"/>
          <w:b/>
          <w:sz w:val="22"/>
          <w:szCs w:val="22"/>
        </w:rPr>
        <w:t>人员考核</w:t>
      </w:r>
    </w:p>
    <w:p w:rsidR="00A861C8" w:rsidRDefault="001B09C8">
      <w:pPr>
        <w:pStyle w:val="20"/>
        <w:widowControl w:val="0"/>
        <w:suppressAutoHyphens/>
        <w:spacing w:line="360" w:lineRule="auto"/>
        <w:ind w:firstLineChars="0" w:firstLine="0"/>
        <w:jc w:val="both"/>
        <w:outlineLvl w:val="1"/>
        <w:rPr>
          <w:snapToGrid w:val="0"/>
          <w:sz w:val="22"/>
          <w:szCs w:val="22"/>
        </w:rPr>
      </w:pPr>
      <w:r>
        <w:rPr>
          <w:rFonts w:hint="eastAsia"/>
          <w:sz w:val="22"/>
          <w:szCs w:val="22"/>
        </w:rPr>
        <w:t>甲方有权随时对乙方技术人员的工作内容进行考核并提出意见，</w:t>
      </w:r>
      <w:r>
        <w:rPr>
          <w:rFonts w:hint="eastAsia"/>
          <w:snapToGrid w:val="0"/>
          <w:sz w:val="22"/>
          <w:szCs w:val="22"/>
        </w:rPr>
        <w:t>如乙方</w:t>
      </w:r>
      <w:r>
        <w:rPr>
          <w:snapToGrid w:val="0"/>
          <w:sz w:val="22"/>
          <w:szCs w:val="22"/>
        </w:rPr>
        <w:t>技术</w:t>
      </w:r>
      <w:r>
        <w:rPr>
          <w:rFonts w:hint="eastAsia"/>
          <w:snapToGrid w:val="0"/>
          <w:sz w:val="22"/>
          <w:szCs w:val="22"/>
        </w:rPr>
        <w:t>人员不能满足甲方要求的，甲方可要求乙方替换同等资质的技术人员，乙方应当在甲方</w:t>
      </w:r>
      <w:r>
        <w:rPr>
          <w:rFonts w:hint="eastAsia"/>
          <w:snapToGrid w:val="0"/>
          <w:sz w:val="22"/>
          <w:szCs w:val="22"/>
          <w:lang w:eastAsia="zh-Hans"/>
        </w:rPr>
        <w:t>要求时间内</w:t>
      </w:r>
      <w:r>
        <w:rPr>
          <w:rFonts w:hint="eastAsia"/>
          <w:snapToGrid w:val="0"/>
          <w:sz w:val="22"/>
          <w:szCs w:val="22"/>
        </w:rPr>
        <w:t>替换人员并且采取相应补救措施，如</w:t>
      </w:r>
      <w:r>
        <w:rPr>
          <w:rFonts w:hint="eastAsia"/>
          <w:snapToGrid w:val="0"/>
          <w:sz w:val="22"/>
          <w:szCs w:val="22"/>
          <w:lang w:eastAsia="zh-Hans"/>
        </w:rPr>
        <w:t>乙方在甲方要求时间内未能提供替换人员</w:t>
      </w:r>
      <w:r>
        <w:rPr>
          <w:rFonts w:hint="eastAsia"/>
          <w:snapToGrid w:val="0"/>
          <w:sz w:val="22"/>
          <w:szCs w:val="22"/>
          <w:lang w:eastAsia="zh-Hans"/>
        </w:rPr>
        <w:t>,</w:t>
      </w:r>
      <w:r>
        <w:rPr>
          <w:rFonts w:hint="eastAsia"/>
          <w:snapToGrid w:val="0"/>
          <w:sz w:val="22"/>
          <w:szCs w:val="22"/>
          <w:lang w:eastAsia="zh-Hans"/>
        </w:rPr>
        <w:t>甲方有权将此需求进行重新招聘</w:t>
      </w:r>
      <w:r>
        <w:rPr>
          <w:rFonts w:hint="eastAsia"/>
          <w:snapToGrid w:val="0"/>
          <w:sz w:val="22"/>
          <w:szCs w:val="22"/>
          <w:lang w:eastAsia="zh-Hans"/>
        </w:rPr>
        <w:t>,</w:t>
      </w:r>
      <w:r>
        <w:rPr>
          <w:rFonts w:hint="eastAsia"/>
          <w:snapToGrid w:val="0"/>
          <w:sz w:val="22"/>
          <w:szCs w:val="22"/>
          <w:lang w:eastAsia="zh-Hans"/>
        </w:rPr>
        <w:t>不对乙方进行岗位需求保留</w:t>
      </w:r>
      <w:r>
        <w:rPr>
          <w:rFonts w:hint="eastAsia"/>
          <w:snapToGrid w:val="0"/>
          <w:sz w:val="22"/>
          <w:szCs w:val="22"/>
          <w:lang w:eastAsia="zh-Hans"/>
        </w:rPr>
        <w:t>.</w:t>
      </w:r>
    </w:p>
    <w:p w:rsidR="00A861C8" w:rsidRDefault="00A861C8">
      <w:pPr>
        <w:pStyle w:val="20"/>
        <w:widowControl w:val="0"/>
        <w:suppressAutoHyphens/>
        <w:spacing w:line="360" w:lineRule="auto"/>
        <w:ind w:left="360" w:firstLineChars="0" w:hanging="360"/>
        <w:jc w:val="both"/>
        <w:outlineLvl w:val="1"/>
        <w:rPr>
          <w:rFonts w:cs="Arial Unicode MS"/>
          <w:snapToGrid w:val="0"/>
          <w:sz w:val="22"/>
          <w:szCs w:val="22"/>
        </w:rPr>
      </w:pPr>
    </w:p>
    <w:p w:rsidR="00A861C8" w:rsidRDefault="001B09C8">
      <w:pPr>
        <w:tabs>
          <w:tab w:val="left" w:pos="540"/>
        </w:tabs>
        <w:spacing w:line="360" w:lineRule="auto"/>
        <w:outlineLvl w:val="0"/>
        <w:rPr>
          <w:rFonts w:cs="黑体"/>
          <w:b/>
          <w:sz w:val="22"/>
          <w:szCs w:val="22"/>
        </w:rPr>
      </w:pPr>
      <w:r>
        <w:rPr>
          <w:rFonts w:cs="黑体" w:hint="eastAsia"/>
          <w:b/>
          <w:sz w:val="22"/>
          <w:szCs w:val="22"/>
        </w:rPr>
        <w:t xml:space="preserve">5. </w:t>
      </w:r>
      <w:r>
        <w:rPr>
          <w:rFonts w:cs="黑体"/>
          <w:b/>
          <w:sz w:val="22"/>
          <w:szCs w:val="22"/>
        </w:rPr>
        <w:t>技术服务</w:t>
      </w:r>
      <w:r>
        <w:rPr>
          <w:rFonts w:cs="黑体" w:hint="eastAsia"/>
          <w:b/>
          <w:sz w:val="22"/>
          <w:szCs w:val="22"/>
        </w:rPr>
        <w:t>费用及结算方式</w:t>
      </w:r>
    </w:p>
    <w:p w:rsidR="00A861C8" w:rsidRDefault="001B09C8">
      <w:pPr>
        <w:pStyle w:val="20"/>
        <w:widowControl w:val="0"/>
        <w:suppressAutoHyphens/>
        <w:spacing w:line="360" w:lineRule="auto"/>
        <w:ind w:left="360" w:firstLineChars="0" w:hanging="360"/>
        <w:jc w:val="both"/>
        <w:outlineLvl w:val="1"/>
        <w:rPr>
          <w:rFonts w:cs="黑体"/>
          <w:sz w:val="22"/>
          <w:szCs w:val="22"/>
        </w:rPr>
      </w:pPr>
      <w:r>
        <w:rPr>
          <w:rFonts w:cs="黑体"/>
          <w:sz w:val="22"/>
          <w:szCs w:val="22"/>
        </w:rPr>
        <w:t>5.1</w:t>
      </w:r>
      <w:r>
        <w:rPr>
          <w:rFonts w:hint="eastAsia"/>
          <w:sz w:val="22"/>
          <w:szCs w:val="22"/>
        </w:rPr>
        <w:t>技术服务费标准</w:t>
      </w:r>
    </w:p>
    <w:p w:rsidR="00A861C8" w:rsidRDefault="001B09C8">
      <w:pPr>
        <w:pStyle w:val="20"/>
        <w:widowControl w:val="0"/>
        <w:suppressAutoHyphens/>
        <w:spacing w:line="360" w:lineRule="auto"/>
        <w:ind w:leftChars="200" w:left="1140" w:hangingChars="300" w:hanging="660"/>
        <w:jc w:val="both"/>
        <w:outlineLvl w:val="1"/>
        <w:rPr>
          <w:snapToGrid w:val="0"/>
          <w:sz w:val="22"/>
          <w:szCs w:val="22"/>
        </w:rPr>
      </w:pPr>
      <w:r>
        <w:rPr>
          <w:sz w:val="22"/>
          <w:szCs w:val="22"/>
        </w:rPr>
        <w:t>5.</w:t>
      </w:r>
      <w:r>
        <w:rPr>
          <w:rFonts w:hint="eastAsia"/>
          <w:sz w:val="22"/>
          <w:szCs w:val="22"/>
        </w:rPr>
        <w:t>1.</w:t>
      </w:r>
      <w:r>
        <w:rPr>
          <w:sz w:val="22"/>
          <w:szCs w:val="22"/>
        </w:rPr>
        <w:t>1</w:t>
      </w:r>
      <w:r>
        <w:rPr>
          <w:rFonts w:hint="eastAsia"/>
          <w:snapToGrid w:val="0"/>
          <w:sz w:val="22"/>
          <w:szCs w:val="22"/>
        </w:rPr>
        <w:t>本合同的</w:t>
      </w:r>
      <w:r>
        <w:rPr>
          <w:snapToGrid w:val="0"/>
          <w:sz w:val="22"/>
          <w:szCs w:val="22"/>
        </w:rPr>
        <w:t>技术</w:t>
      </w:r>
      <w:r>
        <w:rPr>
          <w:rFonts w:hint="eastAsia"/>
          <w:snapToGrid w:val="0"/>
          <w:sz w:val="22"/>
          <w:szCs w:val="22"/>
        </w:rPr>
        <w:t>服务</w:t>
      </w:r>
      <w:proofErr w:type="gramStart"/>
      <w:r>
        <w:rPr>
          <w:rFonts w:hint="eastAsia"/>
          <w:snapToGrid w:val="0"/>
          <w:sz w:val="22"/>
          <w:szCs w:val="22"/>
        </w:rPr>
        <w:t>费用按元</w:t>
      </w:r>
      <w:proofErr w:type="gramEnd"/>
      <w:r>
        <w:rPr>
          <w:rFonts w:hint="eastAsia"/>
          <w:snapToGrid w:val="0"/>
          <w:sz w:val="22"/>
          <w:szCs w:val="22"/>
        </w:rPr>
        <w:t>/</w:t>
      </w:r>
      <w:r>
        <w:rPr>
          <w:rFonts w:hint="eastAsia"/>
          <w:snapToGrid w:val="0"/>
          <w:sz w:val="22"/>
          <w:szCs w:val="22"/>
        </w:rPr>
        <w:t>人</w:t>
      </w:r>
      <w:proofErr w:type="gramStart"/>
      <w:r>
        <w:rPr>
          <w:snapToGrid w:val="0"/>
          <w:sz w:val="22"/>
          <w:szCs w:val="22"/>
        </w:rPr>
        <w:t>月进行</w:t>
      </w:r>
      <w:proofErr w:type="gramEnd"/>
      <w:r>
        <w:rPr>
          <w:snapToGrid w:val="0"/>
          <w:sz w:val="22"/>
          <w:szCs w:val="22"/>
        </w:rPr>
        <w:t>结算，</w:t>
      </w:r>
      <w:r>
        <w:rPr>
          <w:rFonts w:hint="eastAsia"/>
          <w:snapToGrid w:val="0"/>
          <w:sz w:val="22"/>
          <w:szCs w:val="22"/>
        </w:rPr>
        <w:t>乙方技术人员的费用具体</w:t>
      </w:r>
      <w:r>
        <w:rPr>
          <w:snapToGrid w:val="0"/>
          <w:sz w:val="22"/>
          <w:szCs w:val="22"/>
        </w:rPr>
        <w:t>参考</w:t>
      </w:r>
      <w:r>
        <w:rPr>
          <w:rFonts w:hint="eastAsia"/>
          <w:snapToGrid w:val="0"/>
          <w:sz w:val="22"/>
          <w:szCs w:val="22"/>
        </w:rPr>
        <w:t>附件一《报价清单》。如在服务期间，乙方技术人员费用发生变动，双方届时可追加附件，格式</w:t>
      </w:r>
      <w:r>
        <w:rPr>
          <w:snapToGrid w:val="0"/>
          <w:sz w:val="22"/>
          <w:szCs w:val="22"/>
        </w:rPr>
        <w:t>参照</w:t>
      </w:r>
      <w:r>
        <w:rPr>
          <w:rFonts w:hint="eastAsia"/>
          <w:snapToGrid w:val="0"/>
          <w:sz w:val="22"/>
          <w:szCs w:val="22"/>
        </w:rPr>
        <w:t>附件二《技术服务费结算单》，费用结算时以最新的《技术服务费结算单》的签订日期为准。</w:t>
      </w:r>
    </w:p>
    <w:p w:rsidR="00A861C8" w:rsidRDefault="001B09C8">
      <w:pPr>
        <w:widowControl w:val="0"/>
        <w:tabs>
          <w:tab w:val="left" w:pos="0"/>
        </w:tabs>
        <w:suppressAutoHyphens/>
        <w:spacing w:line="360" w:lineRule="auto"/>
        <w:ind w:leftChars="200" w:left="480" w:firstLineChars="200" w:firstLine="440"/>
        <w:jc w:val="both"/>
        <w:outlineLvl w:val="1"/>
        <w:rPr>
          <w:snapToGrid w:val="0"/>
          <w:sz w:val="22"/>
          <w:szCs w:val="22"/>
        </w:rPr>
      </w:pPr>
      <w:r>
        <w:rPr>
          <w:rFonts w:hint="eastAsia"/>
          <w:sz w:val="22"/>
          <w:szCs w:val="22"/>
        </w:rPr>
        <w:t>乙方人员的月技术服务费</w:t>
      </w:r>
      <w:r>
        <w:rPr>
          <w:sz w:val="22"/>
          <w:szCs w:val="22"/>
        </w:rPr>
        <w:t>=</w:t>
      </w:r>
      <w:r>
        <w:rPr>
          <w:rFonts w:hint="eastAsia"/>
          <w:sz w:val="22"/>
          <w:szCs w:val="22"/>
        </w:rPr>
        <w:t>人月单价</w:t>
      </w:r>
      <w:r>
        <w:rPr>
          <w:sz w:val="22"/>
          <w:szCs w:val="22"/>
        </w:rPr>
        <w:t>/</w:t>
      </w:r>
      <w:r>
        <w:rPr>
          <w:rFonts w:hint="eastAsia"/>
          <w:sz w:val="22"/>
          <w:szCs w:val="22"/>
        </w:rPr>
        <w:t>当月法定出勤天数</w:t>
      </w:r>
      <w:r>
        <w:rPr>
          <w:sz w:val="22"/>
          <w:szCs w:val="22"/>
        </w:rPr>
        <w:t>*</w:t>
      </w:r>
      <w:r>
        <w:rPr>
          <w:rFonts w:hint="eastAsia"/>
          <w:sz w:val="22"/>
          <w:szCs w:val="22"/>
        </w:rPr>
        <w:t>当月实际出勤天数</w:t>
      </w:r>
    </w:p>
    <w:p w:rsidR="00A861C8" w:rsidRDefault="001B09C8">
      <w:pPr>
        <w:pStyle w:val="20"/>
        <w:widowControl w:val="0"/>
        <w:suppressAutoHyphens/>
        <w:spacing w:line="360" w:lineRule="auto"/>
        <w:ind w:leftChars="200" w:left="1140" w:hangingChars="300" w:hanging="660"/>
        <w:jc w:val="both"/>
        <w:outlineLvl w:val="1"/>
        <w:rPr>
          <w:sz w:val="22"/>
          <w:szCs w:val="22"/>
        </w:rPr>
      </w:pPr>
      <w:r>
        <w:rPr>
          <w:sz w:val="22"/>
          <w:szCs w:val="22"/>
        </w:rPr>
        <w:t>5.1.2</w:t>
      </w:r>
      <w:r>
        <w:rPr>
          <w:rFonts w:hint="eastAsia"/>
          <w:sz w:val="22"/>
          <w:szCs w:val="22"/>
        </w:rPr>
        <w:t>服务费用按自然季度进行结算。结算以</w:t>
      </w:r>
      <w:r>
        <w:rPr>
          <w:sz w:val="22"/>
          <w:szCs w:val="22"/>
        </w:rPr>
        <w:t>甲</w:t>
      </w:r>
      <w:r>
        <w:rPr>
          <w:rFonts w:hint="eastAsia"/>
          <w:sz w:val="22"/>
          <w:szCs w:val="22"/>
        </w:rPr>
        <w:t>方有效出勤天数统计和甲方对乙方季度工作验收结果为基础。乙方向</w:t>
      </w:r>
      <w:r>
        <w:rPr>
          <w:sz w:val="22"/>
          <w:szCs w:val="22"/>
        </w:rPr>
        <w:t>甲方开具正规的增值税专用发票，</w:t>
      </w:r>
      <w:r>
        <w:rPr>
          <w:rFonts w:hint="eastAsia"/>
          <w:sz w:val="22"/>
          <w:szCs w:val="22"/>
        </w:rPr>
        <w:t>甲方</w:t>
      </w:r>
      <w:r>
        <w:rPr>
          <w:sz w:val="22"/>
          <w:szCs w:val="22"/>
        </w:rPr>
        <w:t>收到发票后</w:t>
      </w:r>
      <w:r>
        <w:rPr>
          <w:sz w:val="22"/>
          <w:szCs w:val="22"/>
        </w:rPr>
        <w:t>60</w:t>
      </w:r>
      <w:r>
        <w:rPr>
          <w:rFonts w:hint="eastAsia"/>
          <w:sz w:val="22"/>
          <w:szCs w:val="22"/>
        </w:rPr>
        <w:t>天</w:t>
      </w:r>
      <w:r>
        <w:rPr>
          <w:sz w:val="22"/>
          <w:szCs w:val="22"/>
        </w:rPr>
        <w:t>内，向乙方支付技术服务费</w:t>
      </w:r>
      <w:r>
        <w:rPr>
          <w:rFonts w:hint="eastAsia"/>
          <w:sz w:val="22"/>
          <w:szCs w:val="22"/>
        </w:rPr>
        <w:t>。</w:t>
      </w:r>
    </w:p>
    <w:p w:rsidR="00A861C8" w:rsidRDefault="001B09C8">
      <w:pPr>
        <w:pStyle w:val="20"/>
        <w:widowControl w:val="0"/>
        <w:suppressAutoHyphens/>
        <w:spacing w:line="360" w:lineRule="auto"/>
        <w:ind w:leftChars="200" w:left="1140" w:hangingChars="300" w:hanging="660"/>
        <w:jc w:val="both"/>
        <w:outlineLvl w:val="1"/>
        <w:rPr>
          <w:sz w:val="22"/>
          <w:szCs w:val="22"/>
        </w:rPr>
      </w:pPr>
      <w:r>
        <w:rPr>
          <w:sz w:val="22"/>
          <w:szCs w:val="22"/>
        </w:rPr>
        <w:t>5.1.3</w:t>
      </w:r>
      <w:r>
        <w:rPr>
          <w:rFonts w:hint="eastAsia"/>
          <w:sz w:val="22"/>
          <w:szCs w:val="22"/>
        </w:rPr>
        <w:t>乙方收款账号为：</w:t>
      </w:r>
      <w:r>
        <w:rPr>
          <w:sz w:val="22"/>
          <w:szCs w:val="22"/>
        </w:rPr>
        <w:t xml:space="preserve"> </w:t>
      </w:r>
    </w:p>
    <w:p w:rsidR="00A861C8" w:rsidRDefault="001B09C8">
      <w:pPr>
        <w:spacing w:line="360" w:lineRule="auto"/>
        <w:ind w:firstLineChars="200" w:firstLine="440"/>
        <w:rPr>
          <w:sz w:val="22"/>
          <w:szCs w:val="22"/>
        </w:rPr>
      </w:pPr>
      <w:r>
        <w:rPr>
          <w:rFonts w:hint="eastAsia"/>
          <w:sz w:val="22"/>
          <w:szCs w:val="22"/>
        </w:rPr>
        <w:t>开户名：</w:t>
      </w:r>
      <w:r w:rsidRPr="00C34FD1">
        <w:rPr>
          <w:rFonts w:hint="eastAsia"/>
          <w:sz w:val="22"/>
          <w:szCs w:val="22"/>
        </w:rPr>
        <w:t>北京创联致信科技有限公司内蒙分公司</w:t>
      </w:r>
    </w:p>
    <w:p w:rsidR="00A861C8" w:rsidRDefault="001B09C8">
      <w:pPr>
        <w:spacing w:line="360" w:lineRule="auto"/>
        <w:ind w:firstLineChars="200" w:firstLine="440"/>
        <w:rPr>
          <w:sz w:val="22"/>
          <w:szCs w:val="22"/>
        </w:rPr>
      </w:pPr>
      <w:r>
        <w:rPr>
          <w:rFonts w:hint="eastAsia"/>
          <w:sz w:val="22"/>
          <w:szCs w:val="22"/>
        </w:rPr>
        <w:t>开户行：</w:t>
      </w:r>
      <w:r>
        <w:rPr>
          <w:rFonts w:hint="eastAsia"/>
          <w:sz w:val="22"/>
          <w:szCs w:val="22"/>
        </w:rPr>
        <w:t>招商银行股份有限公司呼和浩特新华东街支行</w:t>
      </w:r>
    </w:p>
    <w:p w:rsidR="00A861C8" w:rsidRDefault="001B09C8">
      <w:pPr>
        <w:spacing w:line="360" w:lineRule="auto"/>
        <w:ind w:firstLineChars="200" w:firstLine="440"/>
        <w:rPr>
          <w:sz w:val="22"/>
          <w:szCs w:val="22"/>
        </w:rPr>
      </w:pPr>
      <w:proofErr w:type="gramStart"/>
      <w:r>
        <w:rPr>
          <w:rFonts w:hint="eastAsia"/>
          <w:sz w:val="22"/>
          <w:szCs w:val="22"/>
        </w:rPr>
        <w:t>账</w:t>
      </w:r>
      <w:proofErr w:type="gramEnd"/>
      <w:r>
        <w:rPr>
          <w:rFonts w:hint="eastAsia"/>
          <w:sz w:val="22"/>
          <w:szCs w:val="22"/>
        </w:rPr>
        <w:t xml:space="preserve"> </w:t>
      </w:r>
      <w:r>
        <w:rPr>
          <w:sz w:val="22"/>
          <w:szCs w:val="22"/>
        </w:rPr>
        <w:t xml:space="preserve"> </w:t>
      </w:r>
      <w:r>
        <w:rPr>
          <w:rFonts w:hint="eastAsia"/>
          <w:sz w:val="22"/>
          <w:szCs w:val="22"/>
        </w:rPr>
        <w:t>号：</w:t>
      </w:r>
      <w:r w:rsidRPr="00C34FD1">
        <w:rPr>
          <w:sz w:val="22"/>
          <w:szCs w:val="22"/>
        </w:rPr>
        <w:t>471901704010301</w:t>
      </w:r>
    </w:p>
    <w:p w:rsidR="00A861C8" w:rsidRDefault="001B09C8">
      <w:pPr>
        <w:pStyle w:val="20"/>
        <w:widowControl w:val="0"/>
        <w:suppressAutoHyphens/>
        <w:spacing w:line="360" w:lineRule="auto"/>
        <w:ind w:left="360" w:firstLineChars="0" w:hanging="360"/>
        <w:jc w:val="both"/>
        <w:outlineLvl w:val="1"/>
        <w:rPr>
          <w:sz w:val="22"/>
          <w:szCs w:val="22"/>
        </w:rPr>
      </w:pPr>
      <w:r>
        <w:rPr>
          <w:rFonts w:hint="eastAsia"/>
          <w:sz w:val="22"/>
          <w:szCs w:val="22"/>
        </w:rPr>
        <w:t>5.</w:t>
      </w:r>
      <w:r>
        <w:rPr>
          <w:sz w:val="22"/>
          <w:szCs w:val="22"/>
        </w:rPr>
        <w:t>2</w:t>
      </w:r>
      <w:r>
        <w:rPr>
          <w:rFonts w:hint="eastAsia"/>
          <w:sz w:val="22"/>
          <w:szCs w:val="22"/>
        </w:rPr>
        <w:t>乙方如需改变上述账户，应提前十（</w:t>
      </w:r>
      <w:r>
        <w:rPr>
          <w:sz w:val="22"/>
          <w:szCs w:val="22"/>
        </w:rPr>
        <w:t>10</w:t>
      </w:r>
      <w:r>
        <w:rPr>
          <w:rFonts w:hint="eastAsia"/>
          <w:sz w:val="22"/>
          <w:szCs w:val="22"/>
        </w:rPr>
        <w:t>）日以书面形式通知甲方，如因乙方未及时通知而导致甲方遭受损失，则乙方应予以赔偿并承担所有责任。</w:t>
      </w:r>
    </w:p>
    <w:p w:rsidR="00A861C8" w:rsidRDefault="00A861C8">
      <w:pPr>
        <w:pStyle w:val="20"/>
        <w:widowControl w:val="0"/>
        <w:suppressAutoHyphens/>
        <w:spacing w:line="360" w:lineRule="auto"/>
        <w:ind w:left="360" w:firstLineChars="0" w:hanging="360"/>
        <w:jc w:val="both"/>
        <w:outlineLvl w:val="1"/>
        <w:rPr>
          <w:sz w:val="22"/>
          <w:szCs w:val="22"/>
        </w:rPr>
      </w:pPr>
    </w:p>
    <w:p w:rsidR="00A861C8" w:rsidRDefault="001B09C8">
      <w:pPr>
        <w:spacing w:line="360" w:lineRule="auto"/>
        <w:outlineLvl w:val="0"/>
        <w:rPr>
          <w:b/>
          <w:sz w:val="22"/>
          <w:szCs w:val="22"/>
        </w:rPr>
      </w:pPr>
      <w:r>
        <w:rPr>
          <w:rFonts w:cs="黑体" w:hint="eastAsia"/>
          <w:b/>
          <w:sz w:val="22"/>
          <w:szCs w:val="22"/>
        </w:rPr>
        <w:t>6.</w:t>
      </w:r>
      <w:r>
        <w:rPr>
          <w:rFonts w:cs="黑体" w:hint="eastAsia"/>
          <w:b/>
          <w:sz w:val="22"/>
          <w:szCs w:val="22"/>
        </w:rPr>
        <w:t>违约责任</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6.1</w:t>
      </w:r>
      <w:r>
        <w:rPr>
          <w:rFonts w:hint="eastAsia"/>
          <w:sz w:val="22"/>
          <w:szCs w:val="22"/>
        </w:rPr>
        <w:t>任一方违反本合同约定，或未按合同约定履行义务，均被视为违约。违约方应赔偿守约方因违约行为而遭受的相关损失。</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6.2</w:t>
      </w:r>
      <w:r>
        <w:rPr>
          <w:rFonts w:hint="eastAsia"/>
          <w:sz w:val="22"/>
          <w:szCs w:val="22"/>
        </w:rPr>
        <w:t>如乙方未按本合同约定的服务进度要求完成相关</w:t>
      </w:r>
      <w:r>
        <w:rPr>
          <w:sz w:val="22"/>
          <w:szCs w:val="22"/>
        </w:rPr>
        <w:t>技术服务</w:t>
      </w:r>
      <w:r>
        <w:rPr>
          <w:rFonts w:hint="eastAsia"/>
          <w:sz w:val="22"/>
          <w:szCs w:val="22"/>
        </w:rPr>
        <w:t>，则每延迟一天</w:t>
      </w:r>
      <w:r>
        <w:rPr>
          <w:rFonts w:hint="eastAsia"/>
          <w:sz w:val="22"/>
          <w:szCs w:val="22"/>
        </w:rPr>
        <w:t>，乙方应按合同总额</w:t>
      </w:r>
      <w:r>
        <w:rPr>
          <w:sz w:val="22"/>
          <w:szCs w:val="22"/>
        </w:rPr>
        <w:t>5</w:t>
      </w:r>
      <w:r>
        <w:rPr>
          <w:rFonts w:hint="eastAsia"/>
          <w:sz w:val="22"/>
          <w:szCs w:val="22"/>
        </w:rPr>
        <w:t>‰计算向甲方支付违约金，但乙方支付的违约金累计总额不超过合同总金额。</w:t>
      </w:r>
      <w:r>
        <w:rPr>
          <w:rFonts w:hint="eastAsia"/>
          <w:snapToGrid w:val="0"/>
          <w:color w:val="000000"/>
          <w:sz w:val="22"/>
          <w:szCs w:val="22"/>
        </w:rPr>
        <w:t>延迟超过</w:t>
      </w:r>
      <w:r>
        <w:rPr>
          <w:rFonts w:cs="Arial Unicode MS"/>
          <w:snapToGrid w:val="0"/>
          <w:color w:val="000000"/>
          <w:sz w:val="22"/>
          <w:szCs w:val="22"/>
        </w:rPr>
        <w:t>15</w:t>
      </w:r>
      <w:r>
        <w:rPr>
          <w:rFonts w:hint="eastAsia"/>
          <w:snapToGrid w:val="0"/>
          <w:color w:val="000000"/>
          <w:sz w:val="22"/>
          <w:szCs w:val="22"/>
        </w:rPr>
        <w:t>天以上，甲方有权单方解除合同。</w:t>
      </w:r>
    </w:p>
    <w:p w:rsidR="00A861C8" w:rsidRDefault="001B09C8">
      <w:pPr>
        <w:pStyle w:val="20"/>
        <w:widowControl w:val="0"/>
        <w:suppressAutoHyphens/>
        <w:spacing w:line="360" w:lineRule="auto"/>
        <w:ind w:left="360" w:firstLineChars="0" w:hanging="360"/>
        <w:jc w:val="both"/>
        <w:outlineLvl w:val="1"/>
        <w:rPr>
          <w:rFonts w:cs="Arial Unicode MS"/>
          <w:snapToGrid w:val="0"/>
          <w:color w:val="000000"/>
          <w:sz w:val="22"/>
          <w:szCs w:val="22"/>
        </w:rPr>
      </w:pPr>
      <w:r>
        <w:rPr>
          <w:rFonts w:cs="Arial Unicode MS"/>
          <w:snapToGrid w:val="0"/>
          <w:sz w:val="22"/>
          <w:szCs w:val="22"/>
        </w:rPr>
        <w:t>6.3</w:t>
      </w:r>
      <w:r>
        <w:rPr>
          <w:rFonts w:hint="eastAsia"/>
          <w:snapToGrid w:val="0"/>
          <w:sz w:val="22"/>
          <w:szCs w:val="22"/>
        </w:rPr>
        <w:t>如违约方违反本合同约定的保密义务及知识产权约定，守约方有权要求违约方支付合同总金额的百分之十（</w:t>
      </w:r>
      <w:r>
        <w:rPr>
          <w:rFonts w:cs="Arial Unicode MS"/>
          <w:snapToGrid w:val="0"/>
          <w:sz w:val="22"/>
          <w:szCs w:val="22"/>
        </w:rPr>
        <w:t>10</w:t>
      </w:r>
      <w:r>
        <w:rPr>
          <w:rFonts w:hint="eastAsia"/>
          <w:snapToGrid w:val="0"/>
          <w:sz w:val="22"/>
          <w:szCs w:val="22"/>
        </w:rPr>
        <w:t>％）作为违约金并赔偿违约方因此遭受的全部损失，同时，守约方有权立即解除本合同。</w:t>
      </w:r>
    </w:p>
    <w:p w:rsidR="00A861C8" w:rsidRDefault="001B09C8">
      <w:pPr>
        <w:pStyle w:val="20"/>
        <w:widowControl w:val="0"/>
        <w:suppressAutoHyphens/>
        <w:spacing w:line="360" w:lineRule="auto"/>
        <w:ind w:left="360" w:firstLineChars="0" w:hanging="360"/>
        <w:jc w:val="both"/>
        <w:outlineLvl w:val="1"/>
        <w:rPr>
          <w:rFonts w:cs="Arial Unicode MS"/>
          <w:snapToGrid w:val="0"/>
          <w:sz w:val="22"/>
          <w:szCs w:val="22"/>
        </w:rPr>
      </w:pPr>
      <w:r>
        <w:rPr>
          <w:rFonts w:cs="Arial Unicode MS"/>
          <w:snapToGrid w:val="0"/>
          <w:sz w:val="22"/>
          <w:szCs w:val="22"/>
        </w:rPr>
        <w:t>6.4</w:t>
      </w:r>
      <w:r>
        <w:rPr>
          <w:rFonts w:hint="eastAsia"/>
          <w:snapToGrid w:val="0"/>
          <w:sz w:val="22"/>
          <w:szCs w:val="22"/>
        </w:rPr>
        <w:t>因违约方侵犯第三方合法权益造成第三方向守约方索赔的，应由违约方承担全部责任，同时违约方应赔偿守约方因此而受到的损失。</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6.5</w:t>
      </w:r>
      <w:r>
        <w:rPr>
          <w:rFonts w:hint="eastAsia"/>
          <w:sz w:val="22"/>
          <w:szCs w:val="22"/>
        </w:rPr>
        <w:t>如一方违约，守约方按上述条款索要违约金或赔偿金时，应书面通知违约方并说明违约金或赔偿金的金额；无论违约方同意与否，均应在收到索赔通知后</w:t>
      </w:r>
      <w:r>
        <w:rPr>
          <w:sz w:val="22"/>
          <w:szCs w:val="22"/>
        </w:rPr>
        <w:t>5</w:t>
      </w:r>
      <w:r>
        <w:rPr>
          <w:rFonts w:hint="eastAsia"/>
          <w:sz w:val="22"/>
          <w:szCs w:val="22"/>
        </w:rPr>
        <w:t>个工作日内回复对方；双方应在收到对方的通知或答复后尽快协商，以明确违约责任。双</w:t>
      </w:r>
      <w:r>
        <w:rPr>
          <w:rFonts w:hint="eastAsia"/>
          <w:sz w:val="22"/>
          <w:szCs w:val="22"/>
        </w:rPr>
        <w:lastRenderedPageBreak/>
        <w:t>方就违约金或赔偿金金额达成一致后的</w:t>
      </w:r>
      <w:r>
        <w:rPr>
          <w:sz w:val="22"/>
          <w:szCs w:val="22"/>
        </w:rPr>
        <w:t>10</w:t>
      </w:r>
      <w:r>
        <w:rPr>
          <w:rFonts w:hint="eastAsia"/>
          <w:sz w:val="22"/>
          <w:szCs w:val="22"/>
        </w:rPr>
        <w:t>个工作日内，违约方将该款项支付给守约方。</w:t>
      </w:r>
    </w:p>
    <w:p w:rsidR="00A861C8" w:rsidRDefault="001B09C8">
      <w:pPr>
        <w:spacing w:line="360" w:lineRule="auto"/>
        <w:outlineLvl w:val="0"/>
        <w:rPr>
          <w:b/>
          <w:sz w:val="22"/>
          <w:szCs w:val="22"/>
        </w:rPr>
      </w:pPr>
      <w:r>
        <w:rPr>
          <w:rFonts w:cs="黑体" w:hint="eastAsia"/>
          <w:b/>
          <w:sz w:val="22"/>
          <w:szCs w:val="22"/>
        </w:rPr>
        <w:t xml:space="preserve">7. </w:t>
      </w:r>
      <w:r>
        <w:rPr>
          <w:rFonts w:cs="黑体" w:hint="eastAsia"/>
          <w:b/>
          <w:sz w:val="22"/>
          <w:szCs w:val="22"/>
        </w:rPr>
        <w:t>保密条款</w:t>
      </w:r>
    </w:p>
    <w:p w:rsidR="00A861C8" w:rsidRDefault="001B09C8">
      <w:pPr>
        <w:pStyle w:val="20"/>
        <w:widowControl w:val="0"/>
        <w:suppressAutoHyphens/>
        <w:spacing w:line="360" w:lineRule="auto"/>
        <w:ind w:left="360" w:firstLineChars="0" w:hanging="360"/>
        <w:jc w:val="both"/>
        <w:outlineLvl w:val="1"/>
        <w:rPr>
          <w:bCs/>
          <w:sz w:val="22"/>
          <w:szCs w:val="22"/>
        </w:rPr>
      </w:pPr>
      <w:r>
        <w:rPr>
          <w:rFonts w:hint="eastAsia"/>
          <w:bCs/>
          <w:sz w:val="22"/>
          <w:szCs w:val="22"/>
        </w:rPr>
        <w:t>7.1</w:t>
      </w:r>
      <w:r>
        <w:rPr>
          <w:bCs/>
          <w:sz w:val="22"/>
          <w:szCs w:val="22"/>
        </w:rPr>
        <w:t>保密</w:t>
      </w:r>
      <w:r>
        <w:rPr>
          <w:rFonts w:hint="eastAsia"/>
          <w:bCs/>
          <w:sz w:val="22"/>
          <w:szCs w:val="22"/>
        </w:rPr>
        <w:t>信息，</w:t>
      </w:r>
      <w:r>
        <w:rPr>
          <w:bCs/>
          <w:sz w:val="22"/>
          <w:szCs w:val="22"/>
        </w:rPr>
        <w:t>包括但不限于：</w:t>
      </w:r>
    </w:p>
    <w:p w:rsidR="00A861C8" w:rsidRDefault="001B09C8">
      <w:pPr>
        <w:pStyle w:val="20"/>
        <w:widowControl w:val="0"/>
        <w:suppressAutoHyphens/>
        <w:spacing w:line="360" w:lineRule="auto"/>
        <w:ind w:leftChars="200" w:left="480" w:firstLineChars="0" w:firstLine="0"/>
        <w:jc w:val="both"/>
        <w:outlineLvl w:val="1"/>
        <w:rPr>
          <w:bCs/>
          <w:sz w:val="22"/>
          <w:szCs w:val="22"/>
        </w:rPr>
      </w:pPr>
      <w:r>
        <w:rPr>
          <w:rFonts w:hint="eastAsia"/>
          <w:bCs/>
          <w:sz w:val="22"/>
          <w:szCs w:val="22"/>
        </w:rPr>
        <w:t>7.1.1</w:t>
      </w:r>
      <w:r>
        <w:rPr>
          <w:bCs/>
          <w:sz w:val="22"/>
          <w:szCs w:val="22"/>
        </w:rPr>
        <w:t>一方所有的技术信息和经营信息</w:t>
      </w:r>
      <w:r>
        <w:rPr>
          <w:rFonts w:hint="eastAsia"/>
          <w:bCs/>
          <w:sz w:val="22"/>
          <w:szCs w:val="22"/>
        </w:rPr>
        <w:t>；</w:t>
      </w:r>
    </w:p>
    <w:p w:rsidR="00A861C8" w:rsidRDefault="001B09C8">
      <w:pPr>
        <w:pStyle w:val="20"/>
        <w:widowControl w:val="0"/>
        <w:suppressAutoHyphens/>
        <w:spacing w:line="360" w:lineRule="auto"/>
        <w:ind w:leftChars="200" w:left="1140" w:hangingChars="300" w:hanging="660"/>
        <w:jc w:val="both"/>
        <w:outlineLvl w:val="1"/>
        <w:rPr>
          <w:bCs/>
          <w:sz w:val="22"/>
          <w:szCs w:val="22"/>
        </w:rPr>
      </w:pPr>
      <w:r>
        <w:rPr>
          <w:bCs/>
          <w:sz w:val="22"/>
          <w:szCs w:val="22"/>
        </w:rPr>
        <w:t>7.1.2</w:t>
      </w:r>
      <w:r>
        <w:rPr>
          <w:bCs/>
          <w:sz w:val="22"/>
          <w:szCs w:val="22"/>
        </w:rPr>
        <w:t>与本合同有关的信息，包括但不限于协议条款、协商和谈判内容、商业安排等；</w:t>
      </w:r>
    </w:p>
    <w:p w:rsidR="00A861C8" w:rsidRDefault="001B09C8">
      <w:pPr>
        <w:pStyle w:val="20"/>
        <w:widowControl w:val="0"/>
        <w:suppressAutoHyphens/>
        <w:spacing w:line="360" w:lineRule="auto"/>
        <w:ind w:leftChars="200" w:left="1140" w:hangingChars="300" w:hanging="660"/>
        <w:jc w:val="both"/>
        <w:outlineLvl w:val="1"/>
        <w:rPr>
          <w:bCs/>
          <w:sz w:val="22"/>
          <w:szCs w:val="22"/>
        </w:rPr>
      </w:pPr>
      <w:r>
        <w:rPr>
          <w:bCs/>
          <w:sz w:val="22"/>
          <w:szCs w:val="22"/>
        </w:rPr>
        <w:t>7.1.3</w:t>
      </w:r>
      <w:r>
        <w:rPr>
          <w:bCs/>
          <w:sz w:val="22"/>
          <w:szCs w:val="22"/>
        </w:rPr>
        <w:t>与乙方提供的服务有关的信息，包括但不限于源代码、程序文件、系统配置等；</w:t>
      </w:r>
    </w:p>
    <w:p w:rsidR="00A861C8" w:rsidRDefault="001B09C8">
      <w:pPr>
        <w:pStyle w:val="20"/>
        <w:widowControl w:val="0"/>
        <w:suppressAutoHyphens/>
        <w:spacing w:line="360" w:lineRule="auto"/>
        <w:ind w:leftChars="200" w:left="480" w:firstLineChars="0" w:firstLine="0"/>
        <w:jc w:val="both"/>
        <w:outlineLvl w:val="1"/>
        <w:rPr>
          <w:bCs/>
          <w:sz w:val="22"/>
          <w:szCs w:val="22"/>
        </w:rPr>
      </w:pPr>
      <w:r>
        <w:rPr>
          <w:rFonts w:hint="eastAsia"/>
          <w:bCs/>
          <w:sz w:val="22"/>
          <w:szCs w:val="22"/>
        </w:rPr>
        <w:t>7.1.4</w:t>
      </w:r>
      <w:r>
        <w:rPr>
          <w:bCs/>
          <w:sz w:val="22"/>
          <w:szCs w:val="22"/>
        </w:rPr>
        <w:t>其他有关</w:t>
      </w:r>
      <w:r>
        <w:rPr>
          <w:rFonts w:hint="eastAsia"/>
          <w:bCs/>
          <w:sz w:val="22"/>
          <w:szCs w:val="22"/>
        </w:rPr>
        <w:t>任何</w:t>
      </w:r>
      <w:r>
        <w:rPr>
          <w:bCs/>
          <w:sz w:val="22"/>
          <w:szCs w:val="22"/>
        </w:rPr>
        <w:t>一方的不为公众所知悉的信息等。</w:t>
      </w:r>
    </w:p>
    <w:p w:rsidR="00A861C8" w:rsidRDefault="001B09C8">
      <w:pPr>
        <w:pStyle w:val="20"/>
        <w:widowControl w:val="0"/>
        <w:suppressAutoHyphens/>
        <w:spacing w:line="360" w:lineRule="auto"/>
        <w:ind w:left="360" w:firstLineChars="0" w:hanging="360"/>
        <w:jc w:val="both"/>
        <w:outlineLvl w:val="1"/>
        <w:rPr>
          <w:bCs/>
          <w:sz w:val="22"/>
          <w:szCs w:val="22"/>
        </w:rPr>
      </w:pPr>
      <w:r>
        <w:rPr>
          <w:bCs/>
          <w:sz w:val="22"/>
          <w:szCs w:val="22"/>
        </w:rPr>
        <w:t>7.2</w:t>
      </w:r>
      <w:r>
        <w:rPr>
          <w:bCs/>
          <w:sz w:val="22"/>
          <w:szCs w:val="22"/>
        </w:rPr>
        <w:t>就信息披露方向信息接收方披露的保密信息</w:t>
      </w:r>
      <w:r>
        <w:rPr>
          <w:rFonts w:hint="eastAsia"/>
          <w:bCs/>
          <w:sz w:val="22"/>
          <w:szCs w:val="22"/>
        </w:rPr>
        <w:t>而言，信息接收方</w:t>
      </w:r>
      <w:r>
        <w:rPr>
          <w:bCs/>
          <w:sz w:val="22"/>
          <w:szCs w:val="22"/>
        </w:rPr>
        <w:t>承诺保护和维持该等保密信息的保密性。非经</w:t>
      </w:r>
      <w:r>
        <w:rPr>
          <w:rFonts w:hint="eastAsia"/>
          <w:bCs/>
          <w:sz w:val="22"/>
          <w:szCs w:val="22"/>
        </w:rPr>
        <w:t>信息</w:t>
      </w:r>
      <w:r>
        <w:rPr>
          <w:bCs/>
          <w:sz w:val="22"/>
          <w:szCs w:val="22"/>
        </w:rPr>
        <w:t>披露方书面同意，</w:t>
      </w:r>
      <w:r>
        <w:rPr>
          <w:rFonts w:hint="eastAsia"/>
          <w:bCs/>
          <w:sz w:val="22"/>
          <w:szCs w:val="22"/>
        </w:rPr>
        <w:t>信息</w:t>
      </w:r>
      <w:r>
        <w:rPr>
          <w:bCs/>
          <w:sz w:val="22"/>
          <w:szCs w:val="22"/>
        </w:rPr>
        <w:t>接收方不得向第三方透露或泄露该等保密信息，</w:t>
      </w:r>
      <w:r>
        <w:rPr>
          <w:rFonts w:hint="eastAsia"/>
          <w:bCs/>
          <w:sz w:val="22"/>
          <w:szCs w:val="22"/>
        </w:rPr>
        <w:t>亦不得将保密信息应用于本合同之外的其他目的</w:t>
      </w:r>
      <w:r>
        <w:rPr>
          <w:bCs/>
          <w:sz w:val="22"/>
          <w:szCs w:val="22"/>
        </w:rPr>
        <w:t>。</w:t>
      </w:r>
    </w:p>
    <w:p w:rsidR="00A861C8" w:rsidRDefault="001B09C8">
      <w:pPr>
        <w:pStyle w:val="20"/>
        <w:widowControl w:val="0"/>
        <w:suppressAutoHyphens/>
        <w:spacing w:line="360" w:lineRule="auto"/>
        <w:ind w:left="360" w:firstLineChars="0" w:hanging="360"/>
        <w:jc w:val="both"/>
        <w:outlineLvl w:val="1"/>
        <w:rPr>
          <w:sz w:val="22"/>
          <w:szCs w:val="22"/>
        </w:rPr>
      </w:pPr>
      <w:r>
        <w:rPr>
          <w:bCs/>
          <w:sz w:val="22"/>
          <w:szCs w:val="22"/>
        </w:rPr>
        <w:t>7.3</w:t>
      </w:r>
      <w:r>
        <w:rPr>
          <w:rFonts w:hint="eastAsia"/>
          <w:bCs/>
          <w:sz w:val="22"/>
          <w:szCs w:val="22"/>
        </w:rPr>
        <w:t>任何一方违反本第</w:t>
      </w:r>
      <w:r>
        <w:rPr>
          <w:bCs/>
          <w:sz w:val="22"/>
          <w:szCs w:val="22"/>
        </w:rPr>
        <w:t>7</w:t>
      </w:r>
      <w:r>
        <w:rPr>
          <w:rFonts w:hint="eastAsia"/>
          <w:bCs/>
          <w:sz w:val="22"/>
          <w:szCs w:val="22"/>
        </w:rPr>
        <w:t>条项下的保密义务，由此造成</w:t>
      </w:r>
      <w:r>
        <w:rPr>
          <w:bCs/>
          <w:sz w:val="22"/>
          <w:szCs w:val="22"/>
        </w:rPr>
        <w:t>另一方的损失全部应由违约方</w:t>
      </w:r>
      <w:r>
        <w:rPr>
          <w:rFonts w:hint="eastAsia"/>
          <w:bCs/>
          <w:sz w:val="22"/>
          <w:szCs w:val="22"/>
        </w:rPr>
        <w:t>承担</w:t>
      </w:r>
      <w:r>
        <w:rPr>
          <w:bCs/>
          <w:sz w:val="22"/>
          <w:szCs w:val="22"/>
        </w:rPr>
        <w:t>赔偿责任。</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7.4</w:t>
      </w:r>
      <w:r>
        <w:rPr>
          <w:sz w:val="22"/>
          <w:szCs w:val="22"/>
        </w:rPr>
        <w:t>在本合同终止之后，双方在本合同项下的保密义务并不随之终止，双方仍需遵守本合同之保密条款，履行其所承诺的保密义务，直到另一方同意其解除此项义务，或</w:t>
      </w:r>
      <w:r>
        <w:rPr>
          <w:bCs/>
          <w:sz w:val="22"/>
          <w:szCs w:val="22"/>
        </w:rPr>
        <w:t>保密信息非因任何一方违反保密义务而为公众所知</w:t>
      </w:r>
      <w:r>
        <w:rPr>
          <w:sz w:val="22"/>
          <w:szCs w:val="22"/>
        </w:rPr>
        <w:t>时为止。</w:t>
      </w:r>
    </w:p>
    <w:p w:rsidR="00A861C8" w:rsidRDefault="00A861C8">
      <w:pPr>
        <w:pStyle w:val="20"/>
        <w:widowControl w:val="0"/>
        <w:suppressAutoHyphens/>
        <w:spacing w:line="360" w:lineRule="auto"/>
        <w:ind w:left="360" w:firstLineChars="0" w:hanging="360"/>
        <w:jc w:val="both"/>
        <w:outlineLvl w:val="1"/>
        <w:rPr>
          <w:sz w:val="22"/>
          <w:szCs w:val="22"/>
        </w:rPr>
      </w:pPr>
    </w:p>
    <w:p w:rsidR="00A861C8" w:rsidRDefault="001B09C8">
      <w:pPr>
        <w:spacing w:line="360" w:lineRule="auto"/>
        <w:outlineLvl w:val="0"/>
        <w:rPr>
          <w:b/>
          <w:sz w:val="22"/>
          <w:szCs w:val="22"/>
        </w:rPr>
      </w:pPr>
      <w:r>
        <w:rPr>
          <w:rFonts w:cs="黑体" w:hint="eastAsia"/>
          <w:b/>
          <w:sz w:val="22"/>
          <w:szCs w:val="22"/>
        </w:rPr>
        <w:t xml:space="preserve">8. </w:t>
      </w:r>
      <w:r>
        <w:rPr>
          <w:rFonts w:cs="黑体" w:hint="eastAsia"/>
          <w:b/>
          <w:sz w:val="22"/>
          <w:szCs w:val="22"/>
        </w:rPr>
        <w:t>知识产权</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8.1</w:t>
      </w:r>
      <w:r>
        <w:rPr>
          <w:rFonts w:hint="eastAsia"/>
          <w:sz w:val="22"/>
          <w:szCs w:val="22"/>
        </w:rPr>
        <w:t>乙方因履行本合同所产生的新增定制研究开发成果</w:t>
      </w:r>
      <w:r>
        <w:rPr>
          <w:rFonts w:hint="eastAsia"/>
          <w:sz w:val="22"/>
          <w:szCs w:val="22"/>
        </w:rPr>
        <w:t>(</w:t>
      </w:r>
      <w:r>
        <w:rPr>
          <w:rFonts w:hint="eastAsia"/>
          <w:sz w:val="22"/>
          <w:szCs w:val="22"/>
        </w:rPr>
        <w:t>包括中间状态成果和最终交付成果</w:t>
      </w:r>
      <w:r>
        <w:rPr>
          <w:rFonts w:hint="eastAsia"/>
          <w:sz w:val="22"/>
          <w:szCs w:val="22"/>
        </w:rPr>
        <w:t>)</w:t>
      </w:r>
      <w:r>
        <w:rPr>
          <w:rFonts w:hint="eastAsia"/>
          <w:sz w:val="22"/>
          <w:szCs w:val="22"/>
        </w:rPr>
        <w:t>的知识产权</w:t>
      </w:r>
      <w:r>
        <w:rPr>
          <w:rFonts w:hint="eastAsia"/>
          <w:sz w:val="22"/>
          <w:szCs w:val="22"/>
        </w:rPr>
        <w:t>(</w:t>
      </w:r>
      <w:r>
        <w:rPr>
          <w:rFonts w:hint="eastAsia"/>
          <w:sz w:val="22"/>
          <w:szCs w:val="22"/>
        </w:rPr>
        <w:t>包括但不限于软件及相关文档</w:t>
      </w:r>
      <w:r>
        <w:rPr>
          <w:rFonts w:hint="eastAsia"/>
          <w:sz w:val="22"/>
          <w:szCs w:val="22"/>
        </w:rPr>
        <w:t>)</w:t>
      </w:r>
      <w:r>
        <w:rPr>
          <w:rFonts w:hint="eastAsia"/>
          <w:sz w:val="22"/>
          <w:szCs w:val="22"/>
        </w:rPr>
        <w:t>全部归甲方所有，乙方保证其交付给甲方的</w:t>
      </w:r>
      <w:r>
        <w:rPr>
          <w:sz w:val="22"/>
          <w:szCs w:val="22"/>
        </w:rPr>
        <w:t>技术</w:t>
      </w:r>
      <w:r>
        <w:rPr>
          <w:rFonts w:hint="eastAsia"/>
          <w:sz w:val="22"/>
          <w:szCs w:val="22"/>
        </w:rPr>
        <w:t>开发成果不侵犯任何第三人的合法权益。</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8.2</w:t>
      </w:r>
      <w:r>
        <w:rPr>
          <w:rFonts w:hint="eastAsia"/>
          <w:sz w:val="22"/>
          <w:szCs w:val="22"/>
        </w:rPr>
        <w:t>未得到对方的书面许可，一方不得以广告或在公共场合为由使用或摹仿对方的商业名称、商</w:t>
      </w:r>
      <w:r>
        <w:rPr>
          <w:rFonts w:hint="eastAsia"/>
          <w:sz w:val="22"/>
          <w:szCs w:val="22"/>
        </w:rPr>
        <w:t>标、图案、技术开发标志、符号、代码、型号或缩写，任何一方均不得声称对对方的商业名称、商标、图案、技术开发标志、符号、代码、型号或缩写拥有所有权和除履行本合同目的之外的使用权。</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8.3</w:t>
      </w:r>
      <w:r>
        <w:rPr>
          <w:rFonts w:hint="eastAsia"/>
          <w:sz w:val="22"/>
          <w:szCs w:val="22"/>
        </w:rPr>
        <w:t>甲方拥有基于</w:t>
      </w:r>
      <w:r>
        <w:rPr>
          <w:sz w:val="22"/>
          <w:szCs w:val="22"/>
        </w:rPr>
        <w:t>技术</w:t>
      </w:r>
      <w:r>
        <w:rPr>
          <w:rFonts w:hint="eastAsia"/>
          <w:sz w:val="22"/>
          <w:szCs w:val="22"/>
        </w:rPr>
        <w:t>成果文档、数据模型、方案等进行再开发的权利。基于乙方提供的文档、模型等及开发成果进行的二次开发产品，其所有权、知识产权归甲方所有。</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8.4</w:t>
      </w:r>
      <w:r>
        <w:rPr>
          <w:rFonts w:hint="eastAsia"/>
          <w:sz w:val="22"/>
          <w:szCs w:val="22"/>
        </w:rPr>
        <w:t>甲方的应用及所有相关数据信息等均归甲方所有。未经甲方书面明确同意，乙方不得对外泄露、展示甚至出售相关数据。违反此条款给甲方造成损失的，乙方应赔</w:t>
      </w:r>
      <w:r>
        <w:rPr>
          <w:rFonts w:hint="eastAsia"/>
          <w:sz w:val="22"/>
          <w:szCs w:val="22"/>
        </w:rPr>
        <w:lastRenderedPageBreak/>
        <w:t>偿由此给甲方造成的全部经济损失。</w:t>
      </w:r>
    </w:p>
    <w:p w:rsidR="00A861C8" w:rsidRDefault="00A861C8">
      <w:pPr>
        <w:pStyle w:val="20"/>
        <w:widowControl w:val="0"/>
        <w:suppressAutoHyphens/>
        <w:spacing w:line="360" w:lineRule="auto"/>
        <w:ind w:left="360" w:firstLineChars="0" w:hanging="360"/>
        <w:jc w:val="both"/>
        <w:outlineLvl w:val="1"/>
        <w:rPr>
          <w:sz w:val="22"/>
          <w:szCs w:val="22"/>
        </w:rPr>
      </w:pPr>
    </w:p>
    <w:p w:rsidR="00A861C8" w:rsidRDefault="001B09C8">
      <w:pPr>
        <w:spacing w:line="360" w:lineRule="auto"/>
        <w:outlineLvl w:val="0"/>
        <w:rPr>
          <w:b/>
          <w:sz w:val="22"/>
          <w:szCs w:val="22"/>
        </w:rPr>
      </w:pPr>
      <w:r>
        <w:rPr>
          <w:rFonts w:cs="黑体" w:hint="eastAsia"/>
          <w:b/>
          <w:sz w:val="22"/>
          <w:szCs w:val="22"/>
        </w:rPr>
        <w:t xml:space="preserve">9. </w:t>
      </w:r>
      <w:r>
        <w:rPr>
          <w:rFonts w:cs="黑体" w:hint="eastAsia"/>
          <w:b/>
          <w:sz w:val="22"/>
          <w:szCs w:val="22"/>
        </w:rPr>
        <w:t>不可抗力</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9.1</w:t>
      </w:r>
      <w:r>
        <w:rPr>
          <w:rFonts w:hint="eastAsia"/>
          <w:sz w:val="22"/>
          <w:szCs w:val="22"/>
        </w:rPr>
        <w:t>任何一方因不可抗力，如：战争，火灾，台风，洪水，地震或其他双方共同认可的属于不可抗力的原因而被迫停止或推迟合同的执行，则合同执行相应顺延，顺延的时间等于不可抗力发生作用的时间。</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9.2</w:t>
      </w:r>
      <w:r>
        <w:rPr>
          <w:rFonts w:hint="eastAsia"/>
          <w:sz w:val="22"/>
          <w:szCs w:val="22"/>
        </w:rPr>
        <w:t>遭受不可抗力的一方应将不可抗力的出现尽快通过电传或传真通知另一方。在不可抗力出现</w:t>
      </w:r>
      <w:r>
        <w:rPr>
          <w:sz w:val="22"/>
          <w:szCs w:val="22"/>
        </w:rPr>
        <w:t>14</w:t>
      </w:r>
      <w:r>
        <w:rPr>
          <w:rFonts w:hint="eastAsia"/>
          <w:sz w:val="22"/>
          <w:szCs w:val="22"/>
        </w:rPr>
        <w:t>天内，遭受不可抗力的一方应提供一份由相关权威机构出具的证明寄至另一方，供其检验和确认。</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9.3</w:t>
      </w:r>
      <w:r>
        <w:rPr>
          <w:rFonts w:hint="eastAsia"/>
          <w:sz w:val="22"/>
          <w:szCs w:val="22"/>
        </w:rPr>
        <w:t>遭受不可抗力的一方应在不可抗力终止或被排除后尽快通过电传或传真通知另一方不可抗力已终结或排除，并继续合同的履行。</w:t>
      </w:r>
    </w:p>
    <w:p w:rsidR="00A861C8" w:rsidRDefault="001B09C8">
      <w:pPr>
        <w:pStyle w:val="20"/>
        <w:widowControl w:val="0"/>
        <w:suppressAutoHyphens/>
        <w:spacing w:line="360" w:lineRule="auto"/>
        <w:ind w:left="360" w:firstLineChars="0" w:hanging="360"/>
        <w:jc w:val="both"/>
        <w:outlineLvl w:val="1"/>
        <w:rPr>
          <w:sz w:val="22"/>
          <w:szCs w:val="22"/>
        </w:rPr>
      </w:pPr>
      <w:r>
        <w:rPr>
          <w:sz w:val="22"/>
          <w:szCs w:val="22"/>
        </w:rPr>
        <w:t>9.4</w:t>
      </w:r>
      <w:r>
        <w:rPr>
          <w:rFonts w:hint="eastAsia"/>
          <w:sz w:val="22"/>
          <w:szCs w:val="22"/>
        </w:rPr>
        <w:t>如果不</w:t>
      </w:r>
      <w:r>
        <w:rPr>
          <w:rFonts w:hint="eastAsia"/>
          <w:sz w:val="22"/>
          <w:szCs w:val="22"/>
        </w:rPr>
        <w:t>可抗力持续作用超过</w:t>
      </w:r>
      <w:r>
        <w:rPr>
          <w:sz w:val="22"/>
          <w:szCs w:val="22"/>
        </w:rPr>
        <w:t>60</w:t>
      </w:r>
      <w:r>
        <w:rPr>
          <w:sz w:val="22"/>
          <w:szCs w:val="22"/>
        </w:rPr>
        <w:t>个自然日</w:t>
      </w:r>
      <w:r>
        <w:rPr>
          <w:rFonts w:hint="eastAsia"/>
          <w:sz w:val="22"/>
          <w:szCs w:val="22"/>
        </w:rPr>
        <w:t>，双方将通过友好协商解决未来的合同执行问题。</w:t>
      </w:r>
    </w:p>
    <w:p w:rsidR="00A861C8" w:rsidRDefault="00A861C8">
      <w:pPr>
        <w:pStyle w:val="20"/>
        <w:widowControl w:val="0"/>
        <w:suppressAutoHyphens/>
        <w:spacing w:line="360" w:lineRule="auto"/>
        <w:ind w:left="360" w:firstLineChars="0" w:hanging="360"/>
        <w:jc w:val="both"/>
        <w:outlineLvl w:val="1"/>
        <w:rPr>
          <w:sz w:val="22"/>
          <w:szCs w:val="22"/>
        </w:rPr>
      </w:pPr>
    </w:p>
    <w:p w:rsidR="00A861C8" w:rsidRDefault="001B09C8">
      <w:pPr>
        <w:spacing w:line="360" w:lineRule="auto"/>
        <w:outlineLvl w:val="0"/>
        <w:rPr>
          <w:b/>
          <w:sz w:val="22"/>
          <w:szCs w:val="22"/>
        </w:rPr>
      </w:pPr>
      <w:r>
        <w:rPr>
          <w:rFonts w:cs="黑体" w:hint="eastAsia"/>
          <w:b/>
          <w:sz w:val="22"/>
          <w:szCs w:val="22"/>
        </w:rPr>
        <w:t xml:space="preserve">10. </w:t>
      </w:r>
      <w:r>
        <w:rPr>
          <w:rFonts w:cs="黑体" w:hint="eastAsia"/>
          <w:b/>
          <w:sz w:val="22"/>
          <w:szCs w:val="22"/>
        </w:rPr>
        <w:t>合同解除或终止</w:t>
      </w:r>
    </w:p>
    <w:p w:rsidR="00A861C8" w:rsidRDefault="001B09C8">
      <w:pPr>
        <w:pStyle w:val="20"/>
        <w:widowControl w:val="0"/>
        <w:suppressAutoHyphens/>
        <w:spacing w:line="360" w:lineRule="auto"/>
        <w:ind w:left="360" w:firstLineChars="0" w:hanging="360"/>
        <w:jc w:val="both"/>
        <w:outlineLvl w:val="1"/>
        <w:rPr>
          <w:sz w:val="22"/>
          <w:szCs w:val="22"/>
        </w:rPr>
      </w:pPr>
      <w:r>
        <w:rPr>
          <w:rFonts w:hint="eastAsia"/>
          <w:sz w:val="22"/>
          <w:szCs w:val="22"/>
        </w:rPr>
        <w:t>10.1</w:t>
      </w:r>
      <w:r>
        <w:rPr>
          <w:rFonts w:hint="eastAsia"/>
          <w:sz w:val="22"/>
          <w:szCs w:val="22"/>
        </w:rPr>
        <w:t>双方同意，如出现下列情形之一，一方可以通知另一方解除本合同：</w:t>
      </w:r>
    </w:p>
    <w:p w:rsidR="00A861C8" w:rsidRDefault="001B09C8">
      <w:pPr>
        <w:spacing w:line="360" w:lineRule="auto"/>
        <w:ind w:firstLineChars="200" w:firstLine="440"/>
        <w:rPr>
          <w:sz w:val="22"/>
          <w:szCs w:val="22"/>
        </w:rPr>
      </w:pPr>
      <w:r>
        <w:rPr>
          <w:sz w:val="22"/>
          <w:szCs w:val="22"/>
        </w:rPr>
        <w:t>10.1.1</w:t>
      </w:r>
      <w:r>
        <w:rPr>
          <w:rFonts w:hint="eastAsia"/>
          <w:sz w:val="22"/>
          <w:szCs w:val="22"/>
        </w:rPr>
        <w:t>一方进入解体或清算阶段；</w:t>
      </w:r>
    </w:p>
    <w:p w:rsidR="00A861C8" w:rsidRDefault="001B09C8">
      <w:pPr>
        <w:spacing w:line="360" w:lineRule="auto"/>
        <w:ind w:firstLineChars="200" w:firstLine="440"/>
        <w:rPr>
          <w:sz w:val="22"/>
          <w:szCs w:val="22"/>
        </w:rPr>
      </w:pPr>
      <w:r>
        <w:rPr>
          <w:rFonts w:hint="eastAsia"/>
          <w:sz w:val="22"/>
          <w:szCs w:val="22"/>
        </w:rPr>
        <w:t>10.1.2</w:t>
      </w:r>
      <w:r>
        <w:rPr>
          <w:rFonts w:hint="eastAsia"/>
          <w:sz w:val="22"/>
          <w:szCs w:val="22"/>
        </w:rPr>
        <w:t>一方被判为破产或其它原因致使资不抵债；</w:t>
      </w:r>
    </w:p>
    <w:p w:rsidR="00A861C8" w:rsidRDefault="001B09C8">
      <w:pPr>
        <w:spacing w:line="360" w:lineRule="auto"/>
        <w:ind w:firstLineChars="200" w:firstLine="440"/>
        <w:rPr>
          <w:sz w:val="22"/>
          <w:szCs w:val="22"/>
        </w:rPr>
      </w:pPr>
      <w:r>
        <w:rPr>
          <w:rFonts w:hint="eastAsia"/>
          <w:sz w:val="22"/>
          <w:szCs w:val="22"/>
        </w:rPr>
        <w:t>10.1.3</w:t>
      </w:r>
      <w:r>
        <w:rPr>
          <w:rFonts w:hint="eastAsia"/>
          <w:sz w:val="22"/>
          <w:szCs w:val="22"/>
        </w:rPr>
        <w:t>本协议已有效、适当、全面得到履行；</w:t>
      </w:r>
    </w:p>
    <w:p w:rsidR="00A861C8" w:rsidRDefault="001B09C8">
      <w:pPr>
        <w:spacing w:line="360" w:lineRule="auto"/>
        <w:ind w:firstLineChars="200" w:firstLine="440"/>
        <w:rPr>
          <w:sz w:val="22"/>
          <w:szCs w:val="22"/>
        </w:rPr>
      </w:pPr>
      <w:r>
        <w:rPr>
          <w:sz w:val="22"/>
          <w:szCs w:val="22"/>
        </w:rPr>
        <w:t>10.1.4</w:t>
      </w:r>
      <w:r>
        <w:rPr>
          <w:rFonts w:hint="eastAsia"/>
          <w:sz w:val="22"/>
          <w:szCs w:val="22"/>
        </w:rPr>
        <w:t>双方共同同意以书面文件提前解除协议；</w:t>
      </w:r>
    </w:p>
    <w:p w:rsidR="00A861C8" w:rsidRDefault="001B09C8">
      <w:pPr>
        <w:spacing w:line="360" w:lineRule="auto"/>
        <w:ind w:firstLineChars="200" w:firstLine="440"/>
        <w:rPr>
          <w:sz w:val="22"/>
          <w:szCs w:val="22"/>
        </w:rPr>
      </w:pPr>
      <w:r>
        <w:rPr>
          <w:rFonts w:hint="eastAsia"/>
          <w:sz w:val="22"/>
          <w:szCs w:val="22"/>
        </w:rPr>
        <w:t>10.1.5</w:t>
      </w:r>
      <w:r>
        <w:rPr>
          <w:rFonts w:hint="eastAsia"/>
          <w:sz w:val="22"/>
          <w:szCs w:val="22"/>
        </w:rPr>
        <w:t>根据仲裁机构的裁决，协议解除或终止；</w:t>
      </w:r>
    </w:p>
    <w:p w:rsidR="00A861C8" w:rsidRDefault="001B09C8">
      <w:pPr>
        <w:spacing w:line="360" w:lineRule="auto"/>
        <w:ind w:firstLineChars="200" w:firstLine="440"/>
        <w:rPr>
          <w:sz w:val="22"/>
          <w:szCs w:val="22"/>
        </w:rPr>
      </w:pPr>
      <w:r>
        <w:rPr>
          <w:rFonts w:hint="eastAsia"/>
          <w:sz w:val="22"/>
          <w:szCs w:val="22"/>
        </w:rPr>
        <w:t>10.1.6</w:t>
      </w:r>
      <w:r>
        <w:rPr>
          <w:rFonts w:hint="eastAsia"/>
          <w:sz w:val="22"/>
          <w:szCs w:val="22"/>
        </w:rPr>
        <w:t>本合同约定可解除合同的其它情况。</w:t>
      </w:r>
    </w:p>
    <w:p w:rsidR="00A861C8" w:rsidRDefault="00A861C8">
      <w:pPr>
        <w:spacing w:line="360" w:lineRule="auto"/>
        <w:ind w:firstLineChars="200" w:firstLine="440"/>
        <w:rPr>
          <w:sz w:val="22"/>
          <w:szCs w:val="22"/>
        </w:rPr>
      </w:pPr>
    </w:p>
    <w:p w:rsidR="00A861C8" w:rsidRDefault="001B09C8">
      <w:pPr>
        <w:spacing w:line="360" w:lineRule="auto"/>
        <w:outlineLvl w:val="0"/>
        <w:rPr>
          <w:b/>
          <w:sz w:val="22"/>
          <w:szCs w:val="22"/>
        </w:rPr>
      </w:pPr>
      <w:r>
        <w:rPr>
          <w:rFonts w:cs="黑体" w:hint="eastAsia"/>
          <w:b/>
          <w:sz w:val="22"/>
          <w:szCs w:val="22"/>
        </w:rPr>
        <w:t xml:space="preserve">11. </w:t>
      </w:r>
      <w:r>
        <w:rPr>
          <w:rFonts w:cs="黑体" w:hint="eastAsia"/>
          <w:b/>
          <w:sz w:val="22"/>
          <w:szCs w:val="22"/>
        </w:rPr>
        <w:t>争端解决方式</w:t>
      </w:r>
    </w:p>
    <w:p w:rsidR="00A861C8" w:rsidRDefault="001B09C8">
      <w:pPr>
        <w:pStyle w:val="20"/>
        <w:widowControl w:val="0"/>
        <w:suppressAutoHyphens/>
        <w:spacing w:line="360" w:lineRule="auto"/>
        <w:ind w:left="440" w:hangingChars="200" w:hanging="440"/>
        <w:jc w:val="both"/>
        <w:outlineLvl w:val="1"/>
        <w:rPr>
          <w:sz w:val="22"/>
          <w:szCs w:val="22"/>
        </w:rPr>
      </w:pPr>
      <w:r>
        <w:rPr>
          <w:sz w:val="22"/>
          <w:szCs w:val="22"/>
        </w:rPr>
        <w:t>11.1</w:t>
      </w:r>
      <w:r>
        <w:rPr>
          <w:rFonts w:hint="eastAsia"/>
          <w:sz w:val="22"/>
          <w:szCs w:val="22"/>
        </w:rPr>
        <w:t>所有与本合同执行有关的争议将通过双方友好协商解决。如双方不能通过友好协商解决争议，任一方可直接向</w:t>
      </w:r>
      <w:r>
        <w:rPr>
          <w:sz w:val="22"/>
          <w:szCs w:val="22"/>
        </w:rPr>
        <w:t>北京</w:t>
      </w:r>
      <w:r>
        <w:rPr>
          <w:rFonts w:hint="eastAsia"/>
          <w:sz w:val="22"/>
          <w:szCs w:val="22"/>
        </w:rPr>
        <w:t>仲裁委员会申请仲裁。</w:t>
      </w:r>
    </w:p>
    <w:p w:rsidR="00A861C8" w:rsidRDefault="001B09C8">
      <w:pPr>
        <w:pStyle w:val="20"/>
        <w:widowControl w:val="0"/>
        <w:suppressAutoHyphens/>
        <w:spacing w:line="360" w:lineRule="auto"/>
        <w:ind w:left="440" w:hangingChars="200" w:hanging="440"/>
        <w:jc w:val="both"/>
        <w:outlineLvl w:val="1"/>
        <w:rPr>
          <w:sz w:val="22"/>
          <w:szCs w:val="22"/>
        </w:rPr>
      </w:pPr>
      <w:r>
        <w:rPr>
          <w:sz w:val="22"/>
          <w:szCs w:val="22"/>
        </w:rPr>
        <w:t>11.2</w:t>
      </w:r>
      <w:r>
        <w:rPr>
          <w:rFonts w:hint="eastAsia"/>
          <w:sz w:val="22"/>
          <w:szCs w:val="22"/>
        </w:rPr>
        <w:t>仲裁裁决为终局的，对双方均有约束力。仲裁费用由败诉方承担。</w:t>
      </w:r>
    </w:p>
    <w:p w:rsidR="00A861C8" w:rsidRDefault="00A861C8">
      <w:pPr>
        <w:pStyle w:val="20"/>
        <w:widowControl w:val="0"/>
        <w:suppressAutoHyphens/>
        <w:spacing w:line="360" w:lineRule="auto"/>
        <w:ind w:left="440" w:hangingChars="200" w:hanging="440"/>
        <w:jc w:val="both"/>
        <w:outlineLvl w:val="1"/>
        <w:rPr>
          <w:sz w:val="22"/>
          <w:szCs w:val="22"/>
        </w:rPr>
      </w:pPr>
    </w:p>
    <w:p w:rsidR="00A861C8" w:rsidRDefault="001B09C8">
      <w:pPr>
        <w:spacing w:line="360" w:lineRule="auto"/>
        <w:outlineLvl w:val="0"/>
        <w:rPr>
          <w:b/>
          <w:sz w:val="22"/>
          <w:szCs w:val="22"/>
        </w:rPr>
      </w:pPr>
      <w:r>
        <w:rPr>
          <w:rFonts w:cs="黑体" w:hint="eastAsia"/>
          <w:b/>
          <w:sz w:val="22"/>
          <w:szCs w:val="22"/>
        </w:rPr>
        <w:t>12.</w:t>
      </w:r>
      <w:r>
        <w:rPr>
          <w:rFonts w:cs="黑体" w:hint="eastAsia"/>
          <w:b/>
          <w:sz w:val="22"/>
          <w:szCs w:val="22"/>
        </w:rPr>
        <w:t>其他</w:t>
      </w:r>
    </w:p>
    <w:p w:rsidR="00A861C8" w:rsidRDefault="001B09C8">
      <w:pPr>
        <w:pStyle w:val="20"/>
        <w:widowControl w:val="0"/>
        <w:suppressAutoHyphens/>
        <w:spacing w:line="360" w:lineRule="auto"/>
        <w:ind w:left="440" w:hangingChars="200" w:hanging="440"/>
        <w:jc w:val="both"/>
        <w:outlineLvl w:val="1"/>
        <w:rPr>
          <w:sz w:val="22"/>
          <w:szCs w:val="22"/>
        </w:rPr>
      </w:pPr>
      <w:r>
        <w:rPr>
          <w:sz w:val="22"/>
          <w:szCs w:val="22"/>
        </w:rPr>
        <w:t>12.1</w:t>
      </w:r>
      <w:r>
        <w:rPr>
          <w:rFonts w:hint="eastAsia"/>
          <w:spacing w:val="4"/>
          <w:sz w:val="22"/>
          <w:szCs w:val="22"/>
        </w:rPr>
        <w:t>本合同经双方授权代表签字盖章之日起生效。</w:t>
      </w:r>
    </w:p>
    <w:p w:rsidR="00A861C8" w:rsidRDefault="001B09C8">
      <w:pPr>
        <w:pStyle w:val="20"/>
        <w:widowControl w:val="0"/>
        <w:suppressAutoHyphens/>
        <w:spacing w:line="360" w:lineRule="auto"/>
        <w:ind w:left="440" w:hangingChars="200" w:hanging="440"/>
        <w:jc w:val="both"/>
        <w:outlineLvl w:val="1"/>
        <w:rPr>
          <w:sz w:val="22"/>
          <w:szCs w:val="22"/>
        </w:rPr>
      </w:pPr>
      <w:r>
        <w:rPr>
          <w:sz w:val="22"/>
          <w:szCs w:val="22"/>
        </w:rPr>
        <w:t>12.2</w:t>
      </w:r>
      <w:r>
        <w:rPr>
          <w:rFonts w:hint="eastAsia"/>
          <w:sz w:val="22"/>
          <w:szCs w:val="22"/>
        </w:rPr>
        <w:t>未经甲方书面同意，乙方不得将本合同义务部分或全部转让给第三人。</w:t>
      </w:r>
    </w:p>
    <w:p w:rsidR="00A861C8" w:rsidRDefault="001B09C8">
      <w:pPr>
        <w:pStyle w:val="20"/>
        <w:widowControl w:val="0"/>
        <w:suppressAutoHyphens/>
        <w:spacing w:line="360" w:lineRule="auto"/>
        <w:ind w:left="550" w:hangingChars="250" w:hanging="550"/>
        <w:jc w:val="both"/>
        <w:outlineLvl w:val="1"/>
        <w:rPr>
          <w:sz w:val="22"/>
          <w:szCs w:val="22"/>
        </w:rPr>
      </w:pPr>
      <w:r>
        <w:rPr>
          <w:sz w:val="22"/>
          <w:szCs w:val="22"/>
        </w:rPr>
        <w:t>12.3</w:t>
      </w:r>
      <w:r>
        <w:rPr>
          <w:rFonts w:hint="eastAsia"/>
          <w:sz w:val="22"/>
          <w:szCs w:val="22"/>
        </w:rPr>
        <w:t>任何一方如未取得另一方书面同意不得向任何第三方透露本合同内容及与本合作</w:t>
      </w:r>
      <w:r>
        <w:rPr>
          <w:rFonts w:hint="eastAsia"/>
          <w:sz w:val="22"/>
          <w:szCs w:val="22"/>
        </w:rPr>
        <w:lastRenderedPageBreak/>
        <w:t>项目相关的内容。</w:t>
      </w:r>
    </w:p>
    <w:p w:rsidR="00A861C8" w:rsidRDefault="001B09C8">
      <w:pPr>
        <w:pStyle w:val="20"/>
        <w:widowControl w:val="0"/>
        <w:suppressAutoHyphens/>
        <w:spacing w:line="360" w:lineRule="auto"/>
        <w:ind w:left="550" w:hangingChars="250" w:hanging="550"/>
        <w:jc w:val="both"/>
        <w:outlineLvl w:val="1"/>
        <w:rPr>
          <w:sz w:val="22"/>
          <w:szCs w:val="22"/>
        </w:rPr>
      </w:pPr>
      <w:r>
        <w:rPr>
          <w:sz w:val="22"/>
          <w:szCs w:val="22"/>
        </w:rPr>
        <w:t>12.4</w:t>
      </w:r>
      <w:r>
        <w:rPr>
          <w:rFonts w:hint="eastAsia"/>
          <w:sz w:val="22"/>
          <w:szCs w:val="22"/>
        </w:rPr>
        <w:t>任何与合同相关但未在合同中明确规定的事项将由双方友好协商并达成协议予以解决。对合同内容做出的任何修改和补充应为书面形式，由双方授权代表签字后成为合同不可分割的部分。本合同与其补充合同或补充协议冲突时，以补充合同或补充协议为准。</w:t>
      </w:r>
    </w:p>
    <w:p w:rsidR="00A861C8" w:rsidRDefault="001B09C8">
      <w:pPr>
        <w:pStyle w:val="20"/>
        <w:widowControl w:val="0"/>
        <w:suppressAutoHyphens/>
        <w:spacing w:line="360" w:lineRule="auto"/>
        <w:ind w:left="550" w:hangingChars="250" w:hanging="550"/>
        <w:jc w:val="both"/>
        <w:outlineLvl w:val="1"/>
        <w:rPr>
          <w:sz w:val="22"/>
          <w:szCs w:val="22"/>
        </w:rPr>
      </w:pPr>
      <w:r>
        <w:rPr>
          <w:sz w:val="22"/>
          <w:szCs w:val="22"/>
        </w:rPr>
        <w:t>12.5</w:t>
      </w:r>
      <w:r>
        <w:rPr>
          <w:rFonts w:hint="eastAsia"/>
          <w:sz w:val="22"/>
          <w:szCs w:val="22"/>
        </w:rPr>
        <w:t>甲方与乙方因执行本合同或与本合同有关的一切的通知都必须按照本合同中的地址，以书面形式进行。如使用传真或类似的通讯方式，通知日期即为通讯发出日期，如使用快递信件，通知日期即为邮件签收日期。</w:t>
      </w:r>
    </w:p>
    <w:p w:rsidR="00A861C8" w:rsidRDefault="001B09C8">
      <w:pPr>
        <w:pStyle w:val="20"/>
        <w:widowControl w:val="0"/>
        <w:suppressAutoHyphens/>
        <w:spacing w:line="360" w:lineRule="auto"/>
        <w:ind w:left="440" w:hangingChars="200" w:hanging="440"/>
        <w:jc w:val="both"/>
        <w:outlineLvl w:val="1"/>
        <w:rPr>
          <w:sz w:val="22"/>
          <w:szCs w:val="22"/>
        </w:rPr>
      </w:pPr>
      <w:r>
        <w:rPr>
          <w:sz w:val="22"/>
          <w:szCs w:val="22"/>
        </w:rPr>
        <w:t>12.6</w:t>
      </w:r>
      <w:r>
        <w:rPr>
          <w:rFonts w:hint="eastAsia"/>
          <w:sz w:val="22"/>
          <w:szCs w:val="22"/>
        </w:rPr>
        <w:t>本合同的任何内容不应被视为或解释为双方之间具有合资、合伙、代理关系。</w:t>
      </w:r>
    </w:p>
    <w:p w:rsidR="00A861C8" w:rsidRDefault="001B09C8">
      <w:pPr>
        <w:pStyle w:val="20"/>
        <w:widowControl w:val="0"/>
        <w:suppressAutoHyphens/>
        <w:spacing w:line="360" w:lineRule="auto"/>
        <w:ind w:left="456" w:hangingChars="200" w:hanging="456"/>
        <w:jc w:val="both"/>
        <w:outlineLvl w:val="1"/>
        <w:rPr>
          <w:sz w:val="22"/>
          <w:szCs w:val="22"/>
        </w:rPr>
      </w:pPr>
      <w:r>
        <w:rPr>
          <w:spacing w:val="4"/>
          <w:sz w:val="22"/>
          <w:szCs w:val="22"/>
        </w:rPr>
        <w:t>12.7</w:t>
      </w:r>
      <w:r>
        <w:rPr>
          <w:rFonts w:hint="eastAsia"/>
          <w:sz w:val="22"/>
          <w:szCs w:val="22"/>
        </w:rPr>
        <w:t>本合同一式</w:t>
      </w:r>
      <w:r>
        <w:rPr>
          <w:sz w:val="22"/>
          <w:szCs w:val="22"/>
        </w:rPr>
        <w:t>贰</w:t>
      </w:r>
      <w:r>
        <w:rPr>
          <w:rFonts w:hint="eastAsia"/>
          <w:sz w:val="22"/>
          <w:szCs w:val="22"/>
        </w:rPr>
        <w:t>份，甲乙双方各执</w:t>
      </w:r>
      <w:r>
        <w:rPr>
          <w:sz w:val="22"/>
          <w:szCs w:val="22"/>
        </w:rPr>
        <w:t>壹</w:t>
      </w:r>
      <w:r>
        <w:rPr>
          <w:rFonts w:hint="eastAsia"/>
          <w:sz w:val="22"/>
          <w:szCs w:val="22"/>
        </w:rPr>
        <w:t>份，具有同等法律效力。</w:t>
      </w:r>
    </w:p>
    <w:p w:rsidR="00A861C8" w:rsidRDefault="001B09C8">
      <w:pPr>
        <w:pStyle w:val="20"/>
        <w:widowControl w:val="0"/>
        <w:suppressAutoHyphens/>
        <w:spacing w:line="360" w:lineRule="auto"/>
        <w:ind w:left="550" w:hangingChars="250" w:hanging="550"/>
        <w:jc w:val="both"/>
        <w:outlineLvl w:val="1"/>
        <w:rPr>
          <w:sz w:val="22"/>
          <w:szCs w:val="22"/>
        </w:rPr>
      </w:pPr>
      <w:r>
        <w:rPr>
          <w:sz w:val="22"/>
          <w:szCs w:val="22"/>
        </w:rPr>
        <w:t>12.8</w:t>
      </w:r>
      <w:r>
        <w:rPr>
          <w:rFonts w:hint="eastAsia"/>
          <w:sz w:val="22"/>
          <w:szCs w:val="22"/>
        </w:rPr>
        <w:t>本合同附件作为本合同的重要组成部分，与本合同具有同等的法律效力。本合同传真件与原件具有同等的法律效力。</w:t>
      </w:r>
    </w:p>
    <w:p w:rsidR="00A861C8" w:rsidRDefault="001B09C8">
      <w:pPr>
        <w:spacing w:line="360" w:lineRule="auto"/>
        <w:rPr>
          <w:spacing w:val="4"/>
          <w:sz w:val="22"/>
          <w:szCs w:val="22"/>
        </w:rPr>
      </w:pPr>
      <w:r>
        <w:rPr>
          <w:rFonts w:hint="eastAsia"/>
          <w:spacing w:val="4"/>
          <w:sz w:val="22"/>
          <w:szCs w:val="22"/>
        </w:rPr>
        <w:t>（以下无正文）</w:t>
      </w: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A861C8">
        <w:tc>
          <w:tcPr>
            <w:tcW w:w="4145" w:type="dxa"/>
          </w:tcPr>
          <w:p w:rsidR="00A861C8" w:rsidRDefault="001B09C8">
            <w:pPr>
              <w:spacing w:line="360" w:lineRule="auto"/>
              <w:rPr>
                <w:b/>
                <w:bCs/>
                <w:sz w:val="22"/>
                <w:szCs w:val="22"/>
              </w:rPr>
            </w:pPr>
            <w:r>
              <w:rPr>
                <w:rFonts w:hint="eastAsia"/>
                <w:b/>
                <w:bCs/>
                <w:sz w:val="22"/>
                <w:szCs w:val="22"/>
              </w:rPr>
              <w:t>甲方：北京创联致信科技有限公司</w:t>
            </w:r>
          </w:p>
          <w:p w:rsidR="00A861C8" w:rsidRDefault="00A861C8">
            <w:pPr>
              <w:spacing w:line="360" w:lineRule="auto"/>
              <w:rPr>
                <w:sz w:val="22"/>
                <w:szCs w:val="22"/>
              </w:rPr>
            </w:pPr>
          </w:p>
        </w:tc>
        <w:tc>
          <w:tcPr>
            <w:tcW w:w="4145" w:type="dxa"/>
          </w:tcPr>
          <w:p w:rsidR="00A861C8" w:rsidRDefault="001B09C8">
            <w:pPr>
              <w:spacing w:line="360" w:lineRule="auto"/>
              <w:rPr>
                <w:sz w:val="22"/>
                <w:szCs w:val="22"/>
              </w:rPr>
            </w:pPr>
            <w:r>
              <w:rPr>
                <w:rFonts w:hint="eastAsia"/>
                <w:b/>
                <w:bCs/>
                <w:sz w:val="22"/>
                <w:szCs w:val="22"/>
              </w:rPr>
              <w:t>乙方：</w:t>
            </w:r>
            <w:r>
              <w:rPr>
                <w:rFonts w:hint="eastAsia"/>
                <w:b/>
                <w:bCs/>
                <w:sz w:val="22"/>
                <w:szCs w:val="22"/>
              </w:rPr>
              <w:t>北京创联致信科技有限公司</w:t>
            </w:r>
            <w:r>
              <w:rPr>
                <w:rFonts w:hint="eastAsia"/>
                <w:b/>
                <w:bCs/>
                <w:sz w:val="22"/>
                <w:szCs w:val="22"/>
              </w:rPr>
              <w:t>内蒙分公司</w:t>
            </w:r>
          </w:p>
        </w:tc>
      </w:tr>
      <w:tr w:rsidR="00A861C8">
        <w:tc>
          <w:tcPr>
            <w:tcW w:w="4145" w:type="dxa"/>
          </w:tcPr>
          <w:p w:rsidR="00A861C8" w:rsidRDefault="001B09C8">
            <w:pPr>
              <w:spacing w:line="360" w:lineRule="auto"/>
              <w:jc w:val="center"/>
              <w:rPr>
                <w:sz w:val="22"/>
                <w:szCs w:val="22"/>
              </w:rPr>
            </w:pPr>
            <w:r>
              <w:rPr>
                <w:rFonts w:hint="eastAsia"/>
                <w:b/>
                <w:bCs/>
                <w:sz w:val="22"/>
                <w:szCs w:val="22"/>
              </w:rPr>
              <w:t>（盖章）</w:t>
            </w:r>
          </w:p>
        </w:tc>
        <w:tc>
          <w:tcPr>
            <w:tcW w:w="4145" w:type="dxa"/>
          </w:tcPr>
          <w:p w:rsidR="00A861C8" w:rsidRDefault="001B09C8">
            <w:pPr>
              <w:spacing w:line="360" w:lineRule="auto"/>
              <w:jc w:val="center"/>
              <w:rPr>
                <w:sz w:val="22"/>
                <w:szCs w:val="22"/>
              </w:rPr>
            </w:pPr>
            <w:r>
              <w:rPr>
                <w:rFonts w:hint="eastAsia"/>
                <w:b/>
                <w:bCs/>
                <w:sz w:val="22"/>
                <w:szCs w:val="22"/>
              </w:rPr>
              <w:t>（盖章）</w:t>
            </w:r>
          </w:p>
        </w:tc>
      </w:tr>
      <w:tr w:rsidR="00A861C8">
        <w:tc>
          <w:tcPr>
            <w:tcW w:w="4145" w:type="dxa"/>
          </w:tcPr>
          <w:p w:rsidR="00A861C8" w:rsidRDefault="001B09C8">
            <w:pPr>
              <w:spacing w:line="360" w:lineRule="auto"/>
              <w:rPr>
                <w:sz w:val="22"/>
                <w:szCs w:val="22"/>
              </w:rPr>
            </w:pPr>
            <w:r>
              <w:rPr>
                <w:rFonts w:hint="eastAsia"/>
                <w:b/>
                <w:bCs/>
                <w:sz w:val="22"/>
                <w:szCs w:val="22"/>
              </w:rPr>
              <w:t>授权代表：</w:t>
            </w:r>
          </w:p>
        </w:tc>
        <w:tc>
          <w:tcPr>
            <w:tcW w:w="4145" w:type="dxa"/>
          </w:tcPr>
          <w:p w:rsidR="00A861C8" w:rsidRDefault="001B09C8">
            <w:pPr>
              <w:spacing w:line="360" w:lineRule="auto"/>
              <w:rPr>
                <w:sz w:val="22"/>
                <w:szCs w:val="22"/>
              </w:rPr>
            </w:pPr>
            <w:r>
              <w:rPr>
                <w:rFonts w:hint="eastAsia"/>
                <w:b/>
                <w:bCs/>
                <w:sz w:val="22"/>
                <w:szCs w:val="22"/>
              </w:rPr>
              <w:t>授权</w:t>
            </w:r>
            <w:r>
              <w:rPr>
                <w:b/>
                <w:bCs/>
                <w:sz w:val="22"/>
                <w:szCs w:val="22"/>
              </w:rPr>
              <w:t>代表</w:t>
            </w:r>
            <w:r>
              <w:rPr>
                <w:rFonts w:hint="eastAsia"/>
                <w:b/>
                <w:bCs/>
                <w:sz w:val="22"/>
                <w:szCs w:val="22"/>
              </w:rPr>
              <w:t>：</w:t>
            </w:r>
          </w:p>
        </w:tc>
      </w:tr>
      <w:tr w:rsidR="00A861C8">
        <w:tc>
          <w:tcPr>
            <w:tcW w:w="4145" w:type="dxa"/>
          </w:tcPr>
          <w:p w:rsidR="00A861C8" w:rsidRDefault="001B09C8">
            <w:pPr>
              <w:spacing w:line="360" w:lineRule="auto"/>
              <w:rPr>
                <w:sz w:val="22"/>
                <w:szCs w:val="22"/>
              </w:rPr>
            </w:pPr>
            <w:r>
              <w:rPr>
                <w:rFonts w:hint="eastAsia"/>
                <w:b/>
                <w:bCs/>
                <w:sz w:val="22"/>
                <w:szCs w:val="22"/>
              </w:rPr>
              <w:t>签约日期：</w:t>
            </w:r>
            <w:r>
              <w:rPr>
                <w:rFonts w:hint="eastAsia"/>
                <w:b/>
                <w:bCs/>
                <w:sz w:val="22"/>
                <w:szCs w:val="22"/>
              </w:rPr>
              <w:t xml:space="preserve"> </w:t>
            </w:r>
            <w:r>
              <w:rPr>
                <w:b/>
                <w:bCs/>
                <w:sz w:val="22"/>
                <w:szCs w:val="22"/>
              </w:rPr>
              <w:t>20</w:t>
            </w:r>
            <w:r>
              <w:rPr>
                <w:rFonts w:hint="eastAsia"/>
                <w:b/>
                <w:bCs/>
                <w:sz w:val="22"/>
                <w:szCs w:val="22"/>
              </w:rPr>
              <w:t>20</w:t>
            </w:r>
            <w:r>
              <w:rPr>
                <w:rFonts w:hint="eastAsia"/>
                <w:b/>
                <w:bCs/>
                <w:sz w:val="22"/>
                <w:szCs w:val="22"/>
              </w:rPr>
              <w:t>年</w:t>
            </w:r>
            <w:r>
              <w:rPr>
                <w:rFonts w:hint="eastAsia"/>
                <w:b/>
                <w:bCs/>
                <w:sz w:val="22"/>
                <w:szCs w:val="22"/>
              </w:rPr>
              <w:t xml:space="preserve"> </w:t>
            </w:r>
            <w:r>
              <w:rPr>
                <w:b/>
                <w:bCs/>
                <w:sz w:val="22"/>
                <w:szCs w:val="22"/>
              </w:rPr>
              <w:t xml:space="preserve">7 </w:t>
            </w:r>
            <w:r>
              <w:rPr>
                <w:rFonts w:hint="eastAsia"/>
                <w:b/>
                <w:bCs/>
                <w:sz w:val="22"/>
                <w:szCs w:val="22"/>
              </w:rPr>
              <w:t>月</w:t>
            </w:r>
            <w:r>
              <w:rPr>
                <w:rFonts w:hint="eastAsia"/>
                <w:b/>
                <w:bCs/>
                <w:sz w:val="22"/>
                <w:szCs w:val="22"/>
              </w:rPr>
              <w:t xml:space="preserve"> </w:t>
            </w:r>
            <w:r>
              <w:rPr>
                <w:b/>
                <w:bCs/>
                <w:sz w:val="22"/>
                <w:szCs w:val="22"/>
              </w:rPr>
              <w:t xml:space="preserve">1 </w:t>
            </w:r>
            <w:r>
              <w:rPr>
                <w:rFonts w:hint="eastAsia"/>
                <w:b/>
                <w:bCs/>
                <w:sz w:val="22"/>
                <w:szCs w:val="22"/>
              </w:rPr>
              <w:t>日</w:t>
            </w:r>
          </w:p>
        </w:tc>
        <w:tc>
          <w:tcPr>
            <w:tcW w:w="4145" w:type="dxa"/>
          </w:tcPr>
          <w:p w:rsidR="00A861C8" w:rsidRDefault="001B09C8">
            <w:pPr>
              <w:spacing w:line="360" w:lineRule="auto"/>
              <w:rPr>
                <w:sz w:val="22"/>
                <w:szCs w:val="22"/>
              </w:rPr>
            </w:pPr>
            <w:r>
              <w:rPr>
                <w:rFonts w:hint="eastAsia"/>
                <w:b/>
                <w:bCs/>
                <w:sz w:val="22"/>
                <w:szCs w:val="22"/>
              </w:rPr>
              <w:t>签约日期：</w:t>
            </w:r>
            <w:r>
              <w:rPr>
                <w:rFonts w:hint="eastAsia"/>
                <w:b/>
                <w:bCs/>
                <w:sz w:val="22"/>
                <w:szCs w:val="22"/>
              </w:rPr>
              <w:t xml:space="preserve"> </w:t>
            </w:r>
            <w:r>
              <w:rPr>
                <w:b/>
                <w:bCs/>
                <w:sz w:val="22"/>
                <w:szCs w:val="22"/>
              </w:rPr>
              <w:t xml:space="preserve">   20</w:t>
            </w:r>
            <w:r>
              <w:rPr>
                <w:rFonts w:hint="eastAsia"/>
                <w:b/>
                <w:bCs/>
                <w:sz w:val="22"/>
                <w:szCs w:val="22"/>
              </w:rPr>
              <w:t>20</w:t>
            </w:r>
            <w:r>
              <w:rPr>
                <w:rFonts w:hint="eastAsia"/>
                <w:b/>
                <w:bCs/>
                <w:sz w:val="22"/>
                <w:szCs w:val="22"/>
              </w:rPr>
              <w:t>年</w:t>
            </w:r>
            <w:r>
              <w:rPr>
                <w:rFonts w:hint="eastAsia"/>
                <w:b/>
                <w:bCs/>
                <w:sz w:val="22"/>
                <w:szCs w:val="22"/>
              </w:rPr>
              <w:t xml:space="preserve"> </w:t>
            </w:r>
            <w:r>
              <w:rPr>
                <w:b/>
                <w:bCs/>
                <w:sz w:val="22"/>
                <w:szCs w:val="22"/>
              </w:rPr>
              <w:t xml:space="preserve"> 7</w:t>
            </w:r>
            <w:r>
              <w:rPr>
                <w:rFonts w:hint="eastAsia"/>
                <w:b/>
                <w:bCs/>
                <w:sz w:val="22"/>
                <w:szCs w:val="22"/>
              </w:rPr>
              <w:t>月</w:t>
            </w:r>
            <w:r>
              <w:rPr>
                <w:rFonts w:hint="eastAsia"/>
                <w:b/>
                <w:bCs/>
                <w:sz w:val="22"/>
                <w:szCs w:val="22"/>
              </w:rPr>
              <w:t xml:space="preserve"> </w:t>
            </w:r>
            <w:r>
              <w:rPr>
                <w:b/>
                <w:bCs/>
                <w:sz w:val="22"/>
                <w:szCs w:val="22"/>
              </w:rPr>
              <w:t xml:space="preserve">1 </w:t>
            </w:r>
            <w:r>
              <w:rPr>
                <w:rFonts w:hint="eastAsia"/>
                <w:b/>
                <w:bCs/>
                <w:sz w:val="22"/>
                <w:szCs w:val="22"/>
              </w:rPr>
              <w:t>日</w:t>
            </w:r>
          </w:p>
        </w:tc>
      </w:tr>
    </w:tbl>
    <w:p w:rsidR="00A861C8" w:rsidRDefault="001B09C8">
      <w:pPr>
        <w:spacing w:line="360" w:lineRule="auto"/>
        <w:rPr>
          <w:sz w:val="22"/>
          <w:szCs w:val="22"/>
        </w:rPr>
      </w:pPr>
      <w:r>
        <w:rPr>
          <w:sz w:val="22"/>
          <w:szCs w:val="22"/>
        </w:rPr>
        <w:br w:type="page"/>
      </w:r>
    </w:p>
    <w:p w:rsidR="00A861C8" w:rsidRDefault="001B09C8">
      <w:pPr>
        <w:spacing w:line="360" w:lineRule="auto"/>
        <w:rPr>
          <w:b/>
          <w:sz w:val="22"/>
          <w:szCs w:val="22"/>
        </w:rPr>
      </w:pPr>
      <w:r>
        <w:rPr>
          <w:rFonts w:hint="eastAsia"/>
          <w:b/>
          <w:sz w:val="22"/>
          <w:szCs w:val="22"/>
        </w:rPr>
        <w:lastRenderedPageBreak/>
        <w:t>附件一《报价清单》</w:t>
      </w:r>
    </w:p>
    <w:tbl>
      <w:tblPr>
        <w:tblStyle w:val="aa"/>
        <w:tblW w:w="0" w:type="auto"/>
        <w:tblLook w:val="04A0" w:firstRow="1" w:lastRow="0" w:firstColumn="1" w:lastColumn="0" w:noHBand="0" w:noVBand="1"/>
      </w:tblPr>
      <w:tblGrid>
        <w:gridCol w:w="2072"/>
        <w:gridCol w:w="2072"/>
        <w:gridCol w:w="2073"/>
        <w:gridCol w:w="2073"/>
      </w:tblGrid>
      <w:tr w:rsidR="00A861C8">
        <w:tc>
          <w:tcPr>
            <w:tcW w:w="2072" w:type="dxa"/>
          </w:tcPr>
          <w:p w:rsidR="00A861C8" w:rsidRDefault="001B09C8">
            <w:pPr>
              <w:spacing w:line="360" w:lineRule="auto"/>
              <w:rPr>
                <w:sz w:val="22"/>
                <w:szCs w:val="22"/>
              </w:rPr>
            </w:pPr>
            <w:r>
              <w:rPr>
                <w:sz w:val="22"/>
                <w:szCs w:val="22"/>
              </w:rPr>
              <w:t>岗位</w:t>
            </w:r>
          </w:p>
        </w:tc>
        <w:tc>
          <w:tcPr>
            <w:tcW w:w="2072" w:type="dxa"/>
          </w:tcPr>
          <w:p w:rsidR="00A861C8" w:rsidRDefault="001B09C8">
            <w:pPr>
              <w:spacing w:line="360" w:lineRule="auto"/>
              <w:rPr>
                <w:sz w:val="22"/>
                <w:szCs w:val="22"/>
              </w:rPr>
            </w:pPr>
            <w:r>
              <w:rPr>
                <w:sz w:val="22"/>
                <w:szCs w:val="22"/>
              </w:rPr>
              <w:t>工作年限</w:t>
            </w:r>
          </w:p>
        </w:tc>
        <w:tc>
          <w:tcPr>
            <w:tcW w:w="2073" w:type="dxa"/>
          </w:tcPr>
          <w:p w:rsidR="00A861C8" w:rsidRDefault="001B09C8">
            <w:pPr>
              <w:spacing w:line="360" w:lineRule="auto"/>
              <w:rPr>
                <w:sz w:val="22"/>
                <w:szCs w:val="22"/>
              </w:rPr>
            </w:pPr>
            <w:r>
              <w:rPr>
                <w:sz w:val="22"/>
                <w:szCs w:val="22"/>
              </w:rPr>
              <w:t>价格</w:t>
            </w:r>
          </w:p>
        </w:tc>
        <w:tc>
          <w:tcPr>
            <w:tcW w:w="2073" w:type="dxa"/>
          </w:tcPr>
          <w:p w:rsidR="00A861C8" w:rsidRDefault="001B09C8">
            <w:pPr>
              <w:spacing w:line="360" w:lineRule="auto"/>
              <w:rPr>
                <w:sz w:val="22"/>
                <w:szCs w:val="22"/>
              </w:rPr>
            </w:pPr>
            <w:r>
              <w:rPr>
                <w:sz w:val="22"/>
                <w:szCs w:val="22"/>
              </w:rPr>
              <w:t>备注</w:t>
            </w:r>
          </w:p>
        </w:tc>
      </w:tr>
      <w:tr w:rsidR="00A861C8">
        <w:tc>
          <w:tcPr>
            <w:tcW w:w="2072" w:type="dxa"/>
          </w:tcPr>
          <w:p w:rsidR="00A861C8" w:rsidRDefault="001B09C8">
            <w:pPr>
              <w:spacing w:line="360" w:lineRule="auto"/>
              <w:rPr>
                <w:sz w:val="22"/>
                <w:szCs w:val="22"/>
              </w:rPr>
            </w:pPr>
            <w:r>
              <w:rPr>
                <w:sz w:val="22"/>
                <w:szCs w:val="22"/>
              </w:rPr>
              <w:t>测试组长</w:t>
            </w:r>
          </w:p>
        </w:tc>
        <w:tc>
          <w:tcPr>
            <w:tcW w:w="2072" w:type="dxa"/>
          </w:tcPr>
          <w:p w:rsidR="00A861C8" w:rsidRDefault="001B09C8">
            <w:pPr>
              <w:spacing w:line="360" w:lineRule="auto"/>
              <w:rPr>
                <w:sz w:val="22"/>
                <w:szCs w:val="22"/>
              </w:rPr>
            </w:pPr>
            <w:r>
              <w:rPr>
                <w:sz w:val="22"/>
                <w:szCs w:val="22"/>
              </w:rPr>
              <w:t>3</w:t>
            </w:r>
            <w:r>
              <w:rPr>
                <w:sz w:val="22"/>
                <w:szCs w:val="22"/>
              </w:rPr>
              <w:t>年以上</w:t>
            </w:r>
          </w:p>
        </w:tc>
        <w:tc>
          <w:tcPr>
            <w:tcW w:w="2073" w:type="dxa"/>
          </w:tcPr>
          <w:p w:rsidR="00A861C8" w:rsidRDefault="001B09C8">
            <w:pPr>
              <w:spacing w:line="360" w:lineRule="auto"/>
              <w:rPr>
                <w:sz w:val="22"/>
                <w:szCs w:val="22"/>
              </w:rPr>
            </w:pPr>
            <w:r>
              <w:rPr>
                <w:sz w:val="22"/>
                <w:szCs w:val="22"/>
              </w:rPr>
              <w:t>25000</w:t>
            </w:r>
            <w:r>
              <w:rPr>
                <w:sz w:val="22"/>
                <w:szCs w:val="22"/>
              </w:rPr>
              <w:t>元</w:t>
            </w:r>
            <w:r>
              <w:rPr>
                <w:rFonts w:hint="eastAsia"/>
                <w:sz w:val="22"/>
                <w:szCs w:val="22"/>
              </w:rPr>
              <w:t>/</w:t>
            </w:r>
            <w:r>
              <w:rPr>
                <w:rFonts w:hint="eastAsia"/>
                <w:sz w:val="22"/>
                <w:szCs w:val="22"/>
              </w:rPr>
              <w:t>月</w:t>
            </w:r>
          </w:p>
        </w:tc>
        <w:tc>
          <w:tcPr>
            <w:tcW w:w="2073" w:type="dxa"/>
          </w:tcPr>
          <w:p w:rsidR="00A861C8" w:rsidRDefault="001B09C8">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A861C8">
        <w:tc>
          <w:tcPr>
            <w:tcW w:w="2072" w:type="dxa"/>
          </w:tcPr>
          <w:p w:rsidR="00A861C8" w:rsidRDefault="001B09C8">
            <w:pPr>
              <w:spacing w:line="360" w:lineRule="auto"/>
              <w:rPr>
                <w:sz w:val="22"/>
                <w:szCs w:val="22"/>
              </w:rPr>
            </w:pPr>
            <w:r>
              <w:rPr>
                <w:rFonts w:hint="eastAsia"/>
                <w:sz w:val="22"/>
                <w:szCs w:val="22"/>
              </w:rPr>
              <w:t>开发组长</w:t>
            </w:r>
          </w:p>
        </w:tc>
        <w:tc>
          <w:tcPr>
            <w:tcW w:w="2072" w:type="dxa"/>
          </w:tcPr>
          <w:p w:rsidR="00A861C8" w:rsidRDefault="001B09C8">
            <w:pPr>
              <w:spacing w:line="360" w:lineRule="auto"/>
              <w:rPr>
                <w:sz w:val="22"/>
                <w:szCs w:val="22"/>
              </w:rPr>
            </w:pPr>
            <w:r>
              <w:rPr>
                <w:sz w:val="22"/>
                <w:szCs w:val="22"/>
              </w:rPr>
              <w:t>3</w:t>
            </w:r>
            <w:r>
              <w:rPr>
                <w:sz w:val="22"/>
                <w:szCs w:val="22"/>
              </w:rPr>
              <w:t>年以上</w:t>
            </w:r>
          </w:p>
        </w:tc>
        <w:tc>
          <w:tcPr>
            <w:tcW w:w="2073" w:type="dxa"/>
          </w:tcPr>
          <w:p w:rsidR="00A861C8" w:rsidRDefault="001B09C8">
            <w:pPr>
              <w:spacing w:line="360" w:lineRule="auto"/>
              <w:rPr>
                <w:sz w:val="22"/>
                <w:szCs w:val="22"/>
              </w:rPr>
            </w:pPr>
            <w:r>
              <w:rPr>
                <w:sz w:val="22"/>
                <w:szCs w:val="22"/>
              </w:rPr>
              <w:t>25000</w:t>
            </w:r>
            <w:r>
              <w:rPr>
                <w:sz w:val="22"/>
                <w:szCs w:val="22"/>
              </w:rPr>
              <w:t>元</w:t>
            </w:r>
            <w:r>
              <w:rPr>
                <w:rFonts w:hint="eastAsia"/>
                <w:sz w:val="22"/>
                <w:szCs w:val="22"/>
              </w:rPr>
              <w:t>/</w:t>
            </w:r>
            <w:r>
              <w:rPr>
                <w:rFonts w:hint="eastAsia"/>
                <w:sz w:val="22"/>
                <w:szCs w:val="22"/>
              </w:rPr>
              <w:t>月</w:t>
            </w:r>
          </w:p>
        </w:tc>
        <w:tc>
          <w:tcPr>
            <w:tcW w:w="2073" w:type="dxa"/>
          </w:tcPr>
          <w:p w:rsidR="00A861C8" w:rsidRDefault="001B09C8">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A861C8">
        <w:tc>
          <w:tcPr>
            <w:tcW w:w="2072" w:type="dxa"/>
          </w:tcPr>
          <w:p w:rsidR="00A861C8" w:rsidRDefault="001B09C8">
            <w:pPr>
              <w:spacing w:line="360" w:lineRule="auto"/>
              <w:rPr>
                <w:sz w:val="22"/>
                <w:szCs w:val="22"/>
              </w:rPr>
            </w:pPr>
            <w:r>
              <w:rPr>
                <w:rFonts w:hint="eastAsia"/>
                <w:sz w:val="22"/>
                <w:szCs w:val="22"/>
              </w:rPr>
              <w:t>高级工程师</w:t>
            </w:r>
          </w:p>
        </w:tc>
        <w:tc>
          <w:tcPr>
            <w:tcW w:w="2072" w:type="dxa"/>
          </w:tcPr>
          <w:p w:rsidR="00A861C8" w:rsidRDefault="001B09C8">
            <w:pPr>
              <w:spacing w:line="360" w:lineRule="auto"/>
              <w:rPr>
                <w:sz w:val="22"/>
                <w:szCs w:val="22"/>
              </w:rPr>
            </w:pPr>
            <w:r>
              <w:rPr>
                <w:sz w:val="22"/>
                <w:szCs w:val="22"/>
              </w:rPr>
              <w:t>3</w:t>
            </w:r>
            <w:r>
              <w:rPr>
                <w:sz w:val="22"/>
                <w:szCs w:val="22"/>
              </w:rPr>
              <w:t>年以上</w:t>
            </w:r>
          </w:p>
        </w:tc>
        <w:tc>
          <w:tcPr>
            <w:tcW w:w="2073" w:type="dxa"/>
          </w:tcPr>
          <w:p w:rsidR="00A861C8" w:rsidRDefault="001B09C8">
            <w:pPr>
              <w:spacing w:line="360" w:lineRule="auto"/>
              <w:rPr>
                <w:sz w:val="22"/>
                <w:szCs w:val="22"/>
              </w:rPr>
            </w:pPr>
            <w:r>
              <w:rPr>
                <w:sz w:val="22"/>
                <w:szCs w:val="22"/>
              </w:rPr>
              <w:t>25000</w:t>
            </w:r>
            <w:r>
              <w:rPr>
                <w:sz w:val="22"/>
                <w:szCs w:val="22"/>
              </w:rPr>
              <w:t>元</w:t>
            </w:r>
            <w:r>
              <w:rPr>
                <w:rFonts w:hint="eastAsia"/>
                <w:sz w:val="22"/>
                <w:szCs w:val="22"/>
              </w:rPr>
              <w:t>/</w:t>
            </w:r>
            <w:r>
              <w:rPr>
                <w:rFonts w:hint="eastAsia"/>
                <w:sz w:val="22"/>
                <w:szCs w:val="22"/>
              </w:rPr>
              <w:t>月</w:t>
            </w:r>
          </w:p>
        </w:tc>
        <w:tc>
          <w:tcPr>
            <w:tcW w:w="2073" w:type="dxa"/>
          </w:tcPr>
          <w:p w:rsidR="00A861C8" w:rsidRDefault="001B09C8">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A861C8">
        <w:tc>
          <w:tcPr>
            <w:tcW w:w="2072" w:type="dxa"/>
          </w:tcPr>
          <w:p w:rsidR="00A861C8" w:rsidRDefault="001B09C8">
            <w:pPr>
              <w:spacing w:line="360" w:lineRule="auto"/>
              <w:rPr>
                <w:sz w:val="22"/>
                <w:szCs w:val="22"/>
              </w:rPr>
            </w:pPr>
            <w:r>
              <w:rPr>
                <w:rFonts w:hint="eastAsia"/>
                <w:sz w:val="22"/>
                <w:szCs w:val="22"/>
              </w:rPr>
              <w:t>中级工程师</w:t>
            </w:r>
          </w:p>
        </w:tc>
        <w:tc>
          <w:tcPr>
            <w:tcW w:w="2072" w:type="dxa"/>
          </w:tcPr>
          <w:p w:rsidR="00A861C8" w:rsidRDefault="001B09C8">
            <w:pPr>
              <w:spacing w:line="360" w:lineRule="auto"/>
              <w:rPr>
                <w:sz w:val="22"/>
                <w:szCs w:val="22"/>
              </w:rPr>
            </w:pPr>
            <w:r>
              <w:rPr>
                <w:sz w:val="22"/>
                <w:szCs w:val="22"/>
              </w:rPr>
              <w:t>2</w:t>
            </w:r>
            <w:r>
              <w:rPr>
                <w:sz w:val="22"/>
                <w:szCs w:val="22"/>
              </w:rPr>
              <w:t>年以上</w:t>
            </w:r>
          </w:p>
        </w:tc>
        <w:tc>
          <w:tcPr>
            <w:tcW w:w="2073" w:type="dxa"/>
          </w:tcPr>
          <w:p w:rsidR="00A861C8" w:rsidRDefault="001B09C8">
            <w:pPr>
              <w:spacing w:line="360" w:lineRule="auto"/>
              <w:rPr>
                <w:sz w:val="22"/>
                <w:szCs w:val="22"/>
              </w:rPr>
            </w:pPr>
            <w:r>
              <w:rPr>
                <w:sz w:val="22"/>
                <w:szCs w:val="22"/>
              </w:rPr>
              <w:t>20000</w:t>
            </w:r>
            <w:r>
              <w:rPr>
                <w:sz w:val="22"/>
                <w:szCs w:val="22"/>
              </w:rPr>
              <w:t>元</w:t>
            </w:r>
            <w:r>
              <w:rPr>
                <w:rFonts w:hint="eastAsia"/>
                <w:sz w:val="22"/>
                <w:szCs w:val="22"/>
              </w:rPr>
              <w:t>/</w:t>
            </w:r>
            <w:r>
              <w:rPr>
                <w:rFonts w:hint="eastAsia"/>
                <w:sz w:val="22"/>
                <w:szCs w:val="22"/>
              </w:rPr>
              <w:t>月</w:t>
            </w:r>
          </w:p>
        </w:tc>
        <w:tc>
          <w:tcPr>
            <w:tcW w:w="2073" w:type="dxa"/>
          </w:tcPr>
          <w:p w:rsidR="00A861C8" w:rsidRDefault="001B09C8">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A861C8">
        <w:tc>
          <w:tcPr>
            <w:tcW w:w="2072" w:type="dxa"/>
          </w:tcPr>
          <w:p w:rsidR="00A861C8" w:rsidRDefault="001B09C8">
            <w:pPr>
              <w:spacing w:line="360" w:lineRule="auto"/>
              <w:rPr>
                <w:sz w:val="22"/>
                <w:szCs w:val="22"/>
              </w:rPr>
            </w:pPr>
            <w:r>
              <w:rPr>
                <w:rFonts w:hint="eastAsia"/>
                <w:sz w:val="22"/>
                <w:szCs w:val="22"/>
              </w:rPr>
              <w:t>初级工程师</w:t>
            </w:r>
          </w:p>
        </w:tc>
        <w:tc>
          <w:tcPr>
            <w:tcW w:w="2072" w:type="dxa"/>
          </w:tcPr>
          <w:p w:rsidR="00A861C8" w:rsidRDefault="001B09C8">
            <w:pPr>
              <w:spacing w:line="360" w:lineRule="auto"/>
              <w:rPr>
                <w:sz w:val="22"/>
                <w:szCs w:val="22"/>
              </w:rPr>
            </w:pPr>
            <w:r>
              <w:rPr>
                <w:sz w:val="22"/>
                <w:szCs w:val="22"/>
              </w:rPr>
              <w:t>1</w:t>
            </w:r>
            <w:r>
              <w:rPr>
                <w:sz w:val="22"/>
                <w:szCs w:val="22"/>
              </w:rPr>
              <w:t>年以上</w:t>
            </w:r>
          </w:p>
        </w:tc>
        <w:tc>
          <w:tcPr>
            <w:tcW w:w="2073" w:type="dxa"/>
          </w:tcPr>
          <w:p w:rsidR="00A861C8" w:rsidRDefault="001B09C8">
            <w:pPr>
              <w:spacing w:line="360" w:lineRule="auto"/>
              <w:rPr>
                <w:sz w:val="22"/>
                <w:szCs w:val="22"/>
              </w:rPr>
            </w:pPr>
            <w:r>
              <w:rPr>
                <w:sz w:val="22"/>
                <w:szCs w:val="22"/>
              </w:rPr>
              <w:t>15000</w:t>
            </w:r>
            <w:r>
              <w:rPr>
                <w:sz w:val="22"/>
                <w:szCs w:val="22"/>
              </w:rPr>
              <w:t>元</w:t>
            </w:r>
            <w:r>
              <w:rPr>
                <w:rFonts w:hint="eastAsia"/>
                <w:sz w:val="22"/>
                <w:szCs w:val="22"/>
              </w:rPr>
              <w:t>/</w:t>
            </w:r>
            <w:r>
              <w:rPr>
                <w:rFonts w:hint="eastAsia"/>
                <w:sz w:val="22"/>
                <w:szCs w:val="22"/>
              </w:rPr>
              <w:t>月</w:t>
            </w:r>
          </w:p>
        </w:tc>
        <w:tc>
          <w:tcPr>
            <w:tcW w:w="2073" w:type="dxa"/>
          </w:tcPr>
          <w:p w:rsidR="00A861C8" w:rsidRDefault="001B09C8">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A861C8">
        <w:tc>
          <w:tcPr>
            <w:tcW w:w="2072" w:type="dxa"/>
          </w:tcPr>
          <w:p w:rsidR="00A861C8" w:rsidRDefault="001B09C8">
            <w:pPr>
              <w:spacing w:line="360" w:lineRule="auto"/>
              <w:rPr>
                <w:sz w:val="22"/>
                <w:szCs w:val="22"/>
              </w:rPr>
            </w:pPr>
            <w:r>
              <w:rPr>
                <w:rFonts w:hint="eastAsia"/>
                <w:sz w:val="22"/>
                <w:szCs w:val="22"/>
              </w:rPr>
              <w:t>项目经理</w:t>
            </w:r>
          </w:p>
        </w:tc>
        <w:tc>
          <w:tcPr>
            <w:tcW w:w="2072" w:type="dxa"/>
          </w:tcPr>
          <w:p w:rsidR="00A861C8" w:rsidRDefault="001B09C8">
            <w:pPr>
              <w:spacing w:line="360" w:lineRule="auto"/>
              <w:rPr>
                <w:sz w:val="22"/>
                <w:szCs w:val="22"/>
              </w:rPr>
            </w:pPr>
            <w:r>
              <w:rPr>
                <w:sz w:val="22"/>
                <w:szCs w:val="22"/>
              </w:rPr>
              <w:t>3</w:t>
            </w:r>
            <w:r>
              <w:rPr>
                <w:sz w:val="22"/>
                <w:szCs w:val="22"/>
              </w:rPr>
              <w:t>年以上</w:t>
            </w:r>
          </w:p>
        </w:tc>
        <w:tc>
          <w:tcPr>
            <w:tcW w:w="2073" w:type="dxa"/>
          </w:tcPr>
          <w:p w:rsidR="00A861C8" w:rsidRDefault="001B09C8">
            <w:pPr>
              <w:spacing w:line="360" w:lineRule="auto"/>
              <w:rPr>
                <w:sz w:val="22"/>
                <w:szCs w:val="22"/>
              </w:rPr>
            </w:pPr>
            <w:r>
              <w:rPr>
                <w:sz w:val="22"/>
                <w:szCs w:val="22"/>
              </w:rPr>
              <w:t>30000</w:t>
            </w:r>
            <w:r>
              <w:rPr>
                <w:sz w:val="22"/>
                <w:szCs w:val="22"/>
              </w:rPr>
              <w:t>元</w:t>
            </w:r>
            <w:r>
              <w:rPr>
                <w:rFonts w:hint="eastAsia"/>
                <w:sz w:val="22"/>
                <w:szCs w:val="22"/>
              </w:rPr>
              <w:t>/</w:t>
            </w:r>
            <w:r>
              <w:rPr>
                <w:rFonts w:hint="eastAsia"/>
                <w:sz w:val="22"/>
                <w:szCs w:val="22"/>
              </w:rPr>
              <w:t>月</w:t>
            </w:r>
          </w:p>
        </w:tc>
        <w:tc>
          <w:tcPr>
            <w:tcW w:w="2073" w:type="dxa"/>
          </w:tcPr>
          <w:p w:rsidR="00A861C8" w:rsidRDefault="001B09C8">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A861C8">
        <w:tc>
          <w:tcPr>
            <w:tcW w:w="2072" w:type="dxa"/>
          </w:tcPr>
          <w:p w:rsidR="00A861C8" w:rsidRDefault="001B09C8">
            <w:pPr>
              <w:spacing w:line="360" w:lineRule="auto"/>
              <w:rPr>
                <w:sz w:val="22"/>
                <w:szCs w:val="22"/>
              </w:rPr>
            </w:pPr>
            <w:proofErr w:type="gramStart"/>
            <w:r>
              <w:rPr>
                <w:rFonts w:hint="eastAsia"/>
                <w:sz w:val="22"/>
                <w:szCs w:val="22"/>
              </w:rPr>
              <w:t>架构师</w:t>
            </w:r>
            <w:proofErr w:type="gramEnd"/>
          </w:p>
        </w:tc>
        <w:tc>
          <w:tcPr>
            <w:tcW w:w="2072" w:type="dxa"/>
          </w:tcPr>
          <w:p w:rsidR="00A861C8" w:rsidRDefault="001B09C8">
            <w:pPr>
              <w:spacing w:line="360" w:lineRule="auto"/>
              <w:rPr>
                <w:sz w:val="22"/>
                <w:szCs w:val="22"/>
              </w:rPr>
            </w:pPr>
            <w:r>
              <w:rPr>
                <w:sz w:val="22"/>
                <w:szCs w:val="22"/>
              </w:rPr>
              <w:t>4</w:t>
            </w:r>
            <w:r>
              <w:rPr>
                <w:sz w:val="22"/>
                <w:szCs w:val="22"/>
              </w:rPr>
              <w:t>年以上</w:t>
            </w:r>
          </w:p>
        </w:tc>
        <w:tc>
          <w:tcPr>
            <w:tcW w:w="2073" w:type="dxa"/>
          </w:tcPr>
          <w:p w:rsidR="00A861C8" w:rsidRDefault="001B09C8">
            <w:pPr>
              <w:spacing w:line="360" w:lineRule="auto"/>
              <w:rPr>
                <w:sz w:val="22"/>
                <w:szCs w:val="22"/>
              </w:rPr>
            </w:pPr>
            <w:r>
              <w:rPr>
                <w:sz w:val="22"/>
                <w:szCs w:val="22"/>
              </w:rPr>
              <w:t>35000</w:t>
            </w:r>
            <w:r>
              <w:rPr>
                <w:sz w:val="22"/>
                <w:szCs w:val="22"/>
              </w:rPr>
              <w:t>元</w:t>
            </w:r>
            <w:r>
              <w:rPr>
                <w:rFonts w:hint="eastAsia"/>
                <w:sz w:val="22"/>
                <w:szCs w:val="22"/>
              </w:rPr>
              <w:t>/</w:t>
            </w:r>
            <w:r>
              <w:rPr>
                <w:rFonts w:hint="eastAsia"/>
                <w:sz w:val="22"/>
                <w:szCs w:val="22"/>
              </w:rPr>
              <w:t>月</w:t>
            </w:r>
          </w:p>
        </w:tc>
        <w:tc>
          <w:tcPr>
            <w:tcW w:w="2073" w:type="dxa"/>
          </w:tcPr>
          <w:p w:rsidR="00A861C8" w:rsidRDefault="001B09C8">
            <w:pPr>
              <w:spacing w:line="360" w:lineRule="auto"/>
              <w:rPr>
                <w:sz w:val="22"/>
                <w:szCs w:val="22"/>
              </w:rPr>
            </w:pPr>
            <w:r>
              <w:rPr>
                <w:sz w:val="22"/>
                <w:szCs w:val="22"/>
              </w:rPr>
              <w:t>工作地点</w:t>
            </w:r>
            <w:r>
              <w:rPr>
                <w:rFonts w:hint="eastAsia"/>
                <w:sz w:val="22"/>
                <w:szCs w:val="22"/>
              </w:rPr>
              <w:t>：甲方</w:t>
            </w:r>
            <w:r>
              <w:rPr>
                <w:sz w:val="22"/>
                <w:szCs w:val="22"/>
              </w:rPr>
              <w:t>指定</w:t>
            </w:r>
          </w:p>
        </w:tc>
      </w:tr>
      <w:tr w:rsidR="00A861C8">
        <w:tc>
          <w:tcPr>
            <w:tcW w:w="2072" w:type="dxa"/>
          </w:tcPr>
          <w:p w:rsidR="00A861C8" w:rsidRDefault="00A861C8">
            <w:pPr>
              <w:spacing w:line="360" w:lineRule="auto"/>
              <w:rPr>
                <w:sz w:val="22"/>
                <w:szCs w:val="22"/>
              </w:rPr>
            </w:pPr>
          </w:p>
        </w:tc>
        <w:tc>
          <w:tcPr>
            <w:tcW w:w="2072" w:type="dxa"/>
          </w:tcPr>
          <w:p w:rsidR="00A861C8" w:rsidRDefault="00A861C8">
            <w:pPr>
              <w:spacing w:line="360" w:lineRule="auto"/>
              <w:rPr>
                <w:sz w:val="22"/>
                <w:szCs w:val="22"/>
              </w:rPr>
            </w:pPr>
          </w:p>
        </w:tc>
        <w:tc>
          <w:tcPr>
            <w:tcW w:w="2073" w:type="dxa"/>
          </w:tcPr>
          <w:p w:rsidR="00A861C8" w:rsidRDefault="00A861C8">
            <w:pPr>
              <w:spacing w:line="360" w:lineRule="auto"/>
              <w:rPr>
                <w:sz w:val="22"/>
                <w:szCs w:val="22"/>
              </w:rPr>
            </w:pPr>
          </w:p>
        </w:tc>
        <w:tc>
          <w:tcPr>
            <w:tcW w:w="2073" w:type="dxa"/>
          </w:tcPr>
          <w:p w:rsidR="00A861C8" w:rsidRDefault="00A861C8">
            <w:pPr>
              <w:spacing w:line="360" w:lineRule="auto"/>
              <w:rPr>
                <w:sz w:val="22"/>
                <w:szCs w:val="22"/>
              </w:rPr>
            </w:pPr>
          </w:p>
        </w:tc>
      </w:tr>
      <w:tr w:rsidR="00A861C8">
        <w:tc>
          <w:tcPr>
            <w:tcW w:w="2072" w:type="dxa"/>
          </w:tcPr>
          <w:p w:rsidR="00A861C8" w:rsidRDefault="00A861C8">
            <w:pPr>
              <w:spacing w:line="360" w:lineRule="auto"/>
              <w:rPr>
                <w:sz w:val="22"/>
                <w:szCs w:val="22"/>
              </w:rPr>
            </w:pPr>
          </w:p>
        </w:tc>
        <w:tc>
          <w:tcPr>
            <w:tcW w:w="2072" w:type="dxa"/>
          </w:tcPr>
          <w:p w:rsidR="00A861C8" w:rsidRDefault="00A861C8">
            <w:pPr>
              <w:spacing w:line="360" w:lineRule="auto"/>
              <w:rPr>
                <w:sz w:val="22"/>
                <w:szCs w:val="22"/>
              </w:rPr>
            </w:pPr>
          </w:p>
        </w:tc>
        <w:tc>
          <w:tcPr>
            <w:tcW w:w="2073" w:type="dxa"/>
          </w:tcPr>
          <w:p w:rsidR="00A861C8" w:rsidRDefault="00A861C8">
            <w:pPr>
              <w:spacing w:line="360" w:lineRule="auto"/>
              <w:rPr>
                <w:sz w:val="22"/>
                <w:szCs w:val="22"/>
              </w:rPr>
            </w:pPr>
          </w:p>
        </w:tc>
        <w:tc>
          <w:tcPr>
            <w:tcW w:w="2073" w:type="dxa"/>
          </w:tcPr>
          <w:p w:rsidR="00A861C8" w:rsidRDefault="00A861C8">
            <w:pPr>
              <w:spacing w:line="360" w:lineRule="auto"/>
              <w:rPr>
                <w:sz w:val="22"/>
                <w:szCs w:val="22"/>
              </w:rPr>
            </w:pPr>
          </w:p>
        </w:tc>
      </w:tr>
    </w:tbl>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A861C8">
      <w:pPr>
        <w:spacing w:line="360" w:lineRule="auto"/>
        <w:rPr>
          <w:sz w:val="22"/>
          <w:szCs w:val="22"/>
        </w:rPr>
      </w:pPr>
    </w:p>
    <w:p w:rsidR="00A861C8" w:rsidRDefault="001B09C8">
      <w:pPr>
        <w:spacing w:line="360" w:lineRule="auto"/>
        <w:rPr>
          <w:b/>
          <w:sz w:val="22"/>
          <w:szCs w:val="22"/>
        </w:rPr>
      </w:pPr>
      <w:r>
        <w:rPr>
          <w:rFonts w:hint="eastAsia"/>
          <w:b/>
          <w:sz w:val="22"/>
          <w:szCs w:val="22"/>
        </w:rPr>
        <w:lastRenderedPageBreak/>
        <w:t>附件二《技术服务费结算单》</w:t>
      </w:r>
    </w:p>
    <w:p w:rsidR="00A861C8" w:rsidRDefault="001B09C8">
      <w:pPr>
        <w:spacing w:line="360" w:lineRule="auto"/>
        <w:ind w:firstLineChars="100" w:firstLine="220"/>
        <w:rPr>
          <w:sz w:val="22"/>
          <w:szCs w:val="22"/>
        </w:rPr>
      </w:pPr>
      <w:r>
        <w:rPr>
          <w:rFonts w:hint="eastAsia"/>
          <w:sz w:val="22"/>
          <w:szCs w:val="22"/>
        </w:rPr>
        <w:t>【】年</w:t>
      </w:r>
      <w:r>
        <w:rPr>
          <w:rFonts w:hint="eastAsia"/>
          <w:sz w:val="22"/>
          <w:szCs w:val="22"/>
        </w:rPr>
        <w:t xml:space="preserve"> </w:t>
      </w:r>
      <w:r>
        <w:rPr>
          <w:rFonts w:hint="eastAsia"/>
          <w:sz w:val="22"/>
          <w:szCs w:val="22"/>
        </w:rPr>
        <w:t>月【】份技术服务费结算单</w:t>
      </w:r>
    </w:p>
    <w:tbl>
      <w:tblPr>
        <w:tblW w:w="0" w:type="auto"/>
        <w:tblInd w:w="85" w:type="dxa"/>
        <w:tblLayout w:type="fixed"/>
        <w:tblLook w:val="04A0" w:firstRow="1" w:lastRow="0" w:firstColumn="1" w:lastColumn="0" w:noHBand="0" w:noVBand="1"/>
      </w:tblPr>
      <w:tblGrid>
        <w:gridCol w:w="1080"/>
        <w:gridCol w:w="960"/>
        <w:gridCol w:w="2240"/>
        <w:gridCol w:w="1580"/>
        <w:gridCol w:w="1520"/>
        <w:gridCol w:w="2000"/>
      </w:tblGrid>
      <w:tr w:rsidR="00A861C8">
        <w:trPr>
          <w:trHeight w:val="570"/>
        </w:trPr>
        <w:tc>
          <w:tcPr>
            <w:tcW w:w="1080" w:type="dxa"/>
            <w:tcBorders>
              <w:top w:val="double" w:sz="6" w:space="0" w:color="auto"/>
              <w:left w:val="double" w:sz="6" w:space="0" w:color="auto"/>
              <w:bottom w:val="single" w:sz="8" w:space="0" w:color="auto"/>
              <w:right w:val="single" w:sz="8" w:space="0" w:color="auto"/>
            </w:tcBorders>
            <w:shd w:val="clear" w:color="000000" w:fill="F3F3F3"/>
            <w:vAlign w:val="center"/>
          </w:tcPr>
          <w:p w:rsidR="00A861C8" w:rsidRDefault="001B09C8">
            <w:pPr>
              <w:spacing w:line="360" w:lineRule="auto"/>
              <w:jc w:val="center"/>
              <w:rPr>
                <w:sz w:val="22"/>
                <w:szCs w:val="22"/>
              </w:rPr>
            </w:pPr>
            <w:r>
              <w:rPr>
                <w:rFonts w:hint="eastAsia"/>
                <w:sz w:val="22"/>
                <w:szCs w:val="22"/>
              </w:rPr>
              <w:t>编号</w:t>
            </w:r>
          </w:p>
        </w:tc>
        <w:tc>
          <w:tcPr>
            <w:tcW w:w="960" w:type="dxa"/>
            <w:tcBorders>
              <w:top w:val="double" w:sz="6" w:space="0" w:color="auto"/>
              <w:left w:val="nil"/>
              <w:bottom w:val="single" w:sz="8" w:space="0" w:color="auto"/>
              <w:right w:val="single" w:sz="8" w:space="0" w:color="auto"/>
            </w:tcBorders>
            <w:shd w:val="clear" w:color="000000" w:fill="F3F3F3"/>
            <w:vAlign w:val="center"/>
          </w:tcPr>
          <w:p w:rsidR="00A861C8" w:rsidRDefault="001B09C8">
            <w:pPr>
              <w:spacing w:line="360" w:lineRule="auto"/>
              <w:rPr>
                <w:sz w:val="22"/>
                <w:szCs w:val="22"/>
              </w:rPr>
            </w:pPr>
            <w:r>
              <w:rPr>
                <w:rFonts w:hint="eastAsia"/>
                <w:sz w:val="22"/>
                <w:szCs w:val="22"/>
              </w:rPr>
              <w:t>姓</w:t>
            </w:r>
            <w:r>
              <w:rPr>
                <w:rFonts w:hint="eastAsia"/>
                <w:sz w:val="22"/>
                <w:szCs w:val="22"/>
              </w:rPr>
              <w:t xml:space="preserve">  </w:t>
            </w:r>
            <w:r>
              <w:rPr>
                <w:rFonts w:hint="eastAsia"/>
                <w:sz w:val="22"/>
                <w:szCs w:val="22"/>
              </w:rPr>
              <w:t>名</w:t>
            </w:r>
          </w:p>
        </w:tc>
        <w:tc>
          <w:tcPr>
            <w:tcW w:w="2240" w:type="dxa"/>
            <w:tcBorders>
              <w:top w:val="double" w:sz="6" w:space="0" w:color="auto"/>
              <w:left w:val="nil"/>
              <w:bottom w:val="single" w:sz="8" w:space="0" w:color="auto"/>
              <w:right w:val="single" w:sz="8" w:space="0" w:color="auto"/>
            </w:tcBorders>
            <w:shd w:val="clear" w:color="000000" w:fill="F3F3F3"/>
            <w:vAlign w:val="center"/>
          </w:tcPr>
          <w:p w:rsidR="00A861C8" w:rsidRDefault="001B09C8">
            <w:pPr>
              <w:spacing w:line="360" w:lineRule="auto"/>
              <w:jc w:val="center"/>
              <w:rPr>
                <w:sz w:val="22"/>
                <w:szCs w:val="22"/>
              </w:rPr>
            </w:pPr>
            <w:r>
              <w:rPr>
                <w:rFonts w:hint="eastAsia"/>
                <w:sz w:val="22"/>
                <w:szCs w:val="22"/>
              </w:rPr>
              <w:t>每人月技术服务费</w:t>
            </w:r>
          </w:p>
        </w:tc>
        <w:tc>
          <w:tcPr>
            <w:tcW w:w="1580" w:type="dxa"/>
            <w:tcBorders>
              <w:top w:val="double" w:sz="6" w:space="0" w:color="auto"/>
              <w:left w:val="nil"/>
              <w:bottom w:val="single" w:sz="8" w:space="0" w:color="auto"/>
              <w:right w:val="single" w:sz="8" w:space="0" w:color="auto"/>
            </w:tcBorders>
            <w:shd w:val="clear" w:color="000000" w:fill="F3F3F3"/>
            <w:vAlign w:val="center"/>
          </w:tcPr>
          <w:p w:rsidR="00A861C8" w:rsidRDefault="001B09C8">
            <w:pPr>
              <w:spacing w:line="360" w:lineRule="auto"/>
              <w:rPr>
                <w:sz w:val="22"/>
                <w:szCs w:val="22"/>
              </w:rPr>
            </w:pPr>
            <w:r>
              <w:rPr>
                <w:rFonts w:hint="eastAsia"/>
                <w:sz w:val="22"/>
                <w:szCs w:val="22"/>
              </w:rPr>
              <w:t>实际工作时间</w:t>
            </w:r>
          </w:p>
        </w:tc>
        <w:tc>
          <w:tcPr>
            <w:tcW w:w="1520" w:type="dxa"/>
            <w:tcBorders>
              <w:top w:val="double" w:sz="6" w:space="0" w:color="auto"/>
              <w:left w:val="nil"/>
              <w:bottom w:val="single" w:sz="8" w:space="0" w:color="auto"/>
              <w:right w:val="single" w:sz="8" w:space="0" w:color="auto"/>
            </w:tcBorders>
            <w:shd w:val="clear" w:color="000000" w:fill="F3F3F3"/>
            <w:vAlign w:val="center"/>
          </w:tcPr>
          <w:p w:rsidR="00A861C8" w:rsidRDefault="001B09C8">
            <w:pPr>
              <w:spacing w:line="360" w:lineRule="auto"/>
              <w:jc w:val="center"/>
              <w:rPr>
                <w:sz w:val="22"/>
                <w:szCs w:val="22"/>
              </w:rPr>
            </w:pPr>
            <w:r>
              <w:rPr>
                <w:rFonts w:hint="eastAsia"/>
                <w:sz w:val="22"/>
                <w:szCs w:val="22"/>
              </w:rPr>
              <w:t>绩效评分</w:t>
            </w:r>
          </w:p>
        </w:tc>
        <w:tc>
          <w:tcPr>
            <w:tcW w:w="2000" w:type="dxa"/>
            <w:tcBorders>
              <w:top w:val="double" w:sz="6" w:space="0" w:color="auto"/>
              <w:left w:val="nil"/>
              <w:bottom w:val="single" w:sz="8" w:space="0" w:color="auto"/>
              <w:right w:val="double" w:sz="6" w:space="0" w:color="auto"/>
            </w:tcBorders>
            <w:shd w:val="clear" w:color="000000" w:fill="F3F3F3"/>
            <w:vAlign w:val="center"/>
          </w:tcPr>
          <w:p w:rsidR="00A861C8" w:rsidRDefault="001B09C8">
            <w:pPr>
              <w:spacing w:line="360" w:lineRule="auto"/>
              <w:jc w:val="center"/>
              <w:rPr>
                <w:sz w:val="22"/>
                <w:szCs w:val="22"/>
              </w:rPr>
            </w:pPr>
            <w:r>
              <w:rPr>
                <w:rFonts w:hint="eastAsia"/>
                <w:sz w:val="22"/>
                <w:szCs w:val="22"/>
              </w:rPr>
              <w:t>费用结算金额（单位：元）</w:t>
            </w: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1</w:t>
            </w:r>
          </w:p>
        </w:tc>
        <w:tc>
          <w:tcPr>
            <w:tcW w:w="96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A861C8">
            <w:pPr>
              <w:spacing w:line="360" w:lineRule="auto"/>
              <w:jc w:val="center"/>
              <w:rPr>
                <w:sz w:val="22"/>
                <w:szCs w:val="22"/>
              </w:rPr>
            </w:pP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2</w:t>
            </w:r>
          </w:p>
        </w:tc>
        <w:tc>
          <w:tcPr>
            <w:tcW w:w="96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A861C8">
            <w:pPr>
              <w:spacing w:line="360" w:lineRule="auto"/>
              <w:jc w:val="center"/>
              <w:rPr>
                <w:sz w:val="22"/>
                <w:szCs w:val="22"/>
              </w:rPr>
            </w:pP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3</w:t>
            </w:r>
          </w:p>
        </w:tc>
        <w:tc>
          <w:tcPr>
            <w:tcW w:w="96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A861C8">
            <w:pPr>
              <w:spacing w:line="360" w:lineRule="auto"/>
              <w:jc w:val="center"/>
              <w:rPr>
                <w:sz w:val="22"/>
                <w:szCs w:val="22"/>
              </w:rPr>
            </w:pP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4</w:t>
            </w:r>
          </w:p>
        </w:tc>
        <w:tc>
          <w:tcPr>
            <w:tcW w:w="96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A861C8">
            <w:pPr>
              <w:spacing w:line="360" w:lineRule="auto"/>
              <w:jc w:val="center"/>
              <w:rPr>
                <w:sz w:val="22"/>
                <w:szCs w:val="22"/>
              </w:rPr>
            </w:pP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5</w:t>
            </w:r>
          </w:p>
        </w:tc>
        <w:tc>
          <w:tcPr>
            <w:tcW w:w="96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A861C8">
            <w:pPr>
              <w:spacing w:line="360" w:lineRule="auto"/>
              <w:jc w:val="center"/>
              <w:rPr>
                <w:sz w:val="22"/>
                <w:szCs w:val="22"/>
              </w:rPr>
            </w:pP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6</w:t>
            </w:r>
          </w:p>
        </w:tc>
        <w:tc>
          <w:tcPr>
            <w:tcW w:w="96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2240" w:type="dxa"/>
            <w:tcBorders>
              <w:top w:val="nil"/>
              <w:left w:val="nil"/>
              <w:bottom w:val="single" w:sz="8" w:space="0" w:color="auto"/>
              <w:right w:val="single" w:sz="8" w:space="0" w:color="auto"/>
            </w:tcBorders>
            <w:vAlign w:val="center"/>
          </w:tcPr>
          <w:p w:rsidR="00A861C8" w:rsidRDefault="00A861C8">
            <w:pPr>
              <w:spacing w:line="360" w:lineRule="auto"/>
              <w:jc w:val="center"/>
              <w:rPr>
                <w:sz w:val="22"/>
                <w:szCs w:val="22"/>
              </w:rPr>
            </w:pP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7</w:t>
            </w:r>
          </w:p>
        </w:tc>
        <w:tc>
          <w:tcPr>
            <w:tcW w:w="96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8</w:t>
            </w:r>
          </w:p>
        </w:tc>
        <w:tc>
          <w:tcPr>
            <w:tcW w:w="96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9</w:t>
            </w:r>
          </w:p>
        </w:tc>
        <w:tc>
          <w:tcPr>
            <w:tcW w:w="96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10</w:t>
            </w:r>
          </w:p>
        </w:tc>
        <w:tc>
          <w:tcPr>
            <w:tcW w:w="96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11</w:t>
            </w:r>
          </w:p>
        </w:tc>
        <w:tc>
          <w:tcPr>
            <w:tcW w:w="96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12</w:t>
            </w:r>
          </w:p>
        </w:tc>
        <w:tc>
          <w:tcPr>
            <w:tcW w:w="96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13</w:t>
            </w:r>
          </w:p>
        </w:tc>
        <w:tc>
          <w:tcPr>
            <w:tcW w:w="96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14</w:t>
            </w:r>
          </w:p>
        </w:tc>
        <w:tc>
          <w:tcPr>
            <w:tcW w:w="96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r>
      <w:tr w:rsidR="00A861C8">
        <w:trPr>
          <w:trHeight w:val="285"/>
        </w:trPr>
        <w:tc>
          <w:tcPr>
            <w:tcW w:w="1080" w:type="dxa"/>
            <w:tcBorders>
              <w:top w:val="nil"/>
              <w:left w:val="double" w:sz="6" w:space="0" w:color="auto"/>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15</w:t>
            </w:r>
          </w:p>
        </w:tc>
        <w:tc>
          <w:tcPr>
            <w:tcW w:w="96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240" w:type="dxa"/>
            <w:tcBorders>
              <w:top w:val="nil"/>
              <w:left w:val="nil"/>
              <w:bottom w:val="single" w:sz="8" w:space="0" w:color="auto"/>
              <w:right w:val="single" w:sz="8" w:space="0" w:color="auto"/>
            </w:tcBorders>
          </w:tcPr>
          <w:p w:rsidR="00A861C8" w:rsidRDefault="001B09C8">
            <w:pPr>
              <w:spacing w:line="360" w:lineRule="auto"/>
              <w:jc w:val="center"/>
              <w:rPr>
                <w:sz w:val="22"/>
                <w:szCs w:val="22"/>
              </w:rPr>
            </w:pPr>
            <w:r>
              <w:rPr>
                <w:rFonts w:hint="eastAsia"/>
                <w:sz w:val="22"/>
                <w:szCs w:val="22"/>
              </w:rPr>
              <w:t xml:space="preserve">　</w:t>
            </w:r>
          </w:p>
        </w:tc>
        <w:tc>
          <w:tcPr>
            <w:tcW w:w="158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1520" w:type="dxa"/>
            <w:tcBorders>
              <w:top w:val="nil"/>
              <w:left w:val="nil"/>
              <w:bottom w:val="single" w:sz="8" w:space="0" w:color="auto"/>
              <w:right w:val="single" w:sz="8"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c>
          <w:tcPr>
            <w:tcW w:w="2000" w:type="dxa"/>
            <w:tcBorders>
              <w:top w:val="nil"/>
              <w:left w:val="nil"/>
              <w:bottom w:val="single" w:sz="8" w:space="0" w:color="auto"/>
              <w:right w:val="double" w:sz="6" w:space="0" w:color="auto"/>
            </w:tcBorders>
            <w:vAlign w:val="center"/>
          </w:tcPr>
          <w:p w:rsidR="00A861C8" w:rsidRDefault="001B09C8">
            <w:pPr>
              <w:spacing w:line="360" w:lineRule="auto"/>
              <w:jc w:val="center"/>
              <w:rPr>
                <w:sz w:val="22"/>
                <w:szCs w:val="22"/>
              </w:rPr>
            </w:pPr>
            <w:r>
              <w:rPr>
                <w:rFonts w:hint="eastAsia"/>
                <w:sz w:val="22"/>
                <w:szCs w:val="22"/>
              </w:rPr>
              <w:t xml:space="preserve">　</w:t>
            </w:r>
          </w:p>
        </w:tc>
      </w:tr>
      <w:tr w:rsidR="00A861C8">
        <w:trPr>
          <w:trHeight w:val="285"/>
        </w:trPr>
        <w:tc>
          <w:tcPr>
            <w:tcW w:w="1080" w:type="dxa"/>
            <w:tcBorders>
              <w:top w:val="nil"/>
              <w:left w:val="double" w:sz="6" w:space="0" w:color="auto"/>
              <w:bottom w:val="double" w:sz="6" w:space="0" w:color="auto"/>
              <w:right w:val="single" w:sz="8" w:space="0" w:color="auto"/>
            </w:tcBorders>
          </w:tcPr>
          <w:p w:rsidR="00A861C8" w:rsidRDefault="001B09C8">
            <w:pPr>
              <w:spacing w:line="360" w:lineRule="auto"/>
              <w:jc w:val="center"/>
              <w:rPr>
                <w:sz w:val="22"/>
                <w:szCs w:val="22"/>
              </w:rPr>
            </w:pPr>
            <w:r>
              <w:rPr>
                <w:rFonts w:hint="eastAsia"/>
                <w:sz w:val="22"/>
                <w:szCs w:val="22"/>
              </w:rPr>
              <w:t>合计</w:t>
            </w:r>
          </w:p>
        </w:tc>
        <w:tc>
          <w:tcPr>
            <w:tcW w:w="8300" w:type="dxa"/>
            <w:gridSpan w:val="5"/>
            <w:tcBorders>
              <w:top w:val="single" w:sz="8" w:space="0" w:color="auto"/>
              <w:left w:val="nil"/>
              <w:bottom w:val="double" w:sz="6" w:space="0" w:color="auto"/>
              <w:right w:val="double" w:sz="6" w:space="0" w:color="000000"/>
            </w:tcBorders>
            <w:vAlign w:val="center"/>
          </w:tcPr>
          <w:p w:rsidR="00A861C8" w:rsidRDefault="001B09C8">
            <w:pPr>
              <w:spacing w:line="360" w:lineRule="auto"/>
              <w:rPr>
                <w:sz w:val="22"/>
                <w:szCs w:val="22"/>
              </w:rPr>
            </w:pPr>
            <w:r>
              <w:rPr>
                <w:rFonts w:hint="eastAsia"/>
                <w:sz w:val="22"/>
                <w:szCs w:val="22"/>
              </w:rPr>
              <w:t xml:space="preserve">　</w:t>
            </w:r>
          </w:p>
        </w:tc>
      </w:tr>
    </w:tbl>
    <w:p w:rsidR="00A861C8" w:rsidRDefault="00A861C8">
      <w:pPr>
        <w:spacing w:line="360" w:lineRule="auto"/>
        <w:rPr>
          <w:sz w:val="22"/>
          <w:szCs w:val="22"/>
        </w:rPr>
      </w:pPr>
    </w:p>
    <w:p w:rsidR="00A861C8" w:rsidRDefault="001B09C8">
      <w:pPr>
        <w:spacing w:line="360" w:lineRule="auto"/>
        <w:rPr>
          <w:sz w:val="22"/>
          <w:szCs w:val="22"/>
        </w:rPr>
      </w:pPr>
      <w:r>
        <w:rPr>
          <w:rFonts w:hint="eastAsia"/>
          <w:sz w:val="22"/>
          <w:szCs w:val="22"/>
        </w:rPr>
        <w:t>注：本《技术服务费结算单》一式贰份，双方各执壹份，经甲乙双方项目负责人签字认可后与原合同具有同等法律效力。</w:t>
      </w:r>
    </w:p>
    <w:p w:rsidR="00A861C8" w:rsidRDefault="00A861C8">
      <w:pPr>
        <w:spacing w:line="360" w:lineRule="auto"/>
        <w:rPr>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A861C8">
        <w:tc>
          <w:tcPr>
            <w:tcW w:w="4145" w:type="dxa"/>
          </w:tcPr>
          <w:p w:rsidR="00A861C8" w:rsidRDefault="001B09C8">
            <w:pPr>
              <w:spacing w:line="360" w:lineRule="auto"/>
              <w:rPr>
                <w:sz w:val="22"/>
                <w:szCs w:val="22"/>
              </w:rPr>
            </w:pPr>
            <w:r>
              <w:rPr>
                <w:rFonts w:hint="eastAsia"/>
                <w:b/>
                <w:bCs/>
                <w:sz w:val="22"/>
                <w:szCs w:val="22"/>
              </w:rPr>
              <w:t>甲方：北京创联致信科技有限公司</w:t>
            </w:r>
          </w:p>
        </w:tc>
        <w:tc>
          <w:tcPr>
            <w:tcW w:w="4145" w:type="dxa"/>
          </w:tcPr>
          <w:p w:rsidR="00A861C8" w:rsidRDefault="001B09C8" w:rsidP="00C34FD1">
            <w:pPr>
              <w:tabs>
                <w:tab w:val="left" w:pos="5027"/>
              </w:tabs>
              <w:spacing w:line="360" w:lineRule="auto"/>
              <w:rPr>
                <w:sz w:val="22"/>
                <w:szCs w:val="22"/>
              </w:rPr>
            </w:pPr>
            <w:r>
              <w:rPr>
                <w:rFonts w:hint="eastAsia"/>
                <w:b/>
                <w:bCs/>
                <w:sz w:val="22"/>
                <w:szCs w:val="22"/>
              </w:rPr>
              <w:t>乙方：</w:t>
            </w:r>
            <w:r>
              <w:rPr>
                <w:rFonts w:hint="eastAsia"/>
                <w:b/>
                <w:bCs/>
                <w:sz w:val="22"/>
                <w:szCs w:val="22"/>
              </w:rPr>
              <w:t>北京创联致信科技有限公司</w:t>
            </w:r>
            <w:r>
              <w:rPr>
                <w:rFonts w:hint="eastAsia"/>
                <w:b/>
                <w:bCs/>
                <w:sz w:val="22"/>
                <w:szCs w:val="22"/>
              </w:rPr>
              <w:t>内蒙分公司</w:t>
            </w:r>
          </w:p>
        </w:tc>
      </w:tr>
      <w:tr w:rsidR="00A861C8">
        <w:tc>
          <w:tcPr>
            <w:tcW w:w="4145" w:type="dxa"/>
          </w:tcPr>
          <w:p w:rsidR="00A861C8" w:rsidRDefault="001B09C8">
            <w:pPr>
              <w:spacing w:line="360" w:lineRule="auto"/>
              <w:jc w:val="center"/>
              <w:rPr>
                <w:sz w:val="22"/>
                <w:szCs w:val="22"/>
              </w:rPr>
            </w:pPr>
            <w:r>
              <w:rPr>
                <w:rFonts w:hint="eastAsia"/>
                <w:b/>
                <w:bCs/>
                <w:sz w:val="22"/>
                <w:szCs w:val="22"/>
              </w:rPr>
              <w:t>（盖章）</w:t>
            </w:r>
          </w:p>
        </w:tc>
        <w:tc>
          <w:tcPr>
            <w:tcW w:w="4145" w:type="dxa"/>
          </w:tcPr>
          <w:p w:rsidR="00A861C8" w:rsidRDefault="001B09C8">
            <w:pPr>
              <w:spacing w:line="360" w:lineRule="auto"/>
              <w:jc w:val="center"/>
              <w:rPr>
                <w:sz w:val="22"/>
                <w:szCs w:val="22"/>
              </w:rPr>
            </w:pPr>
            <w:r>
              <w:rPr>
                <w:rFonts w:hint="eastAsia"/>
                <w:b/>
                <w:bCs/>
                <w:sz w:val="22"/>
                <w:szCs w:val="22"/>
              </w:rPr>
              <w:t>（盖章）</w:t>
            </w:r>
          </w:p>
        </w:tc>
      </w:tr>
      <w:tr w:rsidR="00A861C8">
        <w:tc>
          <w:tcPr>
            <w:tcW w:w="4145" w:type="dxa"/>
          </w:tcPr>
          <w:p w:rsidR="00A861C8" w:rsidRDefault="001B09C8">
            <w:pPr>
              <w:spacing w:line="360" w:lineRule="auto"/>
              <w:rPr>
                <w:sz w:val="22"/>
                <w:szCs w:val="22"/>
              </w:rPr>
            </w:pPr>
            <w:r>
              <w:rPr>
                <w:rFonts w:hint="eastAsia"/>
                <w:b/>
                <w:bCs/>
                <w:sz w:val="22"/>
                <w:szCs w:val="22"/>
              </w:rPr>
              <w:t>项目负责人：</w:t>
            </w:r>
          </w:p>
        </w:tc>
        <w:tc>
          <w:tcPr>
            <w:tcW w:w="4145" w:type="dxa"/>
          </w:tcPr>
          <w:p w:rsidR="00A861C8" w:rsidRDefault="001B09C8">
            <w:pPr>
              <w:spacing w:line="360" w:lineRule="auto"/>
              <w:rPr>
                <w:sz w:val="22"/>
                <w:szCs w:val="22"/>
              </w:rPr>
            </w:pPr>
            <w:r>
              <w:rPr>
                <w:rFonts w:hint="eastAsia"/>
                <w:b/>
                <w:bCs/>
                <w:sz w:val="22"/>
                <w:szCs w:val="22"/>
              </w:rPr>
              <w:t>项目负责人：</w:t>
            </w:r>
          </w:p>
        </w:tc>
      </w:tr>
      <w:tr w:rsidR="00A861C8">
        <w:tc>
          <w:tcPr>
            <w:tcW w:w="4145" w:type="dxa"/>
          </w:tcPr>
          <w:p w:rsidR="00A861C8" w:rsidRDefault="001B09C8">
            <w:pPr>
              <w:spacing w:line="360" w:lineRule="auto"/>
              <w:rPr>
                <w:sz w:val="22"/>
                <w:szCs w:val="22"/>
              </w:rPr>
            </w:pPr>
            <w:r>
              <w:rPr>
                <w:rFonts w:hint="eastAsia"/>
                <w:b/>
                <w:bCs/>
                <w:sz w:val="22"/>
                <w:szCs w:val="22"/>
              </w:rPr>
              <w:t>日期：</w:t>
            </w:r>
            <w:r>
              <w:rPr>
                <w:rFonts w:hint="eastAsia"/>
                <w:b/>
                <w:bCs/>
                <w:sz w:val="22"/>
                <w:szCs w:val="22"/>
              </w:rPr>
              <w:t xml:space="preserve"> </w:t>
            </w:r>
            <w:r>
              <w:rPr>
                <w:b/>
                <w:bCs/>
                <w:sz w:val="22"/>
                <w:szCs w:val="22"/>
              </w:rPr>
              <w:t xml:space="preserve">   </w:t>
            </w:r>
            <w:r>
              <w:rPr>
                <w:rFonts w:hint="eastAsia"/>
                <w:b/>
                <w:bCs/>
                <w:sz w:val="22"/>
                <w:szCs w:val="22"/>
              </w:rPr>
              <w:t>年</w:t>
            </w:r>
            <w:r>
              <w:rPr>
                <w:rFonts w:hint="eastAsia"/>
                <w:b/>
                <w:bCs/>
                <w:sz w:val="22"/>
                <w:szCs w:val="22"/>
              </w:rPr>
              <w:t xml:space="preserve"> </w:t>
            </w:r>
            <w:r>
              <w:rPr>
                <w:b/>
                <w:bCs/>
                <w:sz w:val="22"/>
                <w:szCs w:val="22"/>
              </w:rPr>
              <w:t xml:space="preserve"> </w:t>
            </w:r>
            <w:r>
              <w:rPr>
                <w:rFonts w:hint="eastAsia"/>
                <w:b/>
                <w:bCs/>
                <w:sz w:val="22"/>
                <w:szCs w:val="22"/>
              </w:rPr>
              <w:t>月</w:t>
            </w:r>
            <w:r>
              <w:rPr>
                <w:rFonts w:hint="eastAsia"/>
                <w:b/>
                <w:bCs/>
                <w:sz w:val="22"/>
                <w:szCs w:val="22"/>
              </w:rPr>
              <w:t xml:space="preserve"> </w:t>
            </w:r>
            <w:r>
              <w:rPr>
                <w:b/>
                <w:bCs/>
                <w:sz w:val="22"/>
                <w:szCs w:val="22"/>
              </w:rPr>
              <w:t xml:space="preserve"> </w:t>
            </w:r>
            <w:r>
              <w:rPr>
                <w:rFonts w:hint="eastAsia"/>
                <w:b/>
                <w:bCs/>
                <w:sz w:val="22"/>
                <w:szCs w:val="22"/>
              </w:rPr>
              <w:t>日</w:t>
            </w:r>
          </w:p>
        </w:tc>
        <w:tc>
          <w:tcPr>
            <w:tcW w:w="4145" w:type="dxa"/>
          </w:tcPr>
          <w:p w:rsidR="00A861C8" w:rsidRDefault="001B09C8">
            <w:pPr>
              <w:spacing w:line="360" w:lineRule="auto"/>
              <w:rPr>
                <w:sz w:val="22"/>
                <w:szCs w:val="22"/>
              </w:rPr>
            </w:pPr>
            <w:r>
              <w:rPr>
                <w:rFonts w:hint="eastAsia"/>
                <w:b/>
                <w:bCs/>
                <w:sz w:val="22"/>
                <w:szCs w:val="22"/>
              </w:rPr>
              <w:t>日期：</w:t>
            </w:r>
            <w:r>
              <w:rPr>
                <w:rFonts w:hint="eastAsia"/>
                <w:b/>
                <w:bCs/>
                <w:sz w:val="22"/>
                <w:szCs w:val="22"/>
              </w:rPr>
              <w:t xml:space="preserve"> </w:t>
            </w:r>
            <w:r>
              <w:rPr>
                <w:b/>
                <w:bCs/>
                <w:sz w:val="22"/>
                <w:szCs w:val="22"/>
              </w:rPr>
              <w:t xml:space="preserve">   </w:t>
            </w:r>
            <w:r>
              <w:rPr>
                <w:rFonts w:hint="eastAsia"/>
                <w:b/>
                <w:bCs/>
                <w:sz w:val="22"/>
                <w:szCs w:val="22"/>
              </w:rPr>
              <w:t>年</w:t>
            </w:r>
            <w:r>
              <w:rPr>
                <w:rFonts w:hint="eastAsia"/>
                <w:b/>
                <w:bCs/>
                <w:sz w:val="22"/>
                <w:szCs w:val="22"/>
              </w:rPr>
              <w:t xml:space="preserve"> </w:t>
            </w:r>
            <w:r>
              <w:rPr>
                <w:b/>
                <w:bCs/>
                <w:sz w:val="22"/>
                <w:szCs w:val="22"/>
              </w:rPr>
              <w:t xml:space="preserve"> </w:t>
            </w:r>
            <w:r>
              <w:rPr>
                <w:rFonts w:hint="eastAsia"/>
                <w:b/>
                <w:bCs/>
                <w:sz w:val="22"/>
                <w:szCs w:val="22"/>
              </w:rPr>
              <w:t>月</w:t>
            </w:r>
            <w:r>
              <w:rPr>
                <w:rFonts w:hint="eastAsia"/>
                <w:b/>
                <w:bCs/>
                <w:sz w:val="22"/>
                <w:szCs w:val="22"/>
              </w:rPr>
              <w:t xml:space="preserve"> </w:t>
            </w:r>
            <w:r>
              <w:rPr>
                <w:b/>
                <w:bCs/>
                <w:sz w:val="22"/>
                <w:szCs w:val="22"/>
              </w:rPr>
              <w:t xml:space="preserve"> </w:t>
            </w:r>
            <w:r>
              <w:rPr>
                <w:rFonts w:hint="eastAsia"/>
                <w:b/>
                <w:bCs/>
                <w:sz w:val="22"/>
                <w:szCs w:val="22"/>
              </w:rPr>
              <w:t>日</w:t>
            </w:r>
          </w:p>
        </w:tc>
      </w:tr>
    </w:tbl>
    <w:p w:rsidR="00A861C8" w:rsidRDefault="00A861C8">
      <w:pPr>
        <w:spacing w:line="360" w:lineRule="auto"/>
        <w:rPr>
          <w:sz w:val="22"/>
          <w:szCs w:val="22"/>
        </w:rPr>
      </w:pPr>
    </w:p>
    <w:sectPr w:rsidR="00A861C8">
      <w:headerReference w:type="even" r:id="rId9"/>
      <w:headerReference w:type="default" r:id="rId10"/>
      <w:footerReference w:type="default" r:id="rId11"/>
      <w:headerReference w:type="first" r:id="rId12"/>
      <w:footerReference w:type="first" r:id="rId13"/>
      <w:pgSz w:w="11900" w:h="16840"/>
      <w:pgMar w:top="1440" w:right="1800" w:bottom="1440" w:left="1800" w:header="68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9C8" w:rsidRDefault="001B09C8">
      <w:r>
        <w:separator/>
      </w:r>
    </w:p>
  </w:endnote>
  <w:endnote w:type="continuationSeparator" w:id="0">
    <w:p w:rsidR="001B09C8" w:rsidRDefault="001B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80"/>
    <w:family w:val="auto"/>
    <w:pitch w:val="default"/>
    <w:sig w:usb0="00000000" w:usb1="00000000" w:usb2="00000000" w:usb3="00000000" w:csb0="203E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Light">
    <w:charset w:val="86"/>
    <w:family w:val="swiss"/>
    <w:pitch w:val="default"/>
    <w:sig w:usb0="80000287" w:usb1="2ACF001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宋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C8" w:rsidRDefault="001B09C8">
    <w:pPr>
      <w:pStyle w:val="a6"/>
      <w:jc w:val="center"/>
    </w:pPr>
    <w:r>
      <w:rPr>
        <w:b/>
        <w:bCs/>
      </w:rPr>
      <w:fldChar w:fldCharType="begin"/>
    </w:r>
    <w:r>
      <w:rPr>
        <w:b/>
        <w:bCs/>
      </w:rPr>
      <w:instrText>PAGE  \* Arabic  \* MERGEFORMAT</w:instrText>
    </w:r>
    <w:r>
      <w:rPr>
        <w:b/>
        <w:bCs/>
      </w:rPr>
      <w:fldChar w:fldCharType="separate"/>
    </w:r>
    <w:r w:rsidR="00C34FD1" w:rsidRPr="00C34FD1">
      <w:rPr>
        <w:b/>
        <w:bCs/>
        <w:noProof/>
        <w:lang w:val="zh-CN"/>
      </w:rPr>
      <w:t>1</w:t>
    </w:r>
    <w:r>
      <w:rPr>
        <w:b/>
        <w:bCs/>
      </w:rPr>
      <w:fldChar w:fldCharType="end"/>
    </w:r>
    <w:r>
      <w:rPr>
        <w:lang w:val="zh-CN"/>
      </w:rPr>
      <w:t xml:space="preserve"> / </w:t>
    </w:r>
    <w:r>
      <w:rPr>
        <w:b/>
        <w:bCs/>
        <w:lang w:val="zh-CN"/>
      </w:rPr>
      <w:fldChar w:fldCharType="begin"/>
    </w:r>
    <w:r>
      <w:rPr>
        <w:b/>
        <w:bCs/>
        <w:lang w:val="zh-CN"/>
      </w:rPr>
      <w:instrText>NUMPAGES  \* Arabic  \* MERGEFORMAT</w:instrText>
    </w:r>
    <w:r>
      <w:rPr>
        <w:b/>
        <w:bCs/>
        <w:lang w:val="zh-CN"/>
      </w:rPr>
      <w:fldChar w:fldCharType="separate"/>
    </w:r>
    <w:r w:rsidR="00C34FD1">
      <w:rPr>
        <w:b/>
        <w:bCs/>
        <w:noProof/>
        <w:lang w:val="zh-CN"/>
      </w:rPr>
      <w:t>8</w:t>
    </w:r>
    <w:r>
      <w:rPr>
        <w:b/>
        <w:bCs/>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C8" w:rsidRDefault="001B09C8">
    <w:pPr>
      <w:pStyle w:val="a6"/>
      <w:jc w:val="center"/>
    </w:pPr>
    <w:r>
      <w:rPr>
        <w:noProof/>
      </w:rPr>
      <w:drawing>
        <wp:anchor distT="0" distB="0" distL="114300" distR="114300" simplePos="0" relativeHeight="251660288" behindDoc="0" locked="0" layoutInCell="1" allowOverlap="1">
          <wp:simplePos x="0" y="0"/>
          <wp:positionH relativeFrom="column">
            <wp:posOffset>5354955</wp:posOffset>
          </wp:positionH>
          <wp:positionV relativeFrom="paragraph">
            <wp:posOffset>149225</wp:posOffset>
          </wp:positionV>
          <wp:extent cx="764540" cy="93345"/>
          <wp:effectExtent l="0" t="0" r="0" b="1905"/>
          <wp:wrapNone/>
          <wp:docPr id="8" name="图片 8"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4540" cy="9334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9C8" w:rsidRDefault="001B09C8">
      <w:r>
        <w:separator/>
      </w:r>
    </w:p>
  </w:footnote>
  <w:footnote w:type="continuationSeparator" w:id="0">
    <w:p w:rsidR="001B09C8" w:rsidRDefault="001B0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C8" w:rsidRDefault="001B09C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861C8" w:rsidRDefault="001B09C8">
    <w:pPr>
      <w:pStyle w:val="a7"/>
      <w:ind w:right="360"/>
    </w:pPr>
    <w:sdt>
      <w:sdtPr>
        <w:id w:val="2128356709"/>
        <w:placeholder>
          <w:docPart w:val="20F6D497CF0FC24C8D0507A97A8A18CA"/>
        </w:placeholder>
        <w:temporary/>
        <w:showingPlcHdr/>
      </w:sdtPr>
      <w:sdtEndPr/>
      <w:sdtContent>
        <w:r>
          <w:t>[Type text]</w:t>
        </w:r>
      </w:sdtContent>
    </w:sdt>
    <w:r>
      <w:ptab w:relativeTo="margin" w:alignment="center" w:leader="none"/>
    </w:r>
    <w:sdt>
      <w:sdtPr>
        <w:id w:val="485287998"/>
        <w:placeholder>
          <w:docPart w:val="FF86833A483D5A4193B8F74BC6F8B551"/>
        </w:placeholder>
        <w:temporary/>
        <w:showingPlcHdr/>
      </w:sdtPr>
      <w:sdtEndPr/>
      <w:sdtContent>
        <w:r>
          <w:t>[Type text]</w:t>
        </w:r>
      </w:sdtContent>
    </w:sdt>
    <w:r>
      <w:ptab w:relativeTo="margin" w:alignment="right" w:leader="none"/>
    </w:r>
    <w:sdt>
      <w:sdtPr>
        <w:id w:val="352076388"/>
        <w:placeholder>
          <w:docPart w:val="8FC6B2549E56ED4EB03CEF7DF6F55089"/>
        </w:placeholder>
        <w:temporary/>
        <w:showingPlcHdr/>
      </w:sdtPr>
      <w:sdtEndPr/>
      <w:sdtContent>
        <w:r>
          <w:t>[Type text]</w:t>
        </w:r>
      </w:sdtContent>
    </w:sdt>
  </w:p>
  <w:p w:rsidR="00A861C8" w:rsidRDefault="00A861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C8" w:rsidRDefault="001B09C8">
    <w:pPr>
      <w:pStyle w:val="a7"/>
      <w:pBdr>
        <w:bottom w:val="single" w:sz="4" w:space="1" w:color="auto"/>
      </w:pBdr>
      <w:rPr>
        <w:rFonts w:ascii="华文宋体" w:eastAsia="华文宋体" w:hAnsi="华文宋体"/>
      </w:rPr>
    </w:pPr>
    <w:r>
      <w:rPr>
        <w:rFonts w:ascii="华文宋体" w:eastAsia="华文宋体" w:hAnsi="华文宋体"/>
      </w:rPr>
      <w:t>Iufc.cn</w:t>
    </w:r>
    <w:r>
      <w:rPr>
        <w:rFonts w:ascii="华文宋体" w:eastAsia="华文宋体" w:hAnsi="华文宋体"/>
      </w:rPr>
      <w:t>技术服务合同</w:t>
    </w:r>
    <w:r>
      <w:rPr>
        <w:rFonts w:ascii="华文宋体" w:eastAsia="华文宋体" w:hAnsi="华文宋体" w:hint="eastAsia"/>
      </w:rPr>
      <w:t>-</w:t>
    </w:r>
    <w:r>
      <w:rPr>
        <w:rFonts w:ascii="华文宋体" w:eastAsia="华文宋体" w:hAnsi="华文宋体"/>
      </w:rPr>
      <w:t>2018</w:t>
    </w:r>
    <w:r>
      <w:rPr>
        <w:rFonts w:ascii="华文宋体" w:eastAsia="华文宋体" w:hAnsi="华文宋体" w:hint="eastAsia"/>
      </w:rPr>
      <w:t>版</w:t>
    </w:r>
    <w:r>
      <w:rPr>
        <w:rFonts w:ascii="华文宋体" w:eastAsia="华文宋体" w:hAnsi="华文宋体" w:hint="eastAsia"/>
      </w:rPr>
      <w:t xml:space="preserve"> </w:t>
    </w:r>
    <w:r>
      <w:rPr>
        <w:rFonts w:ascii="华文宋体" w:eastAsia="华文宋体" w:hAnsi="华文宋体"/>
      </w:rPr>
      <w:t xml:space="preserve">  </w:t>
    </w:r>
    <w:r w:rsidRPr="00C34FD1">
      <w:rPr>
        <w:rFonts w:ascii="华文宋体" w:eastAsia="华文宋体" w:hAnsi="华文宋体"/>
        <w:noProof/>
      </w:rPr>
      <w:drawing>
        <wp:inline distT="0" distB="0" distL="0" distR="0" wp14:anchorId="23728944" wp14:editId="7C08B264">
          <wp:extent cx="350520" cy="350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H="1">
                    <a:off x="0" y="0"/>
                    <a:ext cx="350520" cy="350520"/>
                  </a:xfrm>
                  <a:prstGeom prst="rect">
                    <a:avLst/>
                  </a:prstGeom>
                </pic:spPr>
              </pic:pic>
            </a:graphicData>
          </a:graphic>
        </wp:inline>
      </w:drawing>
    </w:r>
    <w:r>
      <w:rPr>
        <w:rFonts w:ascii="华文宋体" w:eastAsia="华文宋体" w:hAnsi="华文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C8" w:rsidRDefault="001B09C8">
    <w:pPr>
      <w:pStyle w:val="a7"/>
    </w:pPr>
    <w:r>
      <w:rPr>
        <w:noProof/>
      </w:rPr>
      <w:drawing>
        <wp:anchor distT="0" distB="0" distL="114300" distR="114300" simplePos="0" relativeHeight="251659264" behindDoc="0" locked="0" layoutInCell="1" allowOverlap="1">
          <wp:simplePos x="0" y="0"/>
          <wp:positionH relativeFrom="column">
            <wp:posOffset>4705985</wp:posOffset>
          </wp:positionH>
          <wp:positionV relativeFrom="paragraph">
            <wp:posOffset>-90170</wp:posOffset>
          </wp:positionV>
          <wp:extent cx="1388110" cy="342265"/>
          <wp:effectExtent l="0" t="0" r="2540" b="635"/>
          <wp:wrapNone/>
          <wp:docPr id="7" name="图片 7"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8110" cy="342265"/>
                  </a:xfrm>
                  <a:prstGeom prst="rect">
                    <a:avLst/>
                  </a:prstGeom>
                  <a:noFill/>
                </pic:spPr>
              </pic:pic>
            </a:graphicData>
          </a:graphic>
        </wp:anchor>
      </w:drawing>
    </w:r>
  </w:p>
  <w:p w:rsidR="00A861C8" w:rsidRDefault="001B09C8">
    <w:pPr>
      <w:pStyle w:val="a7"/>
      <w:pBdr>
        <w:bottom w:val="single" w:sz="4" w:space="1" w:color="auto"/>
      </w:pBdr>
      <w:rPr>
        <w:rFonts w:ascii="华文宋体" w:eastAsia="华文宋体" w:hAnsi="华文宋体"/>
      </w:rPr>
    </w:pPr>
    <w:proofErr w:type="spellStart"/>
    <w:r>
      <w:rPr>
        <w:rFonts w:ascii="华文宋体" w:eastAsia="华文宋体" w:hAnsi="华文宋体"/>
      </w:rPr>
      <w:t>Tal</w:t>
    </w:r>
    <w:r>
      <w:rPr>
        <w:rFonts w:ascii="华文宋体" w:eastAsia="华文宋体" w:hAnsi="华文宋体" w:hint="eastAsia"/>
      </w:rPr>
      <w:t>kingData</w:t>
    </w:r>
    <w:proofErr w:type="spellEnd"/>
    <w:r>
      <w:rPr>
        <w:rFonts w:ascii="华文宋体" w:eastAsia="华文宋体" w:hAnsi="华文宋体"/>
      </w:rPr>
      <w:t>系统软件销售合同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B3ACF"/>
    <w:multiLevelType w:val="multilevel"/>
    <w:tmpl w:val="4B4B3ACF"/>
    <w:lvl w:ilvl="0">
      <w:start w:val="1"/>
      <w:numFmt w:val="decimal"/>
      <w:pStyle w:val="byyt-4"/>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nsid w:val="5D4E4653"/>
    <w:multiLevelType w:val="multilevel"/>
    <w:tmpl w:val="5D4E4653"/>
    <w:lvl w:ilvl="0">
      <w:start w:val="1"/>
      <w:numFmt w:val="decimal"/>
      <w:pStyle w:val="3-btty-1"/>
      <w:lvlText w:val="%1."/>
      <w:lvlJc w:val="left"/>
      <w:pPr>
        <w:tabs>
          <w:tab w:val="left" w:pos="567"/>
        </w:tabs>
        <w:ind w:left="567" w:hanging="567"/>
      </w:pPr>
      <w:rPr>
        <w:rFonts w:hint="eastAsia"/>
      </w:rPr>
    </w:lvl>
    <w:lvl w:ilvl="1">
      <w:start w:val="1"/>
      <w:numFmt w:val="decimal"/>
      <w:pStyle w:val="3-byyt-2"/>
      <w:lvlText w:val="%1.%2"/>
      <w:lvlJc w:val="left"/>
      <w:pPr>
        <w:tabs>
          <w:tab w:val="left" w:pos="567"/>
        </w:tabs>
        <w:ind w:left="567" w:hanging="567"/>
      </w:pPr>
      <w:rPr>
        <w:rFonts w:hint="eastAsia"/>
        <w:b w:val="0"/>
      </w:rPr>
    </w:lvl>
    <w:lvl w:ilvl="2">
      <w:start w:val="1"/>
      <w:numFmt w:val="decimal"/>
      <w:pStyle w:val="3-byyt-3"/>
      <w:lvlText w:val="%1.%2.%3"/>
      <w:lvlJc w:val="left"/>
      <w:pPr>
        <w:tabs>
          <w:tab w:val="left" w:pos="1134"/>
        </w:tabs>
        <w:ind w:left="1134" w:hanging="567"/>
      </w:pPr>
      <w:rPr>
        <w:rFonts w:hint="eastAsia"/>
      </w:rPr>
    </w:lvl>
    <w:lvl w:ilvl="3">
      <w:start w:val="1"/>
      <w:numFmt w:val="lowerLetter"/>
      <w:lvlText w:val="%4)"/>
      <w:lvlJc w:val="left"/>
      <w:pPr>
        <w:tabs>
          <w:tab w:val="left" w:pos="1701"/>
        </w:tabs>
        <w:ind w:left="1701" w:hanging="567"/>
      </w:pPr>
      <w:rPr>
        <w:rFonts w:ascii="Times New Roman" w:hAnsi="Times New Roman" w:cs="Times New Roman"/>
        <w:b w:val="0"/>
        <w:bCs w:val="0"/>
        <w:i w:val="0"/>
        <w:iC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lowerRoman"/>
      <w:pStyle w:val="byyt-5"/>
      <w:lvlText w:val="(%5)"/>
      <w:lvlJc w:val="left"/>
      <w:pPr>
        <w:tabs>
          <w:tab w:val="left" w:pos="2268"/>
        </w:tabs>
        <w:ind w:left="2268"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rawingGridVerticalSpacing w:val="163"/>
  <w:noPunctuationKerning/>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D6"/>
    <w:rsid w:val="8BFF49DA"/>
    <w:rsid w:val="00020DC4"/>
    <w:rsid w:val="0003275F"/>
    <w:rsid w:val="00033774"/>
    <w:rsid w:val="000900F2"/>
    <w:rsid w:val="00093CF5"/>
    <w:rsid w:val="000A0E35"/>
    <w:rsid w:val="000A3C7A"/>
    <w:rsid w:val="000A7E17"/>
    <w:rsid w:val="000B2277"/>
    <w:rsid w:val="000C0206"/>
    <w:rsid w:val="000C4302"/>
    <w:rsid w:val="000D3C77"/>
    <w:rsid w:val="000E5A15"/>
    <w:rsid w:val="001036DD"/>
    <w:rsid w:val="001201A2"/>
    <w:rsid w:val="00122E6F"/>
    <w:rsid w:val="0013070F"/>
    <w:rsid w:val="00133793"/>
    <w:rsid w:val="0014581D"/>
    <w:rsid w:val="00146177"/>
    <w:rsid w:val="00162030"/>
    <w:rsid w:val="00163F04"/>
    <w:rsid w:val="001650CF"/>
    <w:rsid w:val="001872C5"/>
    <w:rsid w:val="001951D4"/>
    <w:rsid w:val="001B09C8"/>
    <w:rsid w:val="001B4518"/>
    <w:rsid w:val="001C4C8F"/>
    <w:rsid w:val="001E1F3A"/>
    <w:rsid w:val="001F357F"/>
    <w:rsid w:val="00220550"/>
    <w:rsid w:val="002578E9"/>
    <w:rsid w:val="0026251B"/>
    <w:rsid w:val="0029085E"/>
    <w:rsid w:val="00293A36"/>
    <w:rsid w:val="002A5A59"/>
    <w:rsid w:val="002C06DE"/>
    <w:rsid w:val="002C17FA"/>
    <w:rsid w:val="002C5DFF"/>
    <w:rsid w:val="002D1410"/>
    <w:rsid w:val="002D4E27"/>
    <w:rsid w:val="002D5BBB"/>
    <w:rsid w:val="002F2F42"/>
    <w:rsid w:val="002F525C"/>
    <w:rsid w:val="002F627A"/>
    <w:rsid w:val="00303BAF"/>
    <w:rsid w:val="00304817"/>
    <w:rsid w:val="00305DC5"/>
    <w:rsid w:val="0030754B"/>
    <w:rsid w:val="00341354"/>
    <w:rsid w:val="00345810"/>
    <w:rsid w:val="003566FE"/>
    <w:rsid w:val="003569C9"/>
    <w:rsid w:val="0038237B"/>
    <w:rsid w:val="003824D4"/>
    <w:rsid w:val="00382BC1"/>
    <w:rsid w:val="00384CB7"/>
    <w:rsid w:val="00387F2A"/>
    <w:rsid w:val="003904B8"/>
    <w:rsid w:val="00390D46"/>
    <w:rsid w:val="003A61BA"/>
    <w:rsid w:val="003B5425"/>
    <w:rsid w:val="003B735C"/>
    <w:rsid w:val="003D2C79"/>
    <w:rsid w:val="003D35A2"/>
    <w:rsid w:val="00411BE3"/>
    <w:rsid w:val="0041466A"/>
    <w:rsid w:val="00416327"/>
    <w:rsid w:val="00423068"/>
    <w:rsid w:val="00425AF9"/>
    <w:rsid w:val="00432380"/>
    <w:rsid w:val="004364A1"/>
    <w:rsid w:val="00436988"/>
    <w:rsid w:val="00436A7B"/>
    <w:rsid w:val="00442705"/>
    <w:rsid w:val="004516FE"/>
    <w:rsid w:val="00465BD6"/>
    <w:rsid w:val="00471AEC"/>
    <w:rsid w:val="0047701B"/>
    <w:rsid w:val="00480FD7"/>
    <w:rsid w:val="00496C3F"/>
    <w:rsid w:val="004A16C4"/>
    <w:rsid w:val="004A21BC"/>
    <w:rsid w:val="004B16FD"/>
    <w:rsid w:val="004C2669"/>
    <w:rsid w:val="004C3F04"/>
    <w:rsid w:val="004E1AC1"/>
    <w:rsid w:val="004E37B7"/>
    <w:rsid w:val="004F4AAF"/>
    <w:rsid w:val="004F5ACF"/>
    <w:rsid w:val="00501992"/>
    <w:rsid w:val="005019DF"/>
    <w:rsid w:val="00504099"/>
    <w:rsid w:val="00505CC2"/>
    <w:rsid w:val="0053540B"/>
    <w:rsid w:val="00552077"/>
    <w:rsid w:val="005676C5"/>
    <w:rsid w:val="0058470A"/>
    <w:rsid w:val="00594BD6"/>
    <w:rsid w:val="005A084F"/>
    <w:rsid w:val="005A7D37"/>
    <w:rsid w:val="005F1906"/>
    <w:rsid w:val="005F2770"/>
    <w:rsid w:val="005F3836"/>
    <w:rsid w:val="005F3A1E"/>
    <w:rsid w:val="005F481D"/>
    <w:rsid w:val="00621BD0"/>
    <w:rsid w:val="006242D3"/>
    <w:rsid w:val="00627BB8"/>
    <w:rsid w:val="00635C1D"/>
    <w:rsid w:val="00644078"/>
    <w:rsid w:val="006500F0"/>
    <w:rsid w:val="00654139"/>
    <w:rsid w:val="00655918"/>
    <w:rsid w:val="006B4B97"/>
    <w:rsid w:val="006C2B1F"/>
    <w:rsid w:val="006C75E0"/>
    <w:rsid w:val="006D502A"/>
    <w:rsid w:val="006D73AC"/>
    <w:rsid w:val="006E6558"/>
    <w:rsid w:val="00713C23"/>
    <w:rsid w:val="007148E9"/>
    <w:rsid w:val="007340F7"/>
    <w:rsid w:val="00735ED0"/>
    <w:rsid w:val="00754C34"/>
    <w:rsid w:val="00772BBD"/>
    <w:rsid w:val="007C2700"/>
    <w:rsid w:val="007C4393"/>
    <w:rsid w:val="007D536F"/>
    <w:rsid w:val="007E44EC"/>
    <w:rsid w:val="007E7CE9"/>
    <w:rsid w:val="00802043"/>
    <w:rsid w:val="00856203"/>
    <w:rsid w:val="008578AA"/>
    <w:rsid w:val="00870EB9"/>
    <w:rsid w:val="00886050"/>
    <w:rsid w:val="0089194F"/>
    <w:rsid w:val="008924B6"/>
    <w:rsid w:val="00892F0D"/>
    <w:rsid w:val="00893F87"/>
    <w:rsid w:val="00895643"/>
    <w:rsid w:val="008A7046"/>
    <w:rsid w:val="008A7FFD"/>
    <w:rsid w:val="008B0274"/>
    <w:rsid w:val="008C1832"/>
    <w:rsid w:val="008C2842"/>
    <w:rsid w:val="008D4782"/>
    <w:rsid w:val="008E5E6A"/>
    <w:rsid w:val="0091097C"/>
    <w:rsid w:val="00917F28"/>
    <w:rsid w:val="00944ABF"/>
    <w:rsid w:val="00956598"/>
    <w:rsid w:val="00975CED"/>
    <w:rsid w:val="00981AF5"/>
    <w:rsid w:val="0099127B"/>
    <w:rsid w:val="009914A1"/>
    <w:rsid w:val="009979AC"/>
    <w:rsid w:val="009A786B"/>
    <w:rsid w:val="009B46DC"/>
    <w:rsid w:val="009C4D67"/>
    <w:rsid w:val="009C7ADA"/>
    <w:rsid w:val="009D25A9"/>
    <w:rsid w:val="009D73E2"/>
    <w:rsid w:val="009E6380"/>
    <w:rsid w:val="009F14DC"/>
    <w:rsid w:val="00A05AE0"/>
    <w:rsid w:val="00A07FB5"/>
    <w:rsid w:val="00A104CF"/>
    <w:rsid w:val="00A30D9D"/>
    <w:rsid w:val="00A31CE5"/>
    <w:rsid w:val="00A32B2D"/>
    <w:rsid w:val="00A47930"/>
    <w:rsid w:val="00A559CF"/>
    <w:rsid w:val="00A61CA9"/>
    <w:rsid w:val="00A620FE"/>
    <w:rsid w:val="00A6616D"/>
    <w:rsid w:val="00A76A55"/>
    <w:rsid w:val="00A810C3"/>
    <w:rsid w:val="00A861C8"/>
    <w:rsid w:val="00AB525A"/>
    <w:rsid w:val="00AB559A"/>
    <w:rsid w:val="00AC14DA"/>
    <w:rsid w:val="00AD7957"/>
    <w:rsid w:val="00AE4E44"/>
    <w:rsid w:val="00AE6E7D"/>
    <w:rsid w:val="00AF45EE"/>
    <w:rsid w:val="00AF4C98"/>
    <w:rsid w:val="00B04095"/>
    <w:rsid w:val="00B11BDA"/>
    <w:rsid w:val="00B47C3B"/>
    <w:rsid w:val="00B63612"/>
    <w:rsid w:val="00B740C7"/>
    <w:rsid w:val="00B9280C"/>
    <w:rsid w:val="00BA5567"/>
    <w:rsid w:val="00BA66E6"/>
    <w:rsid w:val="00BC7D6F"/>
    <w:rsid w:val="00BD2481"/>
    <w:rsid w:val="00BF4EF6"/>
    <w:rsid w:val="00C0770B"/>
    <w:rsid w:val="00C12FC0"/>
    <w:rsid w:val="00C152C5"/>
    <w:rsid w:val="00C178A9"/>
    <w:rsid w:val="00C2652A"/>
    <w:rsid w:val="00C327D3"/>
    <w:rsid w:val="00C34FD1"/>
    <w:rsid w:val="00C362F8"/>
    <w:rsid w:val="00CA0C6A"/>
    <w:rsid w:val="00CD6796"/>
    <w:rsid w:val="00CD68CA"/>
    <w:rsid w:val="00CE7C34"/>
    <w:rsid w:val="00CF293F"/>
    <w:rsid w:val="00D04CB5"/>
    <w:rsid w:val="00D072A5"/>
    <w:rsid w:val="00D21158"/>
    <w:rsid w:val="00D26D6E"/>
    <w:rsid w:val="00D301E4"/>
    <w:rsid w:val="00DB48C0"/>
    <w:rsid w:val="00DC2777"/>
    <w:rsid w:val="00DF1C04"/>
    <w:rsid w:val="00DF4B54"/>
    <w:rsid w:val="00E0603E"/>
    <w:rsid w:val="00E12A2A"/>
    <w:rsid w:val="00E22589"/>
    <w:rsid w:val="00E372D0"/>
    <w:rsid w:val="00E44AC2"/>
    <w:rsid w:val="00E511C2"/>
    <w:rsid w:val="00E67304"/>
    <w:rsid w:val="00E72AA4"/>
    <w:rsid w:val="00E7320B"/>
    <w:rsid w:val="00E74E05"/>
    <w:rsid w:val="00E7696C"/>
    <w:rsid w:val="00E827FD"/>
    <w:rsid w:val="00E93F4B"/>
    <w:rsid w:val="00EA6717"/>
    <w:rsid w:val="00EB66A6"/>
    <w:rsid w:val="00ED5BAA"/>
    <w:rsid w:val="00EF0BA6"/>
    <w:rsid w:val="00F01C18"/>
    <w:rsid w:val="00F145BC"/>
    <w:rsid w:val="00F172AA"/>
    <w:rsid w:val="00F202DF"/>
    <w:rsid w:val="00F40736"/>
    <w:rsid w:val="00F409AF"/>
    <w:rsid w:val="00F7180E"/>
    <w:rsid w:val="00F73B09"/>
    <w:rsid w:val="00F76A24"/>
    <w:rsid w:val="00F905FF"/>
    <w:rsid w:val="00FA6F29"/>
    <w:rsid w:val="00FA792B"/>
    <w:rsid w:val="00FB0A04"/>
    <w:rsid w:val="00FB32DE"/>
    <w:rsid w:val="00FB4F67"/>
    <w:rsid w:val="00FB779F"/>
    <w:rsid w:val="00FC7C8E"/>
    <w:rsid w:val="00FD54CA"/>
    <w:rsid w:val="00FD7357"/>
    <w:rsid w:val="00FD7EDE"/>
    <w:rsid w:val="00FE24DF"/>
    <w:rsid w:val="00FF177B"/>
    <w:rsid w:val="0115178A"/>
    <w:rsid w:val="053B0E37"/>
    <w:rsid w:val="19B25CFF"/>
    <w:rsid w:val="2CC42D26"/>
    <w:rsid w:val="34475F52"/>
    <w:rsid w:val="3FFDF899"/>
    <w:rsid w:val="43E734F8"/>
    <w:rsid w:val="4B93541B"/>
    <w:rsid w:val="4C3E2B3F"/>
    <w:rsid w:val="4E8B7001"/>
    <w:rsid w:val="4FFF92A4"/>
    <w:rsid w:val="58C87190"/>
    <w:rsid w:val="76A613E7"/>
    <w:rsid w:val="78D95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widowControl w:val="0"/>
      <w:spacing w:before="260" w:after="260" w:line="416" w:lineRule="auto"/>
      <w:jc w:val="both"/>
      <w:outlineLvl w:val="1"/>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sz w:val="18"/>
      <w:szCs w:val="18"/>
    </w:rPr>
  </w:style>
  <w:style w:type="paragraph" w:styleId="a4">
    <w:name w:val="annotation text"/>
    <w:basedOn w:val="a"/>
    <w:link w:val="Char0"/>
    <w:uiPriority w:val="99"/>
    <w:unhideWhenUsed/>
    <w:qFormat/>
  </w:style>
  <w:style w:type="paragraph" w:styleId="a5">
    <w:name w:val="Balloon Text"/>
    <w:basedOn w:val="a"/>
    <w:link w:val="Char1"/>
    <w:uiPriority w:val="99"/>
    <w:unhideWhenUsed/>
    <w:qFormat/>
    <w:rPr>
      <w:rFonts w:ascii="Heiti SC Light" w:eastAsia="Heiti SC Light"/>
      <w:sz w:val="18"/>
      <w:szCs w:val="18"/>
    </w:rPr>
  </w:style>
  <w:style w:type="paragraph" w:styleId="a6">
    <w:name w:val="footer"/>
    <w:basedOn w:val="a"/>
    <w:link w:val="Char2"/>
    <w:uiPriority w:val="99"/>
    <w:unhideWhenUsed/>
    <w:qFormat/>
    <w:pPr>
      <w:tabs>
        <w:tab w:val="center" w:pos="4153"/>
        <w:tab w:val="right" w:pos="8306"/>
      </w:tabs>
    </w:pPr>
  </w:style>
  <w:style w:type="paragraph" w:styleId="a7">
    <w:name w:val="header"/>
    <w:basedOn w:val="a"/>
    <w:link w:val="Char3"/>
    <w:uiPriority w:val="99"/>
    <w:unhideWhenUsed/>
    <w:qFormat/>
    <w:pPr>
      <w:tabs>
        <w:tab w:val="center" w:pos="4153"/>
        <w:tab w:val="right" w:pos="8306"/>
      </w:tabs>
    </w:pPr>
  </w:style>
  <w:style w:type="paragraph" w:styleId="a8">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paragraph" w:styleId="a9">
    <w:name w:val="annotation subject"/>
    <w:basedOn w:val="a4"/>
    <w:next w:val="a4"/>
    <w:link w:val="Char5"/>
    <w:uiPriority w:val="99"/>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unhideWhenUsed/>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1">
    <w:name w:val="批注框文本 Char"/>
    <w:basedOn w:val="a0"/>
    <w:link w:val="a5"/>
    <w:uiPriority w:val="99"/>
    <w:semiHidden/>
    <w:qFormat/>
    <w:rPr>
      <w:rFonts w:ascii="Heiti SC Light" w:eastAsia="Heiti SC Light"/>
      <w:sz w:val="18"/>
      <w:szCs w:val="18"/>
    </w:rPr>
  </w:style>
  <w:style w:type="character" w:customStyle="1" w:styleId="Char0">
    <w:name w:val="批注文字 Char"/>
    <w:basedOn w:val="a0"/>
    <w:link w:val="a4"/>
    <w:uiPriority w:val="99"/>
    <w:semiHidden/>
    <w:qFormat/>
  </w:style>
  <w:style w:type="character" w:customStyle="1" w:styleId="Char5">
    <w:name w:val="批注主题 Char"/>
    <w:basedOn w:val="Char0"/>
    <w:link w:val="a9"/>
    <w:uiPriority w:val="99"/>
    <w:semiHidden/>
    <w:qFormat/>
    <w:rPr>
      <w:b/>
      <w:bCs/>
    </w:rPr>
  </w:style>
  <w:style w:type="paragraph" w:customStyle="1" w:styleId="1-">
    <w:name w:val="1.-正文"/>
    <w:basedOn w:val="a"/>
    <w:next w:val="a"/>
    <w:link w:val="1-Char"/>
    <w:qFormat/>
    <w:pPr>
      <w:spacing w:after="340" w:line="340" w:lineRule="exact"/>
      <w:ind w:left="567"/>
      <w:jc w:val="both"/>
    </w:pPr>
    <w:rPr>
      <w:rFonts w:ascii="Times New Roman" w:hAnsi="Times New Roman" w:cs="Times New Roman"/>
      <w:kern w:val="2"/>
      <w:sz w:val="22"/>
      <w:szCs w:val="22"/>
    </w:rPr>
  </w:style>
  <w:style w:type="character" w:customStyle="1" w:styleId="1-Char">
    <w:name w:val="1.-正文 Char"/>
    <w:link w:val="1-"/>
    <w:qFormat/>
    <w:rPr>
      <w:rFonts w:ascii="Times New Roman" w:eastAsia="宋体" w:hAnsi="Times New Roman" w:cs="Times New Roman"/>
      <w:kern w:val="2"/>
      <w:sz w:val="22"/>
      <w:szCs w:val="22"/>
    </w:rPr>
  </w:style>
  <w:style w:type="paragraph" w:customStyle="1" w:styleId="3-btty-1">
    <w:name w:val="3-btty-标题1"/>
    <w:basedOn w:val="1"/>
    <w:link w:val="3-btty-1Char"/>
    <w:qFormat/>
    <w:pPr>
      <w:keepLines w:val="0"/>
      <w:numPr>
        <w:numId w:val="1"/>
      </w:numPr>
      <w:tabs>
        <w:tab w:val="left" w:pos="2160"/>
      </w:tabs>
      <w:autoSpaceDE w:val="0"/>
      <w:autoSpaceDN w:val="0"/>
      <w:spacing w:beforeLines="50" w:after="240" w:line="360" w:lineRule="exact"/>
    </w:pPr>
    <w:rPr>
      <w:rFonts w:ascii="Times New Roman" w:hAnsi="Times New Roman" w:cs="Times New Roman"/>
      <w:bCs w:val="0"/>
      <w:caps/>
      <w:kern w:val="28"/>
      <w:sz w:val="22"/>
      <w:szCs w:val="24"/>
      <w:u w:val="single"/>
      <w:lang w:val="en-GB"/>
    </w:rPr>
  </w:style>
  <w:style w:type="character" w:customStyle="1" w:styleId="3-btty-1Char">
    <w:name w:val="3-btty-标题1 Char"/>
    <w:link w:val="3-btty-1"/>
    <w:qFormat/>
    <w:rPr>
      <w:rFonts w:ascii="Times New Roman" w:eastAsia="宋体" w:hAnsi="Times New Roman" w:cs="Times New Roman"/>
      <w:b/>
      <w:caps/>
      <w:kern w:val="28"/>
      <w:sz w:val="22"/>
      <w:u w:val="single"/>
      <w:lang w:val="en-GB"/>
    </w:rPr>
  </w:style>
  <w:style w:type="paragraph" w:customStyle="1" w:styleId="3-byyt-2">
    <w:name w:val="3-byyt-标题2"/>
    <w:basedOn w:val="3-btty-1"/>
    <w:link w:val="3-byyt-2Char"/>
    <w:qFormat/>
    <w:pPr>
      <w:keepNext w:val="0"/>
      <w:numPr>
        <w:ilvl w:val="1"/>
      </w:numPr>
      <w:spacing w:after="180"/>
      <w:outlineLvl w:val="1"/>
    </w:pPr>
    <w:rPr>
      <w:b w:val="0"/>
      <w:caps w:val="0"/>
      <w:u w:val="none"/>
    </w:rPr>
  </w:style>
  <w:style w:type="character" w:customStyle="1" w:styleId="3-byyt-2Char">
    <w:name w:val="3-byyt-标题2 Char"/>
    <w:link w:val="3-byyt-2"/>
    <w:qFormat/>
    <w:rPr>
      <w:rFonts w:ascii="Times New Roman" w:eastAsia="宋体" w:hAnsi="Times New Roman" w:cs="Times New Roman"/>
      <w:kern w:val="28"/>
      <w:sz w:val="22"/>
      <w:lang w:val="en-GB"/>
    </w:rPr>
  </w:style>
  <w:style w:type="paragraph" w:customStyle="1" w:styleId="3-byyt-3">
    <w:name w:val="3-byyt-标题3"/>
    <w:basedOn w:val="3-byyt-2"/>
    <w:link w:val="3-byyt-3Char"/>
    <w:qFormat/>
    <w:pPr>
      <w:numPr>
        <w:ilvl w:val="2"/>
      </w:numPr>
      <w:outlineLvl w:val="2"/>
    </w:pPr>
    <w:rPr>
      <w:caps/>
      <w:szCs w:val="22"/>
    </w:rPr>
  </w:style>
  <w:style w:type="character" w:customStyle="1" w:styleId="3-byyt-3Char">
    <w:name w:val="3-byyt-标题3 Char"/>
    <w:link w:val="3-byyt-3"/>
    <w:qFormat/>
    <w:rPr>
      <w:rFonts w:ascii="Times New Roman" w:eastAsia="宋体" w:hAnsi="Times New Roman" w:cs="Times New Roman"/>
      <w:caps/>
      <w:kern w:val="28"/>
      <w:sz w:val="22"/>
      <w:szCs w:val="22"/>
      <w:lang w:val="en-GB"/>
    </w:rPr>
  </w:style>
  <w:style w:type="paragraph" w:customStyle="1" w:styleId="byyt-4">
    <w:name w:val="byyt-标题4"/>
    <w:basedOn w:val="3-byyt-3"/>
    <w:link w:val="byyt-4Char"/>
    <w:qFormat/>
    <w:pPr>
      <w:numPr>
        <w:ilvl w:val="0"/>
        <w:numId w:val="2"/>
      </w:numPr>
      <w:spacing w:after="120"/>
    </w:pPr>
    <w:rPr>
      <w:caps w:val="0"/>
    </w:rPr>
  </w:style>
  <w:style w:type="character" w:customStyle="1" w:styleId="byyt-4Char">
    <w:name w:val="byyt-标题4 Char"/>
    <w:link w:val="byyt-4"/>
    <w:qFormat/>
    <w:rPr>
      <w:rFonts w:ascii="Times New Roman" w:eastAsia="宋体" w:hAnsi="Times New Roman" w:cs="Times New Roman"/>
      <w:kern w:val="28"/>
      <w:sz w:val="22"/>
      <w:szCs w:val="22"/>
      <w:lang w:val="en-GB"/>
    </w:rPr>
  </w:style>
  <w:style w:type="paragraph" w:customStyle="1" w:styleId="byyt-5">
    <w:name w:val="byyt-标题5"/>
    <w:basedOn w:val="byyt-4"/>
    <w:qFormat/>
    <w:pPr>
      <w:numPr>
        <w:ilvl w:val="4"/>
        <w:numId w:val="1"/>
      </w:numPr>
      <w:tabs>
        <w:tab w:val="clear" w:pos="2268"/>
        <w:tab w:val="left" w:pos="360"/>
      </w:tabs>
      <w:ind w:left="3234" w:hanging="420"/>
    </w:pPr>
  </w:style>
  <w:style w:type="paragraph" w:customStyle="1" w:styleId="byyt-">
    <w:name w:val="byyt-正文"/>
    <w:basedOn w:val="a"/>
    <w:link w:val="byyt-Char"/>
    <w:qFormat/>
    <w:pPr>
      <w:spacing w:line="360" w:lineRule="exact"/>
      <w:jc w:val="both"/>
    </w:pPr>
    <w:rPr>
      <w:rFonts w:ascii="Times New Roman" w:hAnsi="Times New Roman" w:cs="Times New Roman"/>
      <w:kern w:val="2"/>
      <w:sz w:val="22"/>
      <w:szCs w:val="22"/>
      <w:lang w:val="zh-CN"/>
    </w:rPr>
  </w:style>
  <w:style w:type="character" w:customStyle="1" w:styleId="byyt-Char">
    <w:name w:val="byyt-正文 Char"/>
    <w:link w:val="byyt-"/>
    <w:qFormat/>
    <w:rPr>
      <w:rFonts w:ascii="Times New Roman" w:eastAsia="宋体" w:hAnsi="Times New Roman" w:cs="Times New Roman"/>
      <w:kern w:val="2"/>
      <w:sz w:val="22"/>
      <w:szCs w:val="22"/>
      <w:lang w:val="zh-CN"/>
    </w:rPr>
  </w:style>
  <w:style w:type="paragraph" w:customStyle="1" w:styleId="byyt-0">
    <w:name w:val="byyt-主标题"/>
    <w:basedOn w:val="a8"/>
    <w:link w:val="byyt-Char0"/>
    <w:qFormat/>
    <w:pPr>
      <w:widowControl w:val="0"/>
      <w:spacing w:beforeLines="100" w:afterLines="100" w:line="360" w:lineRule="auto"/>
      <w:outlineLvl w:val="9"/>
    </w:pPr>
    <w:rPr>
      <w:rFonts w:ascii="Times New Roman" w:eastAsia="黑体" w:hAnsi="Times New Roman" w:cs="Times New Roman"/>
      <w:kern w:val="2"/>
    </w:rPr>
  </w:style>
  <w:style w:type="character" w:customStyle="1" w:styleId="byyt-Char0">
    <w:name w:val="byyt-主标题 Char"/>
    <w:link w:val="byyt-0"/>
    <w:qFormat/>
    <w:rPr>
      <w:rFonts w:ascii="Times New Roman" w:eastAsia="黑体" w:hAnsi="Times New Roman" w:cs="Times New Roman"/>
      <w:b/>
      <w:bCs/>
      <w:kern w:val="2"/>
      <w:sz w:val="32"/>
      <w:szCs w:val="32"/>
    </w:rPr>
  </w:style>
  <w:style w:type="character" w:customStyle="1" w:styleId="1Char">
    <w:name w:val="标题 1 Char"/>
    <w:basedOn w:val="a0"/>
    <w:link w:val="1"/>
    <w:uiPriority w:val="9"/>
    <w:qFormat/>
    <w:rPr>
      <w:b/>
      <w:bCs/>
      <w:kern w:val="44"/>
      <w:sz w:val="44"/>
      <w:szCs w:val="44"/>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2Char">
    <w:name w:val="标题 2 Char"/>
    <w:basedOn w:val="a0"/>
    <w:link w:val="2"/>
    <w:uiPriority w:val="99"/>
    <w:qFormat/>
    <w:rPr>
      <w:rFonts w:ascii="Cambria" w:eastAsia="宋体" w:hAnsi="Cambria" w:cs="Cambria"/>
      <w:b/>
      <w:bCs/>
      <w:kern w:val="2"/>
      <w:sz w:val="32"/>
      <w:szCs w:val="32"/>
    </w:rPr>
  </w:style>
  <w:style w:type="paragraph" w:customStyle="1" w:styleId="Normal0">
    <w:name w:val="Normal0"/>
    <w:uiPriority w:val="99"/>
    <w:qFormat/>
    <w:rPr>
      <w:lang w:eastAsia="en-US"/>
    </w:rPr>
  </w:style>
  <w:style w:type="paragraph" w:customStyle="1" w:styleId="10">
    <w:name w:val="列出段落1"/>
    <w:basedOn w:val="a"/>
    <w:uiPriority w:val="99"/>
    <w:qFormat/>
    <w:pPr>
      <w:widowControl w:val="0"/>
      <w:ind w:firstLineChars="200" w:firstLine="420"/>
      <w:jc w:val="both"/>
    </w:pPr>
    <w:rPr>
      <w:rFonts w:ascii="Calibri" w:hAnsi="Calibri" w:cs="Calibri"/>
      <w:kern w:val="2"/>
      <w:sz w:val="21"/>
      <w:szCs w:val="21"/>
    </w:rPr>
  </w:style>
  <w:style w:type="paragraph" w:customStyle="1" w:styleId="20">
    <w:name w:val="列出段落2"/>
    <w:basedOn w:val="a"/>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11">
    <w:name w:val="修订1"/>
    <w:hidden/>
    <w:uiPriority w:val="99"/>
    <w:semiHidden/>
    <w:qFormat/>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widowControl w:val="0"/>
      <w:spacing w:before="260" w:after="260" w:line="416" w:lineRule="auto"/>
      <w:jc w:val="both"/>
      <w:outlineLvl w:val="1"/>
    </w:pPr>
    <w:rPr>
      <w:rFonts w:ascii="Cambria"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sz w:val="18"/>
      <w:szCs w:val="18"/>
    </w:rPr>
  </w:style>
  <w:style w:type="paragraph" w:styleId="a4">
    <w:name w:val="annotation text"/>
    <w:basedOn w:val="a"/>
    <w:link w:val="Char0"/>
    <w:uiPriority w:val="99"/>
    <w:unhideWhenUsed/>
    <w:qFormat/>
  </w:style>
  <w:style w:type="paragraph" w:styleId="a5">
    <w:name w:val="Balloon Text"/>
    <w:basedOn w:val="a"/>
    <w:link w:val="Char1"/>
    <w:uiPriority w:val="99"/>
    <w:unhideWhenUsed/>
    <w:qFormat/>
    <w:rPr>
      <w:rFonts w:ascii="Heiti SC Light" w:eastAsia="Heiti SC Light"/>
      <w:sz w:val="18"/>
      <w:szCs w:val="18"/>
    </w:rPr>
  </w:style>
  <w:style w:type="paragraph" w:styleId="a6">
    <w:name w:val="footer"/>
    <w:basedOn w:val="a"/>
    <w:link w:val="Char2"/>
    <w:uiPriority w:val="99"/>
    <w:unhideWhenUsed/>
    <w:qFormat/>
    <w:pPr>
      <w:tabs>
        <w:tab w:val="center" w:pos="4153"/>
        <w:tab w:val="right" w:pos="8306"/>
      </w:tabs>
    </w:pPr>
  </w:style>
  <w:style w:type="paragraph" w:styleId="a7">
    <w:name w:val="header"/>
    <w:basedOn w:val="a"/>
    <w:link w:val="Char3"/>
    <w:uiPriority w:val="99"/>
    <w:unhideWhenUsed/>
    <w:qFormat/>
    <w:pPr>
      <w:tabs>
        <w:tab w:val="center" w:pos="4153"/>
        <w:tab w:val="right" w:pos="8306"/>
      </w:tabs>
    </w:pPr>
  </w:style>
  <w:style w:type="paragraph" w:styleId="a8">
    <w:name w:val="Title"/>
    <w:basedOn w:val="a"/>
    <w:next w:val="a"/>
    <w:link w:val="Char4"/>
    <w:uiPriority w:val="10"/>
    <w:qFormat/>
    <w:pPr>
      <w:spacing w:before="240" w:after="60"/>
      <w:jc w:val="center"/>
      <w:outlineLvl w:val="0"/>
    </w:pPr>
    <w:rPr>
      <w:rFonts w:asciiTheme="majorHAnsi" w:hAnsiTheme="majorHAnsi" w:cstheme="majorBidi"/>
      <w:b/>
      <w:bCs/>
      <w:sz w:val="32"/>
      <w:szCs w:val="32"/>
    </w:rPr>
  </w:style>
  <w:style w:type="paragraph" w:styleId="a9">
    <w:name w:val="annotation subject"/>
    <w:basedOn w:val="a4"/>
    <w:next w:val="a4"/>
    <w:link w:val="Char5"/>
    <w:uiPriority w:val="99"/>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unhideWhenUsed/>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unhideWhenUsed/>
    <w:qFormat/>
    <w:rPr>
      <w:sz w:val="21"/>
      <w:szCs w:val="21"/>
    </w:rPr>
  </w:style>
  <w:style w:type="character" w:customStyle="1" w:styleId="Char3">
    <w:name w:val="页眉 Char"/>
    <w:basedOn w:val="a0"/>
    <w:link w:val="a7"/>
    <w:uiPriority w:val="99"/>
    <w:qFormat/>
  </w:style>
  <w:style w:type="character" w:customStyle="1" w:styleId="Char2">
    <w:name w:val="页脚 Char"/>
    <w:basedOn w:val="a0"/>
    <w:link w:val="a6"/>
    <w:uiPriority w:val="99"/>
    <w:qFormat/>
  </w:style>
  <w:style w:type="character" w:customStyle="1" w:styleId="Char1">
    <w:name w:val="批注框文本 Char"/>
    <w:basedOn w:val="a0"/>
    <w:link w:val="a5"/>
    <w:uiPriority w:val="99"/>
    <w:semiHidden/>
    <w:qFormat/>
    <w:rPr>
      <w:rFonts w:ascii="Heiti SC Light" w:eastAsia="Heiti SC Light"/>
      <w:sz w:val="18"/>
      <w:szCs w:val="18"/>
    </w:rPr>
  </w:style>
  <w:style w:type="character" w:customStyle="1" w:styleId="Char0">
    <w:name w:val="批注文字 Char"/>
    <w:basedOn w:val="a0"/>
    <w:link w:val="a4"/>
    <w:uiPriority w:val="99"/>
    <w:semiHidden/>
    <w:qFormat/>
  </w:style>
  <w:style w:type="character" w:customStyle="1" w:styleId="Char5">
    <w:name w:val="批注主题 Char"/>
    <w:basedOn w:val="Char0"/>
    <w:link w:val="a9"/>
    <w:uiPriority w:val="99"/>
    <w:semiHidden/>
    <w:qFormat/>
    <w:rPr>
      <w:b/>
      <w:bCs/>
    </w:rPr>
  </w:style>
  <w:style w:type="paragraph" w:customStyle="1" w:styleId="1-">
    <w:name w:val="1.-正文"/>
    <w:basedOn w:val="a"/>
    <w:next w:val="a"/>
    <w:link w:val="1-Char"/>
    <w:qFormat/>
    <w:pPr>
      <w:spacing w:after="340" w:line="340" w:lineRule="exact"/>
      <w:ind w:left="567"/>
      <w:jc w:val="both"/>
    </w:pPr>
    <w:rPr>
      <w:rFonts w:ascii="Times New Roman" w:hAnsi="Times New Roman" w:cs="Times New Roman"/>
      <w:kern w:val="2"/>
      <w:sz w:val="22"/>
      <w:szCs w:val="22"/>
    </w:rPr>
  </w:style>
  <w:style w:type="character" w:customStyle="1" w:styleId="1-Char">
    <w:name w:val="1.-正文 Char"/>
    <w:link w:val="1-"/>
    <w:qFormat/>
    <w:rPr>
      <w:rFonts w:ascii="Times New Roman" w:eastAsia="宋体" w:hAnsi="Times New Roman" w:cs="Times New Roman"/>
      <w:kern w:val="2"/>
      <w:sz w:val="22"/>
      <w:szCs w:val="22"/>
    </w:rPr>
  </w:style>
  <w:style w:type="paragraph" w:customStyle="1" w:styleId="3-btty-1">
    <w:name w:val="3-btty-标题1"/>
    <w:basedOn w:val="1"/>
    <w:link w:val="3-btty-1Char"/>
    <w:qFormat/>
    <w:pPr>
      <w:keepLines w:val="0"/>
      <w:numPr>
        <w:numId w:val="1"/>
      </w:numPr>
      <w:tabs>
        <w:tab w:val="left" w:pos="2160"/>
      </w:tabs>
      <w:autoSpaceDE w:val="0"/>
      <w:autoSpaceDN w:val="0"/>
      <w:spacing w:beforeLines="50" w:after="240" w:line="360" w:lineRule="exact"/>
    </w:pPr>
    <w:rPr>
      <w:rFonts w:ascii="Times New Roman" w:hAnsi="Times New Roman" w:cs="Times New Roman"/>
      <w:bCs w:val="0"/>
      <w:caps/>
      <w:kern w:val="28"/>
      <w:sz w:val="22"/>
      <w:szCs w:val="24"/>
      <w:u w:val="single"/>
      <w:lang w:val="en-GB"/>
    </w:rPr>
  </w:style>
  <w:style w:type="character" w:customStyle="1" w:styleId="3-btty-1Char">
    <w:name w:val="3-btty-标题1 Char"/>
    <w:link w:val="3-btty-1"/>
    <w:qFormat/>
    <w:rPr>
      <w:rFonts w:ascii="Times New Roman" w:eastAsia="宋体" w:hAnsi="Times New Roman" w:cs="Times New Roman"/>
      <w:b/>
      <w:caps/>
      <w:kern w:val="28"/>
      <w:sz w:val="22"/>
      <w:u w:val="single"/>
      <w:lang w:val="en-GB"/>
    </w:rPr>
  </w:style>
  <w:style w:type="paragraph" w:customStyle="1" w:styleId="3-byyt-2">
    <w:name w:val="3-byyt-标题2"/>
    <w:basedOn w:val="3-btty-1"/>
    <w:link w:val="3-byyt-2Char"/>
    <w:qFormat/>
    <w:pPr>
      <w:keepNext w:val="0"/>
      <w:numPr>
        <w:ilvl w:val="1"/>
      </w:numPr>
      <w:spacing w:after="180"/>
      <w:outlineLvl w:val="1"/>
    </w:pPr>
    <w:rPr>
      <w:b w:val="0"/>
      <w:caps w:val="0"/>
      <w:u w:val="none"/>
    </w:rPr>
  </w:style>
  <w:style w:type="character" w:customStyle="1" w:styleId="3-byyt-2Char">
    <w:name w:val="3-byyt-标题2 Char"/>
    <w:link w:val="3-byyt-2"/>
    <w:qFormat/>
    <w:rPr>
      <w:rFonts w:ascii="Times New Roman" w:eastAsia="宋体" w:hAnsi="Times New Roman" w:cs="Times New Roman"/>
      <w:kern w:val="28"/>
      <w:sz w:val="22"/>
      <w:lang w:val="en-GB"/>
    </w:rPr>
  </w:style>
  <w:style w:type="paragraph" w:customStyle="1" w:styleId="3-byyt-3">
    <w:name w:val="3-byyt-标题3"/>
    <w:basedOn w:val="3-byyt-2"/>
    <w:link w:val="3-byyt-3Char"/>
    <w:qFormat/>
    <w:pPr>
      <w:numPr>
        <w:ilvl w:val="2"/>
      </w:numPr>
      <w:outlineLvl w:val="2"/>
    </w:pPr>
    <w:rPr>
      <w:caps/>
      <w:szCs w:val="22"/>
    </w:rPr>
  </w:style>
  <w:style w:type="character" w:customStyle="1" w:styleId="3-byyt-3Char">
    <w:name w:val="3-byyt-标题3 Char"/>
    <w:link w:val="3-byyt-3"/>
    <w:qFormat/>
    <w:rPr>
      <w:rFonts w:ascii="Times New Roman" w:eastAsia="宋体" w:hAnsi="Times New Roman" w:cs="Times New Roman"/>
      <w:caps/>
      <w:kern w:val="28"/>
      <w:sz w:val="22"/>
      <w:szCs w:val="22"/>
      <w:lang w:val="en-GB"/>
    </w:rPr>
  </w:style>
  <w:style w:type="paragraph" w:customStyle="1" w:styleId="byyt-4">
    <w:name w:val="byyt-标题4"/>
    <w:basedOn w:val="3-byyt-3"/>
    <w:link w:val="byyt-4Char"/>
    <w:qFormat/>
    <w:pPr>
      <w:numPr>
        <w:ilvl w:val="0"/>
        <w:numId w:val="2"/>
      </w:numPr>
      <w:spacing w:after="120"/>
    </w:pPr>
    <w:rPr>
      <w:caps w:val="0"/>
    </w:rPr>
  </w:style>
  <w:style w:type="character" w:customStyle="1" w:styleId="byyt-4Char">
    <w:name w:val="byyt-标题4 Char"/>
    <w:link w:val="byyt-4"/>
    <w:qFormat/>
    <w:rPr>
      <w:rFonts w:ascii="Times New Roman" w:eastAsia="宋体" w:hAnsi="Times New Roman" w:cs="Times New Roman"/>
      <w:kern w:val="28"/>
      <w:sz w:val="22"/>
      <w:szCs w:val="22"/>
      <w:lang w:val="en-GB"/>
    </w:rPr>
  </w:style>
  <w:style w:type="paragraph" w:customStyle="1" w:styleId="byyt-5">
    <w:name w:val="byyt-标题5"/>
    <w:basedOn w:val="byyt-4"/>
    <w:qFormat/>
    <w:pPr>
      <w:numPr>
        <w:ilvl w:val="4"/>
        <w:numId w:val="1"/>
      </w:numPr>
      <w:tabs>
        <w:tab w:val="clear" w:pos="2268"/>
        <w:tab w:val="left" w:pos="360"/>
      </w:tabs>
      <w:ind w:left="3234" w:hanging="420"/>
    </w:pPr>
  </w:style>
  <w:style w:type="paragraph" w:customStyle="1" w:styleId="byyt-">
    <w:name w:val="byyt-正文"/>
    <w:basedOn w:val="a"/>
    <w:link w:val="byyt-Char"/>
    <w:qFormat/>
    <w:pPr>
      <w:spacing w:line="360" w:lineRule="exact"/>
      <w:jc w:val="both"/>
    </w:pPr>
    <w:rPr>
      <w:rFonts w:ascii="Times New Roman" w:hAnsi="Times New Roman" w:cs="Times New Roman"/>
      <w:kern w:val="2"/>
      <w:sz w:val="22"/>
      <w:szCs w:val="22"/>
      <w:lang w:val="zh-CN"/>
    </w:rPr>
  </w:style>
  <w:style w:type="character" w:customStyle="1" w:styleId="byyt-Char">
    <w:name w:val="byyt-正文 Char"/>
    <w:link w:val="byyt-"/>
    <w:qFormat/>
    <w:rPr>
      <w:rFonts w:ascii="Times New Roman" w:eastAsia="宋体" w:hAnsi="Times New Roman" w:cs="Times New Roman"/>
      <w:kern w:val="2"/>
      <w:sz w:val="22"/>
      <w:szCs w:val="22"/>
      <w:lang w:val="zh-CN"/>
    </w:rPr>
  </w:style>
  <w:style w:type="paragraph" w:customStyle="1" w:styleId="byyt-0">
    <w:name w:val="byyt-主标题"/>
    <w:basedOn w:val="a8"/>
    <w:link w:val="byyt-Char0"/>
    <w:qFormat/>
    <w:pPr>
      <w:widowControl w:val="0"/>
      <w:spacing w:beforeLines="100" w:afterLines="100" w:line="360" w:lineRule="auto"/>
      <w:outlineLvl w:val="9"/>
    </w:pPr>
    <w:rPr>
      <w:rFonts w:ascii="Times New Roman" w:eastAsia="黑体" w:hAnsi="Times New Roman" w:cs="Times New Roman"/>
      <w:kern w:val="2"/>
    </w:rPr>
  </w:style>
  <w:style w:type="character" w:customStyle="1" w:styleId="byyt-Char0">
    <w:name w:val="byyt-主标题 Char"/>
    <w:link w:val="byyt-0"/>
    <w:qFormat/>
    <w:rPr>
      <w:rFonts w:ascii="Times New Roman" w:eastAsia="黑体" w:hAnsi="Times New Roman" w:cs="Times New Roman"/>
      <w:b/>
      <w:bCs/>
      <w:kern w:val="2"/>
      <w:sz w:val="32"/>
      <w:szCs w:val="32"/>
    </w:rPr>
  </w:style>
  <w:style w:type="character" w:customStyle="1" w:styleId="1Char">
    <w:name w:val="标题 1 Char"/>
    <w:basedOn w:val="a0"/>
    <w:link w:val="1"/>
    <w:uiPriority w:val="9"/>
    <w:qFormat/>
    <w:rPr>
      <w:b/>
      <w:bCs/>
      <w:kern w:val="44"/>
      <w:sz w:val="44"/>
      <w:szCs w:val="44"/>
    </w:r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character" w:customStyle="1" w:styleId="2Char">
    <w:name w:val="标题 2 Char"/>
    <w:basedOn w:val="a0"/>
    <w:link w:val="2"/>
    <w:uiPriority w:val="99"/>
    <w:qFormat/>
    <w:rPr>
      <w:rFonts w:ascii="Cambria" w:eastAsia="宋体" w:hAnsi="Cambria" w:cs="Cambria"/>
      <w:b/>
      <w:bCs/>
      <w:kern w:val="2"/>
      <w:sz w:val="32"/>
      <w:szCs w:val="32"/>
    </w:rPr>
  </w:style>
  <w:style w:type="paragraph" w:customStyle="1" w:styleId="Normal0">
    <w:name w:val="Normal0"/>
    <w:uiPriority w:val="99"/>
    <w:qFormat/>
    <w:rPr>
      <w:lang w:eastAsia="en-US"/>
    </w:rPr>
  </w:style>
  <w:style w:type="paragraph" w:customStyle="1" w:styleId="10">
    <w:name w:val="列出段落1"/>
    <w:basedOn w:val="a"/>
    <w:uiPriority w:val="99"/>
    <w:qFormat/>
    <w:pPr>
      <w:widowControl w:val="0"/>
      <w:ind w:firstLineChars="200" w:firstLine="420"/>
      <w:jc w:val="both"/>
    </w:pPr>
    <w:rPr>
      <w:rFonts w:ascii="Calibri" w:hAnsi="Calibri" w:cs="Calibri"/>
      <w:kern w:val="2"/>
      <w:sz w:val="21"/>
      <w:szCs w:val="21"/>
    </w:rPr>
  </w:style>
  <w:style w:type="paragraph" w:customStyle="1" w:styleId="20">
    <w:name w:val="列出段落2"/>
    <w:basedOn w:val="a"/>
    <w:qFormat/>
    <w:pPr>
      <w:ind w:firstLineChars="200" w:firstLine="420"/>
    </w:pPr>
  </w:style>
  <w:style w:type="character" w:customStyle="1" w:styleId="Char">
    <w:name w:val="文档结构图 Char"/>
    <w:basedOn w:val="a0"/>
    <w:link w:val="a3"/>
    <w:uiPriority w:val="99"/>
    <w:semiHidden/>
    <w:qFormat/>
    <w:rPr>
      <w:rFonts w:ascii="宋体" w:eastAsia="宋体"/>
      <w:sz w:val="18"/>
      <w:szCs w:val="18"/>
    </w:rPr>
  </w:style>
  <w:style w:type="paragraph" w:customStyle="1" w:styleId="11">
    <w:name w:val="修订1"/>
    <w:hidden/>
    <w:uiPriority w:val="99"/>
    <w:semiHidden/>
    <w:qFormat/>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F6D497CF0FC24C8D0507A97A8A18CA"/>
        <w:category>
          <w:name w:val="General"/>
          <w:gallery w:val="placeholder"/>
        </w:category>
        <w:types>
          <w:type w:val="bbPlcHdr"/>
        </w:types>
        <w:behaviors>
          <w:behavior w:val="content"/>
        </w:behaviors>
        <w:guid w:val="{CD39D112-5D8E-8C47-B5CA-D7A0A2BECAF2}"/>
      </w:docPartPr>
      <w:docPartBody>
        <w:p w:rsidR="006F0153" w:rsidRDefault="00960BEC">
          <w:pPr>
            <w:pStyle w:val="20F6D497CF0FC24C8D0507A97A8A18CA"/>
          </w:pPr>
          <w:r>
            <w:t>[Type text]</w:t>
          </w:r>
        </w:p>
      </w:docPartBody>
    </w:docPart>
    <w:docPart>
      <w:docPartPr>
        <w:name w:val="FF86833A483D5A4193B8F74BC6F8B551"/>
        <w:category>
          <w:name w:val="General"/>
          <w:gallery w:val="placeholder"/>
        </w:category>
        <w:types>
          <w:type w:val="bbPlcHdr"/>
        </w:types>
        <w:behaviors>
          <w:behavior w:val="content"/>
        </w:behaviors>
        <w:guid w:val="{5CB86BA9-3B2A-3F42-8F14-FE29A08615DD}"/>
      </w:docPartPr>
      <w:docPartBody>
        <w:p w:rsidR="006F0153" w:rsidRDefault="00960BEC">
          <w:pPr>
            <w:pStyle w:val="FF86833A483D5A4193B8F74BC6F8B551"/>
          </w:pPr>
          <w:r>
            <w:t>[Type text]</w:t>
          </w:r>
        </w:p>
      </w:docPartBody>
    </w:docPart>
    <w:docPart>
      <w:docPartPr>
        <w:name w:val="8FC6B2549E56ED4EB03CEF7DF6F55089"/>
        <w:category>
          <w:name w:val="General"/>
          <w:gallery w:val="placeholder"/>
        </w:category>
        <w:types>
          <w:type w:val="bbPlcHdr"/>
        </w:types>
        <w:behaviors>
          <w:behavior w:val="content"/>
        </w:behaviors>
        <w:guid w:val="{C134C0D4-9A2C-9947-8C77-CAA1D903855B}"/>
      </w:docPartPr>
      <w:docPartBody>
        <w:p w:rsidR="006F0153" w:rsidRDefault="00960BEC">
          <w:pPr>
            <w:pStyle w:val="8FC6B2549E56ED4EB03CEF7DF6F550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80"/>
    <w:family w:val="auto"/>
    <w:pitch w:val="default"/>
    <w:sig w:usb0="00000000" w:usb1="00000000" w:usb2="00000000" w:usb3="00000000" w:csb0="203E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Light">
    <w:charset w:val="86"/>
    <w:family w:val="swiss"/>
    <w:pitch w:val="default"/>
    <w:sig w:usb0="80000287" w:usb1="2ACF001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华文宋体">
    <w:altName w:val="宋体"/>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3B"/>
    <w:rsid w:val="00027DFC"/>
    <w:rsid w:val="00036BCF"/>
    <w:rsid w:val="000B2C56"/>
    <w:rsid w:val="000E73E8"/>
    <w:rsid w:val="001477EA"/>
    <w:rsid w:val="00197344"/>
    <w:rsid w:val="001A0287"/>
    <w:rsid w:val="0020299B"/>
    <w:rsid w:val="00203E40"/>
    <w:rsid w:val="00232270"/>
    <w:rsid w:val="002342B5"/>
    <w:rsid w:val="00242FAD"/>
    <w:rsid w:val="002663D4"/>
    <w:rsid w:val="002A06F9"/>
    <w:rsid w:val="00471CD4"/>
    <w:rsid w:val="004B69FB"/>
    <w:rsid w:val="004C12DE"/>
    <w:rsid w:val="00515BA3"/>
    <w:rsid w:val="00525F12"/>
    <w:rsid w:val="005671DD"/>
    <w:rsid w:val="00596FEA"/>
    <w:rsid w:val="00606333"/>
    <w:rsid w:val="006A3B7D"/>
    <w:rsid w:val="006B6D3B"/>
    <w:rsid w:val="006C5855"/>
    <w:rsid w:val="006E2359"/>
    <w:rsid w:val="006F0153"/>
    <w:rsid w:val="0071379D"/>
    <w:rsid w:val="00764EF7"/>
    <w:rsid w:val="007B0435"/>
    <w:rsid w:val="0083687E"/>
    <w:rsid w:val="00866A1C"/>
    <w:rsid w:val="009345FF"/>
    <w:rsid w:val="00942F92"/>
    <w:rsid w:val="00960BEC"/>
    <w:rsid w:val="0099504C"/>
    <w:rsid w:val="009D0126"/>
    <w:rsid w:val="00A02854"/>
    <w:rsid w:val="00A162B8"/>
    <w:rsid w:val="00A96D5D"/>
    <w:rsid w:val="00A97244"/>
    <w:rsid w:val="00AA252D"/>
    <w:rsid w:val="00B60C96"/>
    <w:rsid w:val="00B85D1F"/>
    <w:rsid w:val="00B92468"/>
    <w:rsid w:val="00B9435C"/>
    <w:rsid w:val="00BE532D"/>
    <w:rsid w:val="00E11486"/>
    <w:rsid w:val="00EC1B7E"/>
    <w:rsid w:val="00EC7E86"/>
    <w:rsid w:val="00F7338D"/>
    <w:rsid w:val="00F94ED3"/>
    <w:rsid w:val="00FA311A"/>
    <w:rsid w:val="00FD742F"/>
    <w:rsid w:val="00FF1072"/>
    <w:rsid w:val="00FF3465"/>
    <w:rsid w:val="00FF6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F6D497CF0FC24C8D0507A97A8A18CA">
    <w:name w:val="20F6D497CF0FC24C8D0507A97A8A18CA"/>
    <w:qFormat/>
    <w:rPr>
      <w:sz w:val="24"/>
      <w:szCs w:val="24"/>
      <w:lang w:eastAsia="ja-JP"/>
    </w:rPr>
  </w:style>
  <w:style w:type="paragraph" w:customStyle="1" w:styleId="FF86833A483D5A4193B8F74BC6F8B551">
    <w:name w:val="FF86833A483D5A4193B8F74BC6F8B551"/>
    <w:qFormat/>
    <w:rPr>
      <w:sz w:val="24"/>
      <w:szCs w:val="24"/>
      <w:lang w:eastAsia="ja-JP"/>
    </w:rPr>
  </w:style>
  <w:style w:type="paragraph" w:customStyle="1" w:styleId="8FC6B2549E56ED4EB03CEF7DF6F55089">
    <w:name w:val="8FC6B2549E56ED4EB03CEF7DF6F55089"/>
    <w:qFormat/>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F6D497CF0FC24C8D0507A97A8A18CA">
    <w:name w:val="20F6D497CF0FC24C8D0507A97A8A18CA"/>
    <w:qFormat/>
    <w:rPr>
      <w:sz w:val="24"/>
      <w:szCs w:val="24"/>
      <w:lang w:eastAsia="ja-JP"/>
    </w:rPr>
  </w:style>
  <w:style w:type="paragraph" w:customStyle="1" w:styleId="FF86833A483D5A4193B8F74BC6F8B551">
    <w:name w:val="FF86833A483D5A4193B8F74BC6F8B551"/>
    <w:qFormat/>
    <w:rPr>
      <w:sz w:val="24"/>
      <w:szCs w:val="24"/>
      <w:lang w:eastAsia="ja-JP"/>
    </w:rPr>
  </w:style>
  <w:style w:type="paragraph" w:customStyle="1" w:styleId="8FC6B2549E56ED4EB03CEF7DF6F55089">
    <w:name w:val="8FC6B2549E56ED4EB03CEF7DF6F55089"/>
    <w:qFormat/>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微软雅黑"/>
        <a:ea typeface="微软雅黑"/>
        <a:cs typeface=""/>
      </a:majorFont>
      <a:minorFont>
        <a:latin typeface="微软雅黑 Light"/>
        <a:ea typeface="微软雅黑 Light"/>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739</Words>
  <Characters>4218</Characters>
  <Application>Microsoft Office Word</Application>
  <DocSecurity>0</DocSecurity>
  <Lines>35</Lines>
  <Paragraphs>9</Paragraphs>
  <ScaleCrop>false</ScaleCrop>
  <Company>china</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Liu</dc:creator>
  <cp:lastModifiedBy>Administrator</cp:lastModifiedBy>
  <cp:revision>27</cp:revision>
  <cp:lastPrinted>2021-12-27T02:39:00Z</cp:lastPrinted>
  <dcterms:created xsi:type="dcterms:W3CDTF">2021-08-02T02:46:00Z</dcterms:created>
  <dcterms:modified xsi:type="dcterms:W3CDTF">2022-01-05T06:20:00Z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0A13D656553A4C898E9522851C7337A9</vt:lpwstr>
  </property>
</Properties>
</file>