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C8A" w:rsidRDefault="00546C8A" w:rsidP="00546C8A">
      <w:pPr>
        <w:pStyle w:val="a0"/>
      </w:pPr>
    </w:p>
    <w:p w:rsidR="00546C8A" w:rsidRDefault="00546C8A" w:rsidP="00546C8A">
      <w:pPr>
        <w:pStyle w:val="a0"/>
      </w:pPr>
    </w:p>
    <w:p w:rsidR="0031564C" w:rsidRDefault="0031564C" w:rsidP="00546C8A">
      <w:pPr>
        <w:pStyle w:val="a0"/>
      </w:pPr>
    </w:p>
    <w:p w:rsidR="00546C8A" w:rsidRDefault="00546C8A" w:rsidP="00546C8A">
      <w:pPr>
        <w:jc w:val="center"/>
        <w:rPr>
          <w:rFonts w:ascii="宋体" w:hAnsi="宋体"/>
        </w:rPr>
      </w:pPr>
    </w:p>
    <w:p w:rsidR="00546C8A" w:rsidRDefault="00546C8A" w:rsidP="00546C8A">
      <w:pPr>
        <w:jc w:val="center"/>
        <w:rPr>
          <w:rFonts w:ascii="宋体" w:hAnsi="宋体"/>
          <w:b/>
          <w:bCs/>
          <w:kern w:val="0"/>
          <w:sz w:val="32"/>
          <w:szCs w:val="32"/>
        </w:rPr>
      </w:pPr>
      <w:r>
        <w:rPr>
          <w:rFonts w:ascii="宋体" w:hAnsi="宋体" w:hint="eastAsia"/>
          <w:b/>
          <w:bCs/>
          <w:kern w:val="0"/>
          <w:sz w:val="32"/>
          <w:szCs w:val="32"/>
        </w:rPr>
        <w:t>湖南中烟工业有限责任公司四平卷烟厂</w:t>
      </w:r>
    </w:p>
    <w:p w:rsidR="00546C8A" w:rsidRDefault="00546C8A" w:rsidP="00546C8A">
      <w:pPr>
        <w:jc w:val="center"/>
        <w:rPr>
          <w:rFonts w:ascii="宋体" w:hAnsi="宋体"/>
          <w:b/>
          <w:bCs/>
          <w:kern w:val="0"/>
          <w:sz w:val="32"/>
          <w:szCs w:val="32"/>
        </w:rPr>
      </w:pPr>
      <w:r>
        <w:rPr>
          <w:rFonts w:ascii="宋体" w:hAnsi="宋体" w:hint="eastAsia"/>
          <w:b/>
          <w:bCs/>
          <w:kern w:val="0"/>
          <w:sz w:val="32"/>
          <w:szCs w:val="32"/>
        </w:rPr>
        <w:t>《四平卷烟厂-2020年软件运维服务》合同</w:t>
      </w:r>
    </w:p>
    <w:p w:rsidR="00546C8A" w:rsidRDefault="00546C8A" w:rsidP="00546C8A">
      <w:pPr>
        <w:spacing w:line="440" w:lineRule="exact"/>
        <w:ind w:firstLineChars="200" w:firstLine="480"/>
        <w:rPr>
          <w:rFonts w:ascii="宋体" w:hAnsi="宋体" w:cs="宋体"/>
          <w:sz w:val="24"/>
        </w:rPr>
      </w:pPr>
    </w:p>
    <w:p w:rsidR="00546C8A" w:rsidRDefault="00546C8A" w:rsidP="00546C8A">
      <w:pPr>
        <w:spacing w:line="440" w:lineRule="exact"/>
        <w:ind w:firstLineChars="200" w:firstLine="480"/>
        <w:rPr>
          <w:rFonts w:ascii="宋体" w:hAnsi="宋体" w:cs="宋体"/>
          <w:sz w:val="24"/>
        </w:rPr>
      </w:pPr>
    </w:p>
    <w:p w:rsidR="00546C8A" w:rsidRDefault="00546C8A" w:rsidP="00546C8A">
      <w:pPr>
        <w:spacing w:line="440" w:lineRule="exact"/>
        <w:ind w:firstLineChars="200" w:firstLine="480"/>
        <w:rPr>
          <w:rFonts w:ascii="宋体" w:hAnsi="宋体" w:cs="宋体"/>
          <w:sz w:val="24"/>
        </w:rPr>
      </w:pPr>
    </w:p>
    <w:p w:rsidR="00546C8A" w:rsidRDefault="00546C8A" w:rsidP="00546C8A">
      <w:pPr>
        <w:spacing w:line="440" w:lineRule="exact"/>
        <w:ind w:firstLineChars="200" w:firstLine="480"/>
        <w:rPr>
          <w:rFonts w:ascii="宋体" w:hAnsi="宋体" w:cs="宋体"/>
          <w:sz w:val="24"/>
        </w:rPr>
      </w:pPr>
    </w:p>
    <w:p w:rsidR="00546C8A" w:rsidRDefault="00546C8A" w:rsidP="00546C8A">
      <w:pPr>
        <w:spacing w:line="440" w:lineRule="exact"/>
        <w:ind w:firstLineChars="200" w:firstLine="480"/>
        <w:rPr>
          <w:rFonts w:ascii="宋体" w:hAnsi="宋体" w:cs="宋体"/>
          <w:sz w:val="24"/>
        </w:rPr>
      </w:pPr>
    </w:p>
    <w:p w:rsidR="00546C8A" w:rsidRDefault="00546C8A" w:rsidP="00546C8A">
      <w:pPr>
        <w:spacing w:line="440" w:lineRule="exact"/>
        <w:ind w:firstLineChars="200" w:firstLine="480"/>
        <w:rPr>
          <w:rFonts w:ascii="宋体" w:hAnsi="宋体" w:cs="宋体"/>
          <w:sz w:val="24"/>
        </w:rPr>
      </w:pPr>
    </w:p>
    <w:p w:rsidR="00546C8A" w:rsidRDefault="00546C8A" w:rsidP="00546C8A">
      <w:pPr>
        <w:spacing w:line="440" w:lineRule="exact"/>
        <w:ind w:firstLineChars="200" w:firstLine="480"/>
        <w:rPr>
          <w:rFonts w:ascii="宋体" w:hAnsi="宋体" w:cs="宋体"/>
          <w:sz w:val="24"/>
        </w:rPr>
      </w:pPr>
    </w:p>
    <w:p w:rsidR="00546C8A" w:rsidRDefault="00546C8A" w:rsidP="00546C8A">
      <w:pPr>
        <w:spacing w:line="440" w:lineRule="exact"/>
        <w:ind w:firstLineChars="200" w:firstLine="480"/>
        <w:rPr>
          <w:rFonts w:ascii="宋体" w:hAnsi="宋体" w:cs="宋体"/>
          <w:sz w:val="24"/>
        </w:rPr>
      </w:pPr>
    </w:p>
    <w:p w:rsidR="00546C8A" w:rsidRDefault="00546C8A" w:rsidP="00546C8A">
      <w:pPr>
        <w:spacing w:line="440" w:lineRule="exact"/>
        <w:ind w:firstLineChars="200" w:firstLine="480"/>
        <w:rPr>
          <w:rFonts w:ascii="宋体" w:hAnsi="宋体" w:cs="宋体"/>
          <w:sz w:val="24"/>
        </w:rPr>
      </w:pPr>
    </w:p>
    <w:p w:rsidR="00546C8A" w:rsidRDefault="00546C8A" w:rsidP="00546C8A">
      <w:pPr>
        <w:spacing w:line="440" w:lineRule="exact"/>
        <w:ind w:firstLineChars="200" w:firstLine="480"/>
        <w:rPr>
          <w:rFonts w:ascii="宋体" w:hAnsi="宋体" w:cs="宋体"/>
          <w:sz w:val="24"/>
        </w:rPr>
      </w:pPr>
    </w:p>
    <w:p w:rsidR="00546C8A" w:rsidRDefault="00546C8A" w:rsidP="00546C8A">
      <w:pPr>
        <w:spacing w:line="440" w:lineRule="exact"/>
        <w:ind w:firstLineChars="200" w:firstLine="480"/>
        <w:rPr>
          <w:rFonts w:ascii="宋体" w:hAnsi="宋体" w:cs="宋体"/>
          <w:sz w:val="24"/>
        </w:rPr>
      </w:pPr>
    </w:p>
    <w:p w:rsidR="00546C8A" w:rsidRDefault="00546C8A" w:rsidP="00546C8A">
      <w:pPr>
        <w:spacing w:line="440" w:lineRule="exact"/>
        <w:ind w:firstLineChars="200" w:firstLine="480"/>
        <w:rPr>
          <w:rFonts w:ascii="宋体" w:hAnsi="宋体" w:cs="宋体"/>
          <w:sz w:val="24"/>
        </w:rPr>
      </w:pPr>
    </w:p>
    <w:p w:rsidR="00546C8A" w:rsidRDefault="00546C8A" w:rsidP="00546C8A">
      <w:pPr>
        <w:spacing w:line="440" w:lineRule="exact"/>
        <w:ind w:firstLineChars="531" w:firstLine="1274"/>
        <w:rPr>
          <w:rFonts w:ascii="宋体" w:hAnsi="宋体" w:cs="宋体"/>
          <w:sz w:val="24"/>
          <w:u w:val="single"/>
        </w:rPr>
      </w:pPr>
      <w:r>
        <w:rPr>
          <w:rFonts w:ascii="宋体" w:hAnsi="宋体" w:cs="宋体" w:hint="eastAsia"/>
          <w:sz w:val="24"/>
        </w:rPr>
        <w:t>甲    方：</w:t>
      </w:r>
      <w:r>
        <w:rPr>
          <w:rFonts w:ascii="宋体" w:hAnsi="宋体" w:cs="宋体" w:hint="eastAsia"/>
          <w:sz w:val="24"/>
          <w:u w:val="single"/>
        </w:rPr>
        <w:t xml:space="preserve"> 湖南中烟工业有限责任公司四平卷烟厂</w:t>
      </w:r>
    </w:p>
    <w:p w:rsidR="00546C8A" w:rsidRDefault="00546C8A" w:rsidP="00546C8A">
      <w:pPr>
        <w:spacing w:line="440" w:lineRule="exact"/>
        <w:ind w:firstLineChars="531" w:firstLine="1274"/>
        <w:rPr>
          <w:rFonts w:ascii="宋体" w:hAnsi="宋体" w:cs="宋体"/>
          <w:sz w:val="24"/>
        </w:rPr>
      </w:pPr>
    </w:p>
    <w:p w:rsidR="00546C8A" w:rsidRDefault="00546C8A" w:rsidP="00546C8A">
      <w:pPr>
        <w:spacing w:line="440" w:lineRule="exact"/>
        <w:ind w:firstLineChars="531" w:firstLine="1274"/>
        <w:rPr>
          <w:rFonts w:ascii="宋体" w:hAnsi="宋体" w:cs="宋体"/>
          <w:sz w:val="24"/>
          <w:u w:val="single"/>
        </w:rPr>
      </w:pPr>
      <w:r>
        <w:rPr>
          <w:rFonts w:ascii="宋体" w:hAnsi="宋体" w:cs="宋体" w:hint="eastAsia"/>
          <w:sz w:val="24"/>
        </w:rPr>
        <w:t>乙    方：</w:t>
      </w:r>
      <w:r>
        <w:rPr>
          <w:rFonts w:ascii="宋体" w:hAnsi="宋体" w:cs="宋体" w:hint="eastAsia"/>
          <w:sz w:val="24"/>
          <w:u w:val="single"/>
        </w:rPr>
        <w:t xml:space="preserve"> </w:t>
      </w:r>
      <w:r w:rsidR="0031564C" w:rsidRPr="0031564C">
        <w:rPr>
          <w:rFonts w:ascii="宋体" w:hAnsi="宋体" w:cs="宋体" w:hint="eastAsia"/>
          <w:sz w:val="24"/>
          <w:u w:val="single"/>
        </w:rPr>
        <w:t>北京创联致信科技有限公司</w:t>
      </w:r>
      <w:r>
        <w:rPr>
          <w:rFonts w:ascii="宋体" w:hAnsi="宋体" w:cs="宋体" w:hint="eastAsia"/>
          <w:sz w:val="24"/>
          <w:u w:val="single"/>
        </w:rPr>
        <w:t xml:space="preserve">          </w:t>
      </w:r>
    </w:p>
    <w:p w:rsidR="00546C8A" w:rsidRDefault="00546C8A" w:rsidP="00546C8A">
      <w:pPr>
        <w:spacing w:line="440" w:lineRule="exact"/>
        <w:ind w:firstLineChars="531" w:firstLine="1274"/>
        <w:rPr>
          <w:rFonts w:ascii="宋体" w:hAnsi="宋体" w:cs="宋体"/>
          <w:sz w:val="24"/>
        </w:rPr>
      </w:pPr>
    </w:p>
    <w:p w:rsidR="00546C8A" w:rsidRDefault="00546C8A" w:rsidP="00546C8A">
      <w:pPr>
        <w:spacing w:line="440" w:lineRule="exact"/>
        <w:ind w:firstLineChars="531" w:firstLine="1274"/>
        <w:rPr>
          <w:rFonts w:ascii="宋体" w:hAnsi="宋体" w:cs="宋体"/>
          <w:sz w:val="24"/>
          <w:u w:val="single"/>
        </w:rPr>
      </w:pPr>
      <w:r>
        <w:rPr>
          <w:rFonts w:ascii="宋体" w:hAnsi="宋体" w:cs="宋体" w:hint="eastAsia"/>
          <w:sz w:val="24"/>
        </w:rPr>
        <w:t>合同签订地：</w:t>
      </w:r>
      <w:r>
        <w:rPr>
          <w:rFonts w:ascii="宋体" w:hAnsi="宋体" w:cs="宋体" w:hint="eastAsia"/>
          <w:sz w:val="24"/>
          <w:u w:val="single"/>
        </w:rPr>
        <w:t xml:space="preserve">       吉林省四平市                </w:t>
      </w:r>
    </w:p>
    <w:p w:rsidR="00546C8A" w:rsidRDefault="00546C8A" w:rsidP="00546C8A">
      <w:pPr>
        <w:spacing w:line="440" w:lineRule="exact"/>
        <w:ind w:firstLineChars="531" w:firstLine="1274"/>
        <w:rPr>
          <w:rFonts w:ascii="宋体" w:hAnsi="宋体" w:cs="宋体"/>
          <w:sz w:val="24"/>
        </w:rPr>
      </w:pPr>
    </w:p>
    <w:p w:rsidR="00546C8A" w:rsidRDefault="00546C8A" w:rsidP="00546C8A">
      <w:pPr>
        <w:spacing w:line="440" w:lineRule="exact"/>
        <w:ind w:firstLineChars="531" w:firstLine="1274"/>
        <w:rPr>
          <w:rFonts w:ascii="宋体" w:hAnsi="宋体" w:cs="宋体"/>
          <w:sz w:val="24"/>
          <w:u w:val="single"/>
        </w:rPr>
      </w:pPr>
      <w:r>
        <w:rPr>
          <w:rFonts w:ascii="宋体" w:hAnsi="宋体" w:cs="宋体" w:hint="eastAsia"/>
          <w:sz w:val="24"/>
        </w:rPr>
        <w:t>合同签订时间：</w:t>
      </w:r>
      <w:r>
        <w:rPr>
          <w:rFonts w:ascii="宋体" w:hAnsi="宋体" w:cs="宋体" w:hint="eastAsia"/>
          <w:sz w:val="24"/>
          <w:u w:val="single"/>
        </w:rPr>
        <w:t xml:space="preserve">                                </w:t>
      </w:r>
    </w:p>
    <w:p w:rsidR="00546C8A" w:rsidRDefault="00546C8A" w:rsidP="00546C8A">
      <w:pPr>
        <w:spacing w:line="440" w:lineRule="exact"/>
        <w:ind w:firstLineChars="200" w:firstLine="480"/>
        <w:rPr>
          <w:rFonts w:ascii="宋体" w:hAnsi="宋体" w:cs="宋体"/>
          <w:sz w:val="24"/>
        </w:rPr>
      </w:pPr>
    </w:p>
    <w:p w:rsidR="0031564C" w:rsidRDefault="0031564C" w:rsidP="0031564C">
      <w:pPr>
        <w:pStyle w:val="a0"/>
      </w:pPr>
    </w:p>
    <w:p w:rsidR="0031564C" w:rsidRDefault="0031564C" w:rsidP="0031564C">
      <w:pPr>
        <w:pStyle w:val="a0"/>
      </w:pPr>
    </w:p>
    <w:p w:rsidR="0031564C" w:rsidRPr="0031564C" w:rsidRDefault="0031564C" w:rsidP="0031564C">
      <w:pPr>
        <w:pStyle w:val="a0"/>
      </w:pPr>
    </w:p>
    <w:p w:rsidR="00546C8A" w:rsidRDefault="00546C8A" w:rsidP="00546C8A">
      <w:pPr>
        <w:numPr>
          <w:ilvl w:val="0"/>
          <w:numId w:val="6"/>
        </w:numPr>
        <w:spacing w:line="360" w:lineRule="auto"/>
        <w:ind w:left="0" w:firstLine="0"/>
        <w:jc w:val="center"/>
        <w:rPr>
          <w:rFonts w:ascii="宋体" w:hAnsi="宋体"/>
          <w:b/>
          <w:bCs/>
        </w:rPr>
      </w:pPr>
      <w:r>
        <w:rPr>
          <w:rFonts w:ascii="宋体" w:hAnsi="宋体"/>
          <w:b/>
          <w:bCs/>
        </w:rPr>
        <w:t>合同标的</w:t>
      </w:r>
    </w:p>
    <w:p w:rsidR="00546C8A" w:rsidRDefault="00546C8A" w:rsidP="00546C8A">
      <w:pPr>
        <w:widowControl/>
        <w:spacing w:line="360" w:lineRule="auto"/>
        <w:ind w:firstLineChars="200" w:firstLine="420"/>
        <w:jc w:val="left"/>
        <w:rPr>
          <w:rFonts w:ascii="宋体" w:hAnsi="宋体"/>
        </w:rPr>
      </w:pPr>
      <w:r>
        <w:rPr>
          <w:rFonts w:ascii="宋体" w:hAnsi="宋体"/>
        </w:rPr>
        <w:t>1.1甲方委托乙方实施《</w:t>
      </w:r>
      <w:r>
        <w:rPr>
          <w:rFonts w:ascii="宋体" w:hAnsi="宋体" w:hint="eastAsia"/>
          <w:shd w:val="clear" w:color="auto" w:fill="FFFFFF"/>
        </w:rPr>
        <w:t>四平卷烟厂-2020年软件运维服务</w:t>
      </w:r>
      <w:r>
        <w:rPr>
          <w:rFonts w:ascii="宋体" w:hAnsi="宋体"/>
        </w:rPr>
        <w:t xml:space="preserve">》，乙方服务的详细内容见附件1。 </w:t>
      </w:r>
    </w:p>
    <w:p w:rsidR="00546C8A" w:rsidRDefault="00546C8A" w:rsidP="00546C8A">
      <w:pPr>
        <w:numPr>
          <w:ilvl w:val="0"/>
          <w:numId w:val="6"/>
        </w:numPr>
        <w:spacing w:line="360" w:lineRule="auto"/>
        <w:ind w:left="0" w:firstLine="0"/>
        <w:jc w:val="center"/>
        <w:rPr>
          <w:rFonts w:ascii="宋体" w:hAnsi="宋体"/>
          <w:b/>
          <w:bCs/>
        </w:rPr>
      </w:pPr>
      <w:r>
        <w:rPr>
          <w:rFonts w:ascii="宋体" w:hAnsi="宋体"/>
          <w:b/>
          <w:bCs/>
        </w:rPr>
        <w:t>价 格</w:t>
      </w:r>
    </w:p>
    <w:p w:rsidR="00546C8A" w:rsidRDefault="00546C8A" w:rsidP="00546C8A">
      <w:pPr>
        <w:spacing w:line="360" w:lineRule="auto"/>
        <w:ind w:firstLineChars="200" w:firstLine="420"/>
        <w:jc w:val="left"/>
        <w:rPr>
          <w:rFonts w:ascii="宋体" w:hAnsi="宋体"/>
        </w:rPr>
      </w:pPr>
      <w:r>
        <w:rPr>
          <w:rFonts w:ascii="宋体" w:hAnsi="宋体"/>
        </w:rPr>
        <w:t>2.1</w:t>
      </w:r>
      <w:r w:rsidRPr="000964FF">
        <w:rPr>
          <w:rFonts w:ascii="宋体" w:hAnsi="宋体"/>
        </w:rPr>
        <w:t>合同分项价格清单见附件</w:t>
      </w:r>
      <w:r w:rsidRPr="000964FF">
        <w:rPr>
          <w:rFonts w:ascii="宋体" w:hAnsi="宋体" w:hint="eastAsia"/>
        </w:rPr>
        <w:t>一和附件五</w:t>
      </w:r>
      <w:r w:rsidRPr="000964FF">
        <w:rPr>
          <w:rFonts w:ascii="宋体" w:hAnsi="宋体"/>
        </w:rPr>
        <w:t>。</w:t>
      </w:r>
    </w:p>
    <w:p w:rsidR="00546C8A" w:rsidRDefault="00546C8A" w:rsidP="00546C8A">
      <w:pPr>
        <w:widowControl/>
        <w:autoSpaceDE w:val="0"/>
        <w:autoSpaceDN w:val="0"/>
        <w:spacing w:line="360" w:lineRule="auto"/>
        <w:ind w:firstLineChars="200" w:firstLine="420"/>
        <w:jc w:val="left"/>
        <w:textAlignment w:val="bottom"/>
        <w:rPr>
          <w:rFonts w:ascii="宋体" w:hAnsi="宋体"/>
        </w:rPr>
      </w:pPr>
      <w:r>
        <w:rPr>
          <w:rFonts w:ascii="宋体" w:hAnsi="宋体"/>
        </w:rPr>
        <w:t>2.2 本合同总价</w:t>
      </w:r>
      <w:r>
        <w:rPr>
          <w:rFonts w:ascii="宋体" w:hAnsi="宋体" w:hint="eastAsia"/>
        </w:rPr>
        <w:t>包括两部分，</w:t>
      </w:r>
    </w:p>
    <w:p w:rsidR="00163C54" w:rsidRDefault="00546C8A" w:rsidP="00163C54">
      <w:pPr>
        <w:widowControl/>
        <w:autoSpaceDE w:val="0"/>
        <w:autoSpaceDN w:val="0"/>
        <w:spacing w:line="360" w:lineRule="auto"/>
        <w:ind w:firstLineChars="200" w:firstLine="420"/>
        <w:jc w:val="left"/>
        <w:textAlignment w:val="bottom"/>
        <w:rPr>
          <w:rFonts w:ascii="宋体" w:hAnsi="宋体"/>
        </w:rPr>
      </w:pPr>
      <w:r>
        <w:rPr>
          <w:rFonts w:ascii="宋体" w:hAnsi="宋体" w:hint="eastAsia"/>
        </w:rPr>
        <w:t>第一部分采用总价包干方式，内容</w:t>
      </w:r>
      <w:r>
        <w:rPr>
          <w:rFonts w:ascii="宋体" w:hAnsi="宋体"/>
        </w:rPr>
        <w:t>为</w:t>
      </w:r>
      <w:r>
        <w:rPr>
          <w:rFonts w:ascii="宋体" w:hAnsi="宋体" w:hint="eastAsia"/>
        </w:rPr>
        <w:t>软件维保服务。</w:t>
      </w:r>
      <w:r w:rsidRPr="00E164C2">
        <w:rPr>
          <w:rFonts w:ascii="宋体" w:hAnsi="宋体" w:hint="eastAsia"/>
          <w:color w:val="FF0000"/>
        </w:rPr>
        <w:t>该部分</w:t>
      </w:r>
      <w:r w:rsidR="00D47B94" w:rsidRPr="00E164C2">
        <w:rPr>
          <w:rFonts w:ascii="宋体" w:hAnsi="宋体" w:hint="eastAsia"/>
          <w:color w:val="FF0000"/>
        </w:rPr>
        <w:t>不含税总价金额为¥</w:t>
      </w:r>
      <w:r w:rsidR="00196AFB" w:rsidRPr="00E164C2">
        <w:rPr>
          <w:rFonts w:ascii="宋体" w:hAnsi="宋体"/>
          <w:color w:val="FF0000"/>
          <w:u w:val="single"/>
        </w:rPr>
        <w:t>329600.00</w:t>
      </w:r>
      <w:r w:rsidR="00D47B94" w:rsidRPr="00E164C2">
        <w:rPr>
          <w:rFonts w:ascii="宋体" w:hAnsi="宋体" w:hint="eastAsia"/>
          <w:color w:val="FF0000"/>
        </w:rPr>
        <w:t>元（人民币大写</w:t>
      </w:r>
      <w:r w:rsidR="00196AFB" w:rsidRPr="00E164C2">
        <w:rPr>
          <w:rFonts w:ascii="宋体" w:hAnsi="宋体" w:hint="eastAsia"/>
          <w:color w:val="FF0000"/>
          <w:u w:val="single"/>
        </w:rPr>
        <w:t>叁拾贰万玖仟陆佰元整</w:t>
      </w:r>
      <w:r w:rsidR="00D47B94" w:rsidRPr="00E164C2">
        <w:rPr>
          <w:rFonts w:ascii="宋体" w:hAnsi="宋体" w:hint="eastAsia"/>
          <w:color w:val="FF0000"/>
        </w:rPr>
        <w:t>），税率</w:t>
      </w:r>
      <w:r w:rsidR="00D47B94" w:rsidRPr="00E164C2">
        <w:rPr>
          <w:rFonts w:ascii="宋体" w:hAnsi="宋体" w:hint="eastAsia"/>
          <w:color w:val="FF0000"/>
          <w:u w:val="single"/>
        </w:rPr>
        <w:t>_</w:t>
      </w:r>
      <w:r w:rsidR="00196AFB" w:rsidRPr="00E164C2">
        <w:rPr>
          <w:rFonts w:ascii="宋体" w:hAnsi="宋体"/>
          <w:color w:val="FF0000"/>
          <w:u w:val="single"/>
        </w:rPr>
        <w:t>6</w:t>
      </w:r>
      <w:r w:rsidR="00D47B94" w:rsidRPr="00E164C2">
        <w:rPr>
          <w:rFonts w:ascii="宋体" w:hAnsi="宋体" w:hint="eastAsia"/>
          <w:color w:val="FF0000"/>
          <w:u w:val="single"/>
        </w:rPr>
        <w:t>_</w:t>
      </w:r>
      <w:r w:rsidR="00D47B94" w:rsidRPr="00E164C2">
        <w:rPr>
          <w:rFonts w:ascii="宋体" w:hAnsi="宋体" w:hint="eastAsia"/>
          <w:color w:val="FF0000"/>
        </w:rPr>
        <w:t>%，该部分合同含税总价</w:t>
      </w:r>
      <w:r w:rsidRPr="00E164C2">
        <w:rPr>
          <w:rFonts w:ascii="宋体" w:hAnsi="宋体" w:hint="eastAsia"/>
          <w:color w:val="FF0000"/>
        </w:rPr>
        <w:t xml:space="preserve">金额为 </w:t>
      </w:r>
      <w:r w:rsidR="00D47B94" w:rsidRPr="00E164C2">
        <w:rPr>
          <w:rFonts w:ascii="宋体" w:hAnsi="宋体" w:hint="eastAsia"/>
          <w:color w:val="FF0000"/>
        </w:rPr>
        <w:t>¥</w:t>
      </w:r>
      <w:r w:rsidRPr="00E164C2">
        <w:rPr>
          <w:rFonts w:ascii="宋体" w:hAnsi="宋体"/>
          <w:color w:val="FF0000"/>
        </w:rPr>
        <w:t xml:space="preserve"> </w:t>
      </w:r>
      <w:r w:rsidR="00D47B94" w:rsidRPr="00E164C2">
        <w:rPr>
          <w:rFonts w:ascii="宋体" w:hAnsi="宋体"/>
          <w:color w:val="FF0000"/>
          <w:u w:val="single"/>
        </w:rPr>
        <w:t>349376.00</w:t>
      </w:r>
      <w:r w:rsidR="00D47B94" w:rsidRPr="00E164C2">
        <w:rPr>
          <w:rFonts w:ascii="宋体" w:hAnsi="宋体" w:hint="eastAsia"/>
          <w:color w:val="FF0000"/>
        </w:rPr>
        <w:t>元</w:t>
      </w:r>
      <w:r w:rsidRPr="00E164C2">
        <w:rPr>
          <w:rFonts w:ascii="宋体" w:hAnsi="宋体" w:hint="eastAsia"/>
          <w:color w:val="FF0000"/>
        </w:rPr>
        <w:t>（</w:t>
      </w:r>
      <w:r w:rsidR="00D47B94" w:rsidRPr="00E164C2">
        <w:rPr>
          <w:rFonts w:ascii="宋体" w:hAnsi="宋体" w:hint="eastAsia"/>
          <w:color w:val="FF0000"/>
        </w:rPr>
        <w:t>人民币</w:t>
      </w:r>
      <w:r w:rsidRPr="00E164C2">
        <w:rPr>
          <w:rFonts w:ascii="宋体" w:hAnsi="宋体" w:hint="eastAsia"/>
          <w:color w:val="FF0000"/>
        </w:rPr>
        <w:t>大写：</w:t>
      </w:r>
      <w:r w:rsidR="00D47B94" w:rsidRPr="00E164C2">
        <w:rPr>
          <w:rFonts w:ascii="宋体" w:hAnsi="宋体" w:hint="eastAsia"/>
          <w:color w:val="FF0000"/>
        </w:rPr>
        <w:t>叁拾肆万玖仟叁佰柒拾陆元整</w:t>
      </w:r>
      <w:r w:rsidRPr="00E164C2">
        <w:rPr>
          <w:rFonts w:ascii="宋体" w:hAnsi="宋体"/>
          <w:color w:val="FF0000"/>
        </w:rPr>
        <w:t xml:space="preserve"> </w:t>
      </w:r>
      <w:r w:rsidRPr="00E164C2">
        <w:rPr>
          <w:rFonts w:ascii="宋体" w:hAnsi="宋体" w:hint="eastAsia"/>
          <w:color w:val="FF0000"/>
        </w:rPr>
        <w:t>），此</w:t>
      </w:r>
      <w:r w:rsidR="00163C54" w:rsidRPr="00E164C2">
        <w:rPr>
          <w:rFonts w:ascii="宋体" w:hAnsi="宋体" w:hint="eastAsia"/>
          <w:color w:val="FF0000"/>
        </w:rPr>
        <w:t>部分</w:t>
      </w:r>
      <w:r w:rsidRPr="00E164C2">
        <w:rPr>
          <w:rFonts w:ascii="宋体" w:hAnsi="宋体" w:hint="eastAsia"/>
          <w:color w:val="FF0000"/>
        </w:rPr>
        <w:t>税种为增值税，发票为增值税专用发票。</w:t>
      </w:r>
    </w:p>
    <w:p w:rsidR="00546C8A" w:rsidRPr="00163C54" w:rsidRDefault="00546C8A" w:rsidP="00163C54">
      <w:pPr>
        <w:pStyle w:val="af1"/>
        <w:widowControl/>
        <w:numPr>
          <w:ilvl w:val="0"/>
          <w:numId w:val="30"/>
        </w:numPr>
        <w:autoSpaceDE w:val="0"/>
        <w:autoSpaceDN w:val="0"/>
        <w:spacing w:line="360" w:lineRule="auto"/>
        <w:ind w:firstLineChars="0"/>
        <w:jc w:val="left"/>
        <w:textAlignment w:val="bottom"/>
        <w:rPr>
          <w:rFonts w:ascii="宋体" w:hAnsi="宋体"/>
        </w:rPr>
      </w:pPr>
      <w:r w:rsidRPr="00163C54">
        <w:rPr>
          <w:rFonts w:ascii="宋体" w:hAnsi="宋体" w:hint="eastAsia"/>
        </w:rPr>
        <w:t>该部分包括：软件系统的安装、配置、操作培训、定期检查、定期优化、故障排除，配合做日常管理等服务（详细服务清单请见附件四）；</w:t>
      </w:r>
    </w:p>
    <w:p w:rsidR="00546C8A" w:rsidRDefault="00546C8A" w:rsidP="00546C8A">
      <w:pPr>
        <w:widowControl/>
        <w:numPr>
          <w:ilvl w:val="0"/>
          <w:numId w:val="7"/>
        </w:numPr>
        <w:autoSpaceDE w:val="0"/>
        <w:autoSpaceDN w:val="0"/>
        <w:spacing w:line="360" w:lineRule="auto"/>
        <w:ind w:left="0" w:firstLineChars="200" w:firstLine="420"/>
        <w:jc w:val="left"/>
        <w:textAlignment w:val="bottom"/>
        <w:rPr>
          <w:rFonts w:ascii="宋体" w:hAnsi="宋体"/>
        </w:rPr>
      </w:pPr>
      <w:r>
        <w:rPr>
          <w:rFonts w:ascii="宋体" w:hAnsi="宋体" w:hint="eastAsia"/>
        </w:rPr>
        <w:t>本部分采用总价包干方式，在本合同约定的工作范围内合同</w:t>
      </w:r>
      <w:r w:rsidR="00C94BD2">
        <w:rPr>
          <w:rFonts w:ascii="宋体" w:hAnsi="宋体" w:hint="eastAsia"/>
        </w:rPr>
        <w:t>不含税</w:t>
      </w:r>
      <w:r>
        <w:rPr>
          <w:rFonts w:ascii="宋体" w:hAnsi="宋体" w:hint="eastAsia"/>
        </w:rPr>
        <w:t>金额在执行中是固定的，不因任何原因进行调整。</w:t>
      </w:r>
    </w:p>
    <w:p w:rsidR="00546C8A" w:rsidRDefault="00546C8A" w:rsidP="00546C8A">
      <w:pPr>
        <w:widowControl/>
        <w:numPr>
          <w:ilvl w:val="0"/>
          <w:numId w:val="7"/>
        </w:numPr>
        <w:autoSpaceDE w:val="0"/>
        <w:autoSpaceDN w:val="0"/>
        <w:spacing w:line="360" w:lineRule="auto"/>
        <w:ind w:left="0" w:firstLineChars="200" w:firstLine="420"/>
        <w:jc w:val="left"/>
        <w:textAlignment w:val="bottom"/>
        <w:rPr>
          <w:rFonts w:ascii="宋体" w:hAnsi="宋体"/>
        </w:rPr>
      </w:pPr>
      <w:r>
        <w:rPr>
          <w:rFonts w:ascii="宋体" w:hAnsi="宋体" w:hint="eastAsia"/>
        </w:rPr>
        <w:t>项目结束时，由卷包车间、工艺质量管理部、生产管理部、企业管理部共同对服务质量进行评价，并根据合同方违约及扣款情况以确定本部分的最终支付价格。</w:t>
      </w:r>
    </w:p>
    <w:p w:rsidR="00265B84" w:rsidRDefault="00546C8A" w:rsidP="00546C8A">
      <w:pPr>
        <w:widowControl/>
        <w:autoSpaceDE w:val="0"/>
        <w:autoSpaceDN w:val="0"/>
        <w:spacing w:line="360" w:lineRule="auto"/>
        <w:ind w:firstLineChars="200" w:firstLine="420"/>
        <w:jc w:val="left"/>
        <w:textAlignment w:val="bottom"/>
        <w:rPr>
          <w:rFonts w:ascii="宋体" w:hAnsi="宋体" w:cs="Arial"/>
        </w:rPr>
      </w:pPr>
      <w:r>
        <w:rPr>
          <w:rFonts w:ascii="宋体" w:hAnsi="宋体" w:hint="eastAsia"/>
        </w:rPr>
        <w:t>第二部分采用单价包干，按实结算方式，内容为硬件维保服务。</w:t>
      </w:r>
      <w:r w:rsidRPr="00E164C2">
        <w:rPr>
          <w:rFonts w:ascii="宋体" w:hAnsi="宋体" w:hint="eastAsia"/>
          <w:color w:val="FF0000"/>
        </w:rPr>
        <w:t>该部分</w:t>
      </w:r>
      <w:r w:rsidR="00265B84" w:rsidRPr="00E164C2">
        <w:rPr>
          <w:rFonts w:ascii="宋体" w:hAnsi="宋体" w:hint="eastAsia"/>
          <w:color w:val="FF0000"/>
        </w:rPr>
        <w:t>不含税总价金额</w:t>
      </w:r>
      <w:r w:rsidRPr="00E164C2">
        <w:rPr>
          <w:rFonts w:ascii="宋体" w:hAnsi="宋体" w:hint="eastAsia"/>
          <w:color w:val="FF0000"/>
        </w:rPr>
        <w:t>暂定</w:t>
      </w:r>
      <w:r w:rsidR="00265B84" w:rsidRPr="00E164C2">
        <w:rPr>
          <w:rFonts w:ascii="宋体" w:hAnsi="宋体" w:hint="eastAsia"/>
          <w:color w:val="FF0000"/>
        </w:rPr>
        <w:t>为</w:t>
      </w:r>
      <w:r w:rsidR="00265B84" w:rsidRPr="00E164C2">
        <w:rPr>
          <w:rFonts w:ascii="宋体" w:hAnsi="宋体" w:hint="eastAsia"/>
          <w:color w:val="FF0000"/>
          <w:u w:val="single"/>
        </w:rPr>
        <w:t>¥</w:t>
      </w:r>
      <w:r w:rsidR="00265B84" w:rsidRPr="00E164C2">
        <w:rPr>
          <w:rFonts w:ascii="宋体" w:hAnsi="宋体"/>
          <w:color w:val="FF0000"/>
          <w:u w:val="single"/>
        </w:rPr>
        <w:t>133295.58</w:t>
      </w:r>
      <w:r w:rsidR="00265B84" w:rsidRPr="00E164C2">
        <w:rPr>
          <w:rFonts w:ascii="宋体" w:hAnsi="宋体" w:hint="eastAsia"/>
          <w:color w:val="FF0000"/>
          <w:u w:val="single"/>
        </w:rPr>
        <w:t>元</w:t>
      </w:r>
      <w:r w:rsidR="00265B84" w:rsidRPr="00E164C2">
        <w:rPr>
          <w:rFonts w:ascii="宋体" w:hAnsi="宋体" w:hint="eastAsia"/>
          <w:color w:val="FF0000"/>
        </w:rPr>
        <w:t>，（</w:t>
      </w:r>
      <w:r w:rsidRPr="00E164C2">
        <w:rPr>
          <w:rFonts w:ascii="宋体" w:hAnsi="宋体" w:hint="eastAsia"/>
          <w:color w:val="FF0000"/>
        </w:rPr>
        <w:t>人民币</w:t>
      </w:r>
      <w:r w:rsidR="00265B84" w:rsidRPr="00E164C2">
        <w:rPr>
          <w:rFonts w:ascii="宋体" w:hAnsi="宋体" w:hint="eastAsia"/>
          <w:color w:val="FF0000"/>
        </w:rPr>
        <w:t>大写</w:t>
      </w:r>
      <w:r w:rsidR="00265B84" w:rsidRPr="00E164C2">
        <w:rPr>
          <w:rFonts w:ascii="宋体" w:hAnsi="宋体" w:hint="eastAsia"/>
          <w:color w:val="FF0000"/>
          <w:u w:val="single"/>
        </w:rPr>
        <w:t>壹拾叁万叁仟贰佰玖拾伍元伍角捌分</w:t>
      </w:r>
      <w:r w:rsidRPr="00E164C2">
        <w:rPr>
          <w:rFonts w:ascii="宋体" w:hAnsi="宋体" w:hint="eastAsia"/>
          <w:color w:val="FF0000"/>
        </w:rPr>
        <w:t>），</w:t>
      </w:r>
      <w:r w:rsidR="00265B84" w:rsidRPr="00E164C2">
        <w:rPr>
          <w:rFonts w:ascii="宋体" w:hAnsi="宋体" w:hint="eastAsia"/>
          <w:color w:val="FF0000"/>
        </w:rPr>
        <w:t>税率为</w:t>
      </w:r>
      <w:r w:rsidR="00265B84" w:rsidRPr="00E164C2">
        <w:rPr>
          <w:rFonts w:ascii="宋体" w:hAnsi="宋体" w:hint="eastAsia"/>
          <w:color w:val="FF0000"/>
          <w:u w:val="single"/>
        </w:rPr>
        <w:t>1</w:t>
      </w:r>
      <w:r w:rsidR="00265B84" w:rsidRPr="00E164C2">
        <w:rPr>
          <w:rFonts w:ascii="宋体" w:hAnsi="宋体"/>
          <w:color w:val="FF0000"/>
          <w:u w:val="single"/>
        </w:rPr>
        <w:t>3</w:t>
      </w:r>
      <w:r w:rsidR="00265B84" w:rsidRPr="00E164C2">
        <w:rPr>
          <w:rFonts w:ascii="宋体" w:hAnsi="宋体" w:hint="eastAsia"/>
          <w:color w:val="FF0000"/>
          <w:u w:val="single"/>
        </w:rPr>
        <w:t>%，</w:t>
      </w:r>
      <w:r w:rsidR="00265B84" w:rsidRPr="00E164C2">
        <w:rPr>
          <w:rFonts w:ascii="宋体" w:hAnsi="宋体" w:hint="eastAsia"/>
          <w:color w:val="FF0000"/>
        </w:rPr>
        <w:t>该部分含税总价暂定为</w:t>
      </w:r>
      <w:r w:rsidR="00E164C2" w:rsidRPr="00E164C2">
        <w:rPr>
          <w:rFonts w:ascii="宋体" w:hAnsi="宋体" w:hint="eastAsia"/>
          <w:color w:val="FF0000"/>
        </w:rPr>
        <w:t>¥</w:t>
      </w:r>
      <w:r w:rsidR="00265B84" w:rsidRPr="00E164C2">
        <w:rPr>
          <w:rFonts w:ascii="宋体" w:hAnsi="宋体" w:hint="eastAsia"/>
          <w:color w:val="FF0000"/>
        </w:rPr>
        <w:t>1</w:t>
      </w:r>
      <w:r w:rsidR="00265B84" w:rsidRPr="00E164C2">
        <w:rPr>
          <w:rFonts w:ascii="宋体" w:hAnsi="宋体"/>
          <w:color w:val="FF0000"/>
        </w:rPr>
        <w:t>50624.00</w:t>
      </w:r>
      <w:r w:rsidR="00265B84" w:rsidRPr="00E164C2">
        <w:rPr>
          <w:rFonts w:ascii="宋体" w:hAnsi="宋体" w:hint="eastAsia"/>
          <w:color w:val="FF0000"/>
        </w:rPr>
        <w:t>元（人民币大写</w:t>
      </w:r>
      <w:r w:rsidR="00E164C2" w:rsidRPr="00E164C2">
        <w:rPr>
          <w:rFonts w:ascii="宋体" w:hAnsi="宋体" w:hint="eastAsia"/>
          <w:color w:val="FF0000"/>
        </w:rPr>
        <w:t>壹拾伍万零陆佰贰拾肆元</w:t>
      </w:r>
      <w:r w:rsidR="00265B84" w:rsidRPr="00E164C2">
        <w:rPr>
          <w:rFonts w:ascii="宋体" w:hAnsi="宋体" w:hint="eastAsia"/>
          <w:color w:val="FF0000"/>
        </w:rPr>
        <w:t>）。</w:t>
      </w:r>
      <w:r>
        <w:rPr>
          <w:rFonts w:ascii="宋体" w:hAnsi="宋体" w:hint="eastAsia"/>
        </w:rPr>
        <w:t>此部分合同金额不作为实际支付依据，也不保证</w:t>
      </w:r>
      <w:r w:rsidR="00233D5D">
        <w:rPr>
          <w:rFonts w:ascii="宋体" w:hAnsi="宋体" w:hint="eastAsia"/>
        </w:rPr>
        <w:t>有此金额的</w:t>
      </w:r>
      <w:del w:id="0" w:author="王玲" w:date="2021-05-11T15:16:00Z">
        <w:r w:rsidDel="00432935">
          <w:rPr>
            <w:rFonts w:ascii="宋体" w:hAnsi="宋体" w:hint="eastAsia"/>
          </w:rPr>
          <w:delText>的</w:delText>
        </w:r>
      </w:del>
      <w:r>
        <w:rPr>
          <w:rFonts w:ascii="宋体" w:hAnsi="宋体" w:hint="eastAsia"/>
        </w:rPr>
        <w:t>工作量；此合同金额为本部分框架协议的结算上限，不得突破。</w:t>
      </w:r>
      <w:r>
        <w:rPr>
          <w:rFonts w:ascii="宋体" w:hAnsi="宋体" w:cs="Arial"/>
        </w:rPr>
        <w:t>本</w:t>
      </w:r>
      <w:r w:rsidR="00265B84">
        <w:rPr>
          <w:rFonts w:ascii="宋体" w:hAnsi="宋体" w:cs="Arial" w:hint="eastAsia"/>
        </w:rPr>
        <w:t>部分税种为增值税</w:t>
      </w:r>
      <w:r>
        <w:rPr>
          <w:rFonts w:ascii="宋体" w:hAnsi="宋体" w:cs="Arial"/>
        </w:rPr>
        <w:t>，发票为增值税专用发票</w:t>
      </w:r>
      <w:r>
        <w:rPr>
          <w:rFonts w:ascii="宋体" w:hAnsi="宋体" w:cs="Arial" w:hint="eastAsia"/>
        </w:rPr>
        <w:t>。</w:t>
      </w:r>
    </w:p>
    <w:p w:rsidR="00546C8A" w:rsidRPr="00265B84" w:rsidRDefault="00546C8A" w:rsidP="00265B84">
      <w:pPr>
        <w:pStyle w:val="af1"/>
        <w:widowControl/>
        <w:numPr>
          <w:ilvl w:val="0"/>
          <w:numId w:val="30"/>
        </w:numPr>
        <w:autoSpaceDE w:val="0"/>
        <w:autoSpaceDN w:val="0"/>
        <w:spacing w:line="360" w:lineRule="auto"/>
        <w:ind w:firstLineChars="0"/>
        <w:jc w:val="left"/>
        <w:textAlignment w:val="bottom"/>
        <w:rPr>
          <w:rFonts w:ascii="宋体" w:hAnsi="宋体"/>
        </w:rPr>
      </w:pPr>
      <w:r w:rsidRPr="00265B84">
        <w:rPr>
          <w:rFonts w:ascii="宋体" w:hAnsi="宋体" w:hint="eastAsia"/>
        </w:rPr>
        <w:t xml:space="preserve">主要包括：为解决故障和恢复硬软件功能所发生的备件备品（含辅料）采购、人工等费用，包括间接发生的运输、差旅等所有费用。（备件备品清单详见附件五）。 </w:t>
      </w:r>
    </w:p>
    <w:p w:rsidR="00546C8A" w:rsidRDefault="00546C8A" w:rsidP="00546C8A">
      <w:pPr>
        <w:pStyle w:val="1e"/>
        <w:spacing w:line="360" w:lineRule="auto"/>
        <w:jc w:val="left"/>
        <w:rPr>
          <w:rFonts w:ascii="宋体" w:hAnsi="宋体"/>
        </w:rPr>
      </w:pPr>
      <w:r>
        <w:rPr>
          <w:rFonts w:ascii="宋体" w:hAnsi="宋体" w:hint="eastAsia"/>
        </w:rPr>
        <w:t>2.3 以上合同总价为合同标的交付甲方指定地点前的完税价格。已包含乙方全面履行本合同全部义务甲方所应支付的一切成本、费用、利润和税费。</w:t>
      </w:r>
    </w:p>
    <w:p w:rsidR="00546C8A" w:rsidRDefault="00546C8A" w:rsidP="00546C8A">
      <w:pPr>
        <w:pStyle w:val="1e"/>
        <w:spacing w:line="360" w:lineRule="auto"/>
        <w:jc w:val="left"/>
        <w:rPr>
          <w:rFonts w:ascii="宋体" w:hAnsi="宋体"/>
        </w:rPr>
      </w:pPr>
      <w:r>
        <w:rPr>
          <w:rFonts w:ascii="宋体" w:hAnsi="宋体" w:hint="eastAsia"/>
        </w:rPr>
        <w:t>2.4项目时限：</w:t>
      </w:r>
    </w:p>
    <w:p w:rsidR="00546C8A" w:rsidRDefault="00546C8A" w:rsidP="00546C8A">
      <w:pPr>
        <w:spacing w:line="360" w:lineRule="auto"/>
        <w:ind w:firstLineChars="200" w:firstLine="420"/>
        <w:jc w:val="left"/>
        <w:rPr>
          <w:rFonts w:ascii="宋体" w:hAnsi="宋体"/>
        </w:rPr>
      </w:pPr>
      <w:r>
        <w:rPr>
          <w:rFonts w:ascii="宋体" w:hAnsi="宋体" w:hint="eastAsia"/>
        </w:rPr>
        <w:t>以合同签订之日始计，一整年。</w:t>
      </w:r>
    </w:p>
    <w:p w:rsidR="00546C8A" w:rsidRDefault="00546C8A" w:rsidP="00546C8A">
      <w:pPr>
        <w:spacing w:line="360" w:lineRule="auto"/>
        <w:ind w:firstLineChars="200" w:firstLine="420"/>
        <w:jc w:val="left"/>
        <w:rPr>
          <w:rFonts w:ascii="宋体" w:hAnsi="宋体"/>
        </w:rPr>
      </w:pPr>
      <w:r>
        <w:rPr>
          <w:rFonts w:ascii="宋体" w:hAnsi="宋体" w:hint="eastAsia"/>
        </w:rPr>
        <w:t>2</w:t>
      </w:r>
      <w:r>
        <w:rPr>
          <w:rFonts w:ascii="宋体" w:hAnsi="宋体"/>
        </w:rPr>
        <w:t>.5</w:t>
      </w:r>
      <w:r>
        <w:rPr>
          <w:rFonts w:ascii="宋体" w:hAnsi="宋体" w:hint="eastAsia"/>
        </w:rPr>
        <w:t xml:space="preserve"> 本项目无预付款。</w:t>
      </w:r>
    </w:p>
    <w:p w:rsidR="00546C8A" w:rsidRDefault="00546C8A" w:rsidP="00546C8A">
      <w:pPr>
        <w:spacing w:line="360" w:lineRule="auto"/>
        <w:ind w:firstLineChars="200" w:firstLine="420"/>
        <w:jc w:val="left"/>
        <w:rPr>
          <w:rFonts w:ascii="宋体" w:hAnsi="宋体"/>
        </w:rPr>
      </w:pPr>
      <w:r>
        <w:rPr>
          <w:rFonts w:ascii="宋体" w:hAnsi="宋体"/>
        </w:rPr>
        <w:t>2.6</w:t>
      </w:r>
      <w:r w:rsidR="00CF64A9" w:rsidRPr="00CF64A9">
        <w:rPr>
          <w:rFonts w:hint="eastAsia"/>
        </w:rPr>
        <w:t xml:space="preserve"> </w:t>
      </w:r>
      <w:r w:rsidR="00CF64A9" w:rsidRPr="00CF64A9">
        <w:rPr>
          <w:rFonts w:ascii="宋体" w:hAnsi="宋体" w:hint="eastAsia"/>
          <w:color w:val="FF0000"/>
        </w:rPr>
        <w:t>乙方开具增值税发票时，如遇国家税收政策调整或纳税人资格调整，出现税率改变的情况，含税价可按符合税务部门规定的新税率进行调整。</w:t>
      </w:r>
    </w:p>
    <w:p w:rsidR="00546C8A" w:rsidRPr="005E5A31" w:rsidRDefault="00546C8A" w:rsidP="00546C8A">
      <w:pPr>
        <w:spacing w:line="360" w:lineRule="auto"/>
        <w:ind w:firstLineChars="200" w:firstLine="420"/>
        <w:jc w:val="left"/>
        <w:rPr>
          <w:rFonts w:ascii="宋体" w:hAnsi="宋体"/>
        </w:rPr>
      </w:pPr>
      <w:r>
        <w:rPr>
          <w:rFonts w:ascii="宋体" w:hAnsi="宋体" w:hint="eastAsia"/>
        </w:rPr>
        <w:t>2</w:t>
      </w:r>
      <w:r>
        <w:rPr>
          <w:rFonts w:ascii="宋体" w:hAnsi="宋体"/>
        </w:rPr>
        <w:t>.7</w:t>
      </w:r>
      <w:r>
        <w:rPr>
          <w:rFonts w:ascii="宋体" w:hAnsi="宋体" w:hint="eastAsia"/>
        </w:rPr>
        <w:t>、</w:t>
      </w:r>
      <w:ins w:id="1" w:author="吴振" w:date="2021-05-14T14:44:00Z">
        <w:r w:rsidR="00F523A1" w:rsidRPr="00F523A1">
          <w:rPr>
            <w:rFonts w:ascii="宋体" w:hAnsi="宋体" w:hint="eastAsia"/>
            <w:color w:val="FF0000"/>
            <w:rPrChange w:id="2" w:author="吴振" w:date="2021-05-14T14:44:00Z">
              <w:rPr>
                <w:rFonts w:ascii="宋体" w:hAnsi="宋体" w:hint="eastAsia"/>
              </w:rPr>
            </w:rPrChange>
          </w:rPr>
          <w:t>乙方支付（合同含税总价的4％）¥20000.00元（人民币大写:贰万元整）作为履约保证金,自交纳保证金后</w:t>
        </w:r>
        <w:r w:rsidR="00F523A1">
          <w:rPr>
            <w:rFonts w:ascii="宋体" w:hAnsi="宋体" w:hint="eastAsia"/>
            <w:color w:val="FF0000"/>
          </w:rPr>
          <w:t>2</w:t>
        </w:r>
        <w:r w:rsidR="00F523A1" w:rsidRPr="00F523A1">
          <w:rPr>
            <w:rFonts w:ascii="宋体" w:hAnsi="宋体" w:hint="eastAsia"/>
            <w:color w:val="FF0000"/>
            <w:rPrChange w:id="3" w:author="吴振" w:date="2021-05-14T14:44:00Z">
              <w:rPr>
                <w:rFonts w:ascii="宋体" w:hAnsi="宋体" w:hint="eastAsia"/>
              </w:rPr>
            </w:rPrChange>
          </w:rPr>
          <w:t>0日内完成合同签订。</w:t>
        </w:r>
      </w:ins>
      <w:del w:id="4" w:author="吴振" w:date="2021-05-14T14:44:00Z">
        <w:r w:rsidR="00CF64A9" w:rsidRPr="00CF64A9" w:rsidDel="00F523A1">
          <w:rPr>
            <w:rFonts w:ascii="宋体" w:hAnsi="宋体" w:hint="eastAsia"/>
            <w:color w:val="FF0000"/>
          </w:rPr>
          <w:delText>合同签订前</w:delText>
        </w:r>
        <w:r w:rsidRPr="00CF64A9" w:rsidDel="00F523A1">
          <w:rPr>
            <w:rFonts w:ascii="宋体" w:hAnsi="宋体" w:hint="eastAsia"/>
            <w:color w:val="FF0000"/>
          </w:rPr>
          <w:delText>前</w:delText>
        </w:r>
        <w:r w:rsidR="00CF64A9" w:rsidRPr="00CF64A9" w:rsidDel="00F523A1">
          <w:rPr>
            <w:rFonts w:ascii="宋体" w:hAnsi="宋体" w:hint="eastAsia"/>
            <w:color w:val="FF0000"/>
          </w:rPr>
          <w:delText>1</w:delText>
        </w:r>
        <w:r w:rsidR="00CF64A9" w:rsidRPr="00CF64A9" w:rsidDel="00F523A1">
          <w:rPr>
            <w:rFonts w:ascii="宋体" w:hAnsi="宋体"/>
            <w:color w:val="FF0000"/>
          </w:rPr>
          <w:delText>0</w:delText>
        </w:r>
        <w:r w:rsidR="00CF64A9" w:rsidRPr="00CF64A9" w:rsidDel="00F523A1">
          <w:rPr>
            <w:rFonts w:ascii="宋体" w:hAnsi="宋体" w:hint="eastAsia"/>
            <w:color w:val="FF0000"/>
          </w:rPr>
          <w:delText>天内</w:delText>
        </w:r>
        <w:r w:rsidRPr="00CF64A9" w:rsidDel="00F523A1">
          <w:rPr>
            <w:rFonts w:ascii="宋体" w:hAnsi="宋体" w:hint="eastAsia"/>
            <w:color w:val="FF0000"/>
          </w:rPr>
          <w:delText>，</w:delText>
        </w:r>
        <w:r w:rsidR="00CF64A9" w:rsidRPr="00CF64A9" w:rsidDel="00F523A1">
          <w:rPr>
            <w:rFonts w:ascii="宋体" w:hAnsi="宋体" w:hint="eastAsia"/>
            <w:color w:val="FF0000"/>
          </w:rPr>
          <w:delText>乙方支付（合同含税总价的4%）</w:delText>
        </w:r>
        <w:r w:rsidR="00CF64A9" w:rsidRPr="00CF64A9" w:rsidDel="00F523A1">
          <w:rPr>
            <w:rFonts w:asciiTheme="minorEastAsia" w:hAnsiTheme="minorEastAsia" w:hint="eastAsia"/>
            <w:color w:val="FF0000"/>
            <w:sz w:val="30"/>
            <w:szCs w:val="30"/>
          </w:rPr>
          <w:delText>¥</w:delText>
        </w:r>
        <w:r w:rsidRPr="00CF64A9" w:rsidDel="00F523A1">
          <w:rPr>
            <w:rFonts w:ascii="宋体" w:hAnsi="宋体"/>
            <w:color w:val="FF0000"/>
            <w:u w:val="single"/>
          </w:rPr>
          <w:delText>2</w:delText>
        </w:r>
        <w:r w:rsidR="00CF64A9" w:rsidRPr="00CF64A9" w:rsidDel="00F523A1">
          <w:rPr>
            <w:rFonts w:ascii="宋体" w:hAnsi="宋体"/>
            <w:color w:val="FF0000"/>
            <w:u w:val="single"/>
          </w:rPr>
          <w:delText>0000.00</w:delText>
        </w:r>
        <w:r w:rsidRPr="00CF64A9" w:rsidDel="00F523A1">
          <w:rPr>
            <w:rFonts w:ascii="宋体" w:hAnsi="宋体" w:hint="eastAsia"/>
            <w:color w:val="FF0000"/>
          </w:rPr>
          <w:delText>元（</w:delText>
        </w:r>
        <w:r w:rsidR="00CF64A9" w:rsidRPr="00CF64A9" w:rsidDel="00F523A1">
          <w:rPr>
            <w:rFonts w:ascii="宋体" w:hAnsi="宋体" w:hint="eastAsia"/>
            <w:color w:val="FF0000"/>
          </w:rPr>
          <w:delText>人民币</w:delText>
        </w:r>
        <w:r w:rsidRPr="00CF64A9" w:rsidDel="00F523A1">
          <w:rPr>
            <w:rFonts w:ascii="宋体" w:hAnsi="宋体" w:hint="eastAsia"/>
            <w:color w:val="FF0000"/>
          </w:rPr>
          <w:delText>大写:贰万元整）</w:delText>
        </w:r>
        <w:r w:rsidR="00CF64A9" w:rsidRPr="00CF64A9" w:rsidDel="00F523A1">
          <w:rPr>
            <w:rFonts w:ascii="宋体" w:hAnsi="宋体" w:hint="eastAsia"/>
            <w:color w:val="FF0000"/>
          </w:rPr>
          <w:delText>作为履约保证金</w:delText>
        </w:r>
        <w:r w:rsidRPr="00CF64A9" w:rsidDel="00F523A1">
          <w:rPr>
            <w:rFonts w:ascii="宋体" w:hAnsi="宋体" w:hint="eastAsia"/>
            <w:color w:val="FF0000"/>
          </w:rPr>
          <w:delText>，</w:delText>
        </w:r>
      </w:del>
      <w:r>
        <w:rPr>
          <w:rFonts w:ascii="宋体" w:hAnsi="宋体" w:hint="eastAsia"/>
        </w:rPr>
        <w:t>否则甲方有权选择其他中标候选人。履约保证金的有效期到本项目整体验收合格为止。</w:t>
      </w:r>
      <w:r w:rsidRPr="005E5A31">
        <w:rPr>
          <w:rFonts w:ascii="宋体" w:hAnsi="宋体" w:hint="eastAsia"/>
        </w:rPr>
        <w:t>当</w:t>
      </w:r>
      <w:r w:rsidRPr="005E5A31">
        <w:rPr>
          <w:rFonts w:ascii="宋体" w:hAnsi="宋体"/>
        </w:rPr>
        <w:t>履约保证金被扣除后，业务实施部门应及时督促相关方一个月内补</w:t>
      </w:r>
      <w:r w:rsidRPr="005E5A31">
        <w:rPr>
          <w:rFonts w:ascii="宋体" w:hAnsi="宋体" w:hint="eastAsia"/>
        </w:rPr>
        <w:t>齐</w:t>
      </w:r>
      <w:r w:rsidRPr="005E5A31">
        <w:rPr>
          <w:rFonts w:ascii="宋体" w:hAnsi="宋体"/>
        </w:rPr>
        <w:t>履约保证金的数额，如因乙方故</w:t>
      </w:r>
      <w:r w:rsidRPr="005E5A31">
        <w:rPr>
          <w:rFonts w:ascii="宋体" w:hAnsi="宋体" w:hint="eastAsia"/>
        </w:rPr>
        <w:t>意</w:t>
      </w:r>
      <w:r w:rsidRPr="005E5A31">
        <w:rPr>
          <w:rFonts w:ascii="宋体" w:hAnsi="宋体"/>
        </w:rPr>
        <w:t>拖延</w:t>
      </w:r>
      <w:r w:rsidRPr="005E5A31">
        <w:rPr>
          <w:rFonts w:ascii="宋体" w:hAnsi="宋体" w:hint="eastAsia"/>
        </w:rPr>
        <w:t>，</w:t>
      </w:r>
      <w:r w:rsidRPr="005E5A31">
        <w:rPr>
          <w:rFonts w:ascii="宋体" w:hAnsi="宋体"/>
        </w:rPr>
        <w:t>不按期</w:t>
      </w:r>
      <w:r w:rsidRPr="005E5A31">
        <w:rPr>
          <w:rFonts w:ascii="宋体" w:hAnsi="宋体" w:hint="eastAsia"/>
        </w:rPr>
        <w:t>补</w:t>
      </w:r>
      <w:r w:rsidRPr="005E5A31">
        <w:rPr>
          <w:rFonts w:ascii="宋体" w:hAnsi="宋体"/>
        </w:rPr>
        <w:t>缴的，由财务</w:t>
      </w:r>
      <w:r w:rsidRPr="005E5A31">
        <w:rPr>
          <w:rFonts w:ascii="宋体" w:hAnsi="宋体" w:hint="eastAsia"/>
        </w:rPr>
        <w:t>管理</w:t>
      </w:r>
      <w:r w:rsidRPr="005E5A31">
        <w:rPr>
          <w:rFonts w:ascii="宋体" w:hAnsi="宋体"/>
        </w:rPr>
        <w:t>部直接从合同</w:t>
      </w:r>
      <w:r w:rsidRPr="005E5A31">
        <w:rPr>
          <w:rFonts w:ascii="宋体" w:hAnsi="宋体" w:hint="eastAsia"/>
        </w:rPr>
        <w:t>款</w:t>
      </w:r>
      <w:r w:rsidRPr="005E5A31">
        <w:rPr>
          <w:rFonts w:ascii="宋体" w:hAnsi="宋体"/>
        </w:rPr>
        <w:t>中</w:t>
      </w:r>
      <w:r w:rsidRPr="005E5A31">
        <w:rPr>
          <w:rFonts w:ascii="宋体" w:hAnsi="宋体" w:hint="eastAsia"/>
        </w:rPr>
        <w:t>扣除</w:t>
      </w:r>
      <w:r w:rsidRPr="005E5A31">
        <w:rPr>
          <w:rFonts w:ascii="宋体" w:hAnsi="宋体"/>
        </w:rPr>
        <w:t>相应数额，补齐履约保证</w:t>
      </w:r>
      <w:r w:rsidRPr="005E5A31">
        <w:rPr>
          <w:rFonts w:ascii="宋体" w:hAnsi="宋体" w:hint="eastAsia"/>
        </w:rPr>
        <w:t>金</w:t>
      </w:r>
      <w:r w:rsidRPr="005E5A31">
        <w:rPr>
          <w:rFonts w:ascii="宋体" w:hAnsi="宋体"/>
        </w:rPr>
        <w:t>。</w:t>
      </w:r>
      <w:r w:rsidRPr="005E5A31">
        <w:rPr>
          <w:rFonts w:ascii="宋体" w:hAnsi="宋体" w:hint="eastAsia"/>
        </w:rPr>
        <w:t>在合同服务期结束后无异常则二个月内，甲方应退还履约保证金（无息）。如乙方未能履行合同规定的相关义务，甲方有权从履约保证金中得到补偿。</w:t>
      </w:r>
    </w:p>
    <w:p w:rsidR="00546C8A" w:rsidRDefault="00546C8A" w:rsidP="00546C8A">
      <w:pPr>
        <w:spacing w:line="360" w:lineRule="auto"/>
        <w:jc w:val="center"/>
        <w:rPr>
          <w:rFonts w:ascii="宋体" w:hAnsi="宋体"/>
          <w:b/>
          <w:bCs/>
        </w:rPr>
      </w:pPr>
      <w:r>
        <w:rPr>
          <w:rFonts w:ascii="宋体" w:hAnsi="宋体"/>
          <w:b/>
          <w:bCs/>
        </w:rPr>
        <w:t>第三章  付款条款</w:t>
      </w:r>
    </w:p>
    <w:p w:rsidR="00546C8A" w:rsidRDefault="00546C8A" w:rsidP="00546C8A">
      <w:pPr>
        <w:spacing w:line="360" w:lineRule="auto"/>
        <w:ind w:firstLineChars="200" w:firstLine="422"/>
        <w:jc w:val="left"/>
        <w:rPr>
          <w:rFonts w:ascii="宋体" w:hAnsi="宋体" w:cs="Arial"/>
          <w:b/>
          <w:bCs/>
        </w:rPr>
      </w:pPr>
      <w:r>
        <w:rPr>
          <w:rFonts w:ascii="宋体" w:hAnsi="宋体" w:cs="Arial"/>
          <w:b/>
          <w:bCs/>
        </w:rPr>
        <w:t>3.1</w:t>
      </w:r>
      <w:r>
        <w:rPr>
          <w:rFonts w:ascii="宋体" w:hAnsi="宋体" w:cs="Arial"/>
          <w:b/>
          <w:bCs/>
        </w:rPr>
        <w:tab/>
        <w:t>合同付款</w:t>
      </w:r>
    </w:p>
    <w:p w:rsidR="00546C8A" w:rsidRDefault="00546C8A" w:rsidP="00546C8A">
      <w:pPr>
        <w:widowControl/>
        <w:autoSpaceDE w:val="0"/>
        <w:autoSpaceDN w:val="0"/>
        <w:spacing w:line="360" w:lineRule="auto"/>
        <w:ind w:firstLineChars="200" w:firstLine="420"/>
        <w:jc w:val="left"/>
        <w:textAlignment w:val="bottom"/>
        <w:rPr>
          <w:rFonts w:ascii="宋体" w:hAnsi="宋体" w:cs="Arial"/>
        </w:rPr>
      </w:pPr>
      <w:r>
        <w:rPr>
          <w:rFonts w:ascii="宋体" w:hAnsi="宋体" w:cs="Arial"/>
        </w:rPr>
        <w:t>3.1.1</w:t>
      </w:r>
      <w:r>
        <w:rPr>
          <w:rFonts w:ascii="宋体" w:hAnsi="宋体" w:cs="Arial" w:hint="eastAsia"/>
        </w:rPr>
        <w:t>软件系统维保服务为总价包干方式，由甲方分两期支付乙方。具体支付方式和时间如下：</w:t>
      </w:r>
    </w:p>
    <w:p w:rsidR="00546C8A" w:rsidRDefault="00546C8A" w:rsidP="00546C8A">
      <w:pPr>
        <w:widowControl/>
        <w:autoSpaceDE w:val="0"/>
        <w:autoSpaceDN w:val="0"/>
        <w:spacing w:line="360" w:lineRule="auto"/>
        <w:ind w:firstLineChars="200" w:firstLine="420"/>
        <w:jc w:val="left"/>
        <w:textAlignment w:val="bottom"/>
        <w:rPr>
          <w:rFonts w:ascii="宋体" w:hAnsi="宋体" w:cs="Arial"/>
        </w:rPr>
      </w:pPr>
      <w:r>
        <w:rPr>
          <w:rFonts w:ascii="宋体" w:hAnsi="宋体" w:cs="Arial" w:hint="eastAsia"/>
        </w:rPr>
        <w:t xml:space="preserve"> </w:t>
      </w:r>
      <w:r>
        <w:rPr>
          <w:rFonts w:ascii="宋体" w:hAnsi="宋体" w:cs="Arial"/>
        </w:rPr>
        <w:t>(1)</w:t>
      </w:r>
      <w:r>
        <w:rPr>
          <w:rFonts w:ascii="宋体" w:hAnsi="宋体" w:cs="Arial" w:hint="eastAsia"/>
        </w:rPr>
        <w:t>乙方服务半年，将进行项目半年验收。甲方会根据3</w:t>
      </w:r>
      <w:r>
        <w:rPr>
          <w:rFonts w:ascii="宋体" w:hAnsi="宋体" w:cs="Arial"/>
        </w:rPr>
        <w:t>.2核准实际支付金额，最多</w:t>
      </w:r>
      <w:r>
        <w:rPr>
          <w:rFonts w:ascii="宋体" w:hAnsi="宋体" w:cs="Arial" w:hint="eastAsia"/>
        </w:rPr>
        <w:t>支付合同</w:t>
      </w:r>
      <w:r>
        <w:rPr>
          <w:rFonts w:ascii="宋体" w:hAnsi="宋体" w:hint="eastAsia"/>
        </w:rPr>
        <w:t>包干部分</w:t>
      </w:r>
      <w:r>
        <w:rPr>
          <w:rFonts w:ascii="宋体" w:hAnsi="宋体"/>
        </w:rPr>
        <w:t>总金额的50%；</w:t>
      </w:r>
      <w:r>
        <w:rPr>
          <w:rFonts w:ascii="宋体" w:hAnsi="宋体" w:cs="Arial"/>
        </w:rPr>
        <w:t>即：</w:t>
      </w:r>
      <w:r>
        <w:rPr>
          <w:rFonts w:ascii="宋体" w:hAnsi="宋体" w:cs="Arial"/>
          <w:b/>
          <w:bCs/>
        </w:rPr>
        <w:t>RMB</w:t>
      </w:r>
      <w:r>
        <w:rPr>
          <w:rFonts w:ascii="宋体" w:hAnsi="宋体" w:cs="Arial" w:hint="eastAsia"/>
          <w:b/>
          <w:bCs/>
        </w:rPr>
        <w:t xml:space="preserve"> </w:t>
      </w:r>
      <w:r w:rsidR="00612D8C" w:rsidRPr="00612D8C">
        <w:rPr>
          <w:rFonts w:ascii="宋体" w:hAnsi="宋体" w:cs="Arial"/>
          <w:b/>
          <w:bCs/>
        </w:rPr>
        <w:t>174688</w:t>
      </w:r>
      <w:r w:rsidR="00612D8C">
        <w:rPr>
          <w:rFonts w:ascii="宋体" w:hAnsi="宋体" w:cs="Arial"/>
          <w:b/>
          <w:bCs/>
        </w:rPr>
        <w:t>.00</w:t>
      </w:r>
      <w:r>
        <w:rPr>
          <w:rFonts w:ascii="宋体" w:hAnsi="宋体" w:cs="Arial"/>
          <w:b/>
          <w:bCs/>
        </w:rPr>
        <w:t>元整</w:t>
      </w:r>
      <w:r>
        <w:rPr>
          <w:rFonts w:ascii="宋体" w:hAnsi="宋体" w:cs="Arial"/>
        </w:rPr>
        <w:t>（大写：人民币</w:t>
      </w:r>
      <w:r w:rsidR="00612D8C" w:rsidRPr="00612D8C">
        <w:rPr>
          <w:rFonts w:ascii="宋体" w:hAnsi="宋体" w:cs="Arial" w:hint="eastAsia"/>
        </w:rPr>
        <w:t>壹拾柒万肆仟陆佰捌拾捌元</w:t>
      </w:r>
      <w:r w:rsidR="00612D8C">
        <w:rPr>
          <w:rFonts w:ascii="宋体" w:hAnsi="宋体" w:cs="Arial" w:hint="eastAsia"/>
        </w:rPr>
        <w:t>，此价为含税价</w:t>
      </w:r>
      <w:r>
        <w:rPr>
          <w:rFonts w:ascii="宋体" w:hAnsi="宋体" w:cs="Arial"/>
        </w:rPr>
        <w:t>），</w:t>
      </w:r>
      <w:r>
        <w:rPr>
          <w:rFonts w:ascii="宋体" w:hAnsi="宋体" w:hint="eastAsia"/>
        </w:rPr>
        <w:t>乙方提交甲方核准后数额的真实有效增值税专用发票给甲方</w:t>
      </w:r>
      <w:r>
        <w:rPr>
          <w:rFonts w:ascii="宋体" w:hAnsi="宋体" w:cs="Arial" w:hint="eastAsia"/>
        </w:rPr>
        <w:t>后三十个工作日内，甲方完成支付；</w:t>
      </w:r>
    </w:p>
    <w:p w:rsidR="00546C8A" w:rsidRDefault="00546C8A" w:rsidP="00546C8A">
      <w:pPr>
        <w:widowControl/>
        <w:autoSpaceDE w:val="0"/>
        <w:autoSpaceDN w:val="0"/>
        <w:spacing w:line="360" w:lineRule="auto"/>
        <w:ind w:firstLineChars="200" w:firstLine="420"/>
        <w:jc w:val="left"/>
        <w:textAlignment w:val="bottom"/>
        <w:rPr>
          <w:rFonts w:ascii="宋体" w:hAnsi="宋体" w:cs="Arial"/>
        </w:rPr>
      </w:pPr>
      <w:r>
        <w:rPr>
          <w:rFonts w:ascii="宋体" w:hAnsi="宋体" w:cs="Arial" w:hint="eastAsia"/>
        </w:rPr>
        <w:t>付款所需资料：项目半年验收报告。</w:t>
      </w:r>
    </w:p>
    <w:p w:rsidR="00546C8A" w:rsidRDefault="00546C8A" w:rsidP="00546C8A">
      <w:pPr>
        <w:widowControl/>
        <w:autoSpaceDE w:val="0"/>
        <w:autoSpaceDN w:val="0"/>
        <w:spacing w:line="360" w:lineRule="auto"/>
        <w:ind w:firstLineChars="200" w:firstLine="420"/>
        <w:jc w:val="left"/>
        <w:textAlignment w:val="bottom"/>
        <w:rPr>
          <w:rFonts w:ascii="宋体" w:hAnsi="宋体" w:cs="Arial"/>
        </w:rPr>
      </w:pPr>
      <w:r>
        <w:rPr>
          <w:rFonts w:ascii="宋体" w:hAnsi="宋体" w:cs="Arial" w:hint="eastAsia"/>
        </w:rPr>
        <w:t xml:space="preserve"> </w:t>
      </w:r>
      <w:r>
        <w:rPr>
          <w:rFonts w:ascii="宋体" w:hAnsi="宋体" w:cs="Arial"/>
        </w:rPr>
        <w:t>(2)</w:t>
      </w:r>
      <w:r>
        <w:rPr>
          <w:rFonts w:ascii="宋体" w:hAnsi="宋体" w:cs="Arial" w:hint="eastAsia"/>
        </w:rPr>
        <w:t>乙方服务满一年，将进行项目终验。</w:t>
      </w:r>
      <w:r>
        <w:rPr>
          <w:rFonts w:ascii="宋体" w:hAnsi="宋体" w:hint="eastAsia"/>
          <w:kern w:val="0"/>
        </w:rPr>
        <w:t>甲方向乙方支付按本章3.2条款计算出的实际应付的年度维保服务费用，且最多支付</w:t>
      </w:r>
      <w:r>
        <w:rPr>
          <w:rFonts w:ascii="宋体" w:hAnsi="宋体" w:cs="Arial" w:hint="eastAsia"/>
        </w:rPr>
        <w:t>合同</w:t>
      </w:r>
      <w:r>
        <w:rPr>
          <w:rFonts w:ascii="宋体" w:hAnsi="宋体" w:hint="eastAsia"/>
        </w:rPr>
        <w:t>包干部分</w:t>
      </w:r>
      <w:r>
        <w:rPr>
          <w:rFonts w:ascii="宋体" w:hAnsi="宋体"/>
        </w:rPr>
        <w:t>总金额的50%；</w:t>
      </w:r>
      <w:del w:id="5" w:author="王玲" w:date="2021-05-11T15:27:00Z">
        <w:r w:rsidDel="00432935">
          <w:rPr>
            <w:rFonts w:ascii="宋体" w:hAnsi="宋体" w:cs="Arial"/>
          </w:rPr>
          <w:delText>即：</w:delText>
        </w:r>
      </w:del>
      <w:r w:rsidR="000949DF">
        <w:rPr>
          <w:rFonts w:ascii="宋体" w:hAnsi="宋体" w:cs="Arial"/>
        </w:rPr>
        <w:t>即：</w:t>
      </w:r>
      <w:r w:rsidR="000949DF">
        <w:rPr>
          <w:rFonts w:ascii="宋体" w:hAnsi="宋体" w:cs="Arial"/>
          <w:b/>
          <w:bCs/>
        </w:rPr>
        <w:t>RMB</w:t>
      </w:r>
      <w:r w:rsidR="000949DF">
        <w:rPr>
          <w:rFonts w:ascii="宋体" w:hAnsi="宋体" w:cs="Arial" w:hint="eastAsia"/>
          <w:b/>
          <w:bCs/>
        </w:rPr>
        <w:t xml:space="preserve"> </w:t>
      </w:r>
      <w:r w:rsidR="000949DF" w:rsidRPr="00612D8C">
        <w:rPr>
          <w:rFonts w:ascii="宋体" w:hAnsi="宋体" w:cs="Arial"/>
          <w:b/>
          <w:bCs/>
        </w:rPr>
        <w:t>174688</w:t>
      </w:r>
      <w:r w:rsidR="000949DF">
        <w:rPr>
          <w:rFonts w:ascii="宋体" w:hAnsi="宋体" w:cs="Arial"/>
          <w:b/>
          <w:bCs/>
        </w:rPr>
        <w:t>.00元整</w:t>
      </w:r>
      <w:r w:rsidR="000949DF">
        <w:rPr>
          <w:rFonts w:ascii="宋体" w:hAnsi="宋体" w:cs="Arial"/>
        </w:rPr>
        <w:t>（大写：人民币</w:t>
      </w:r>
      <w:r w:rsidR="000949DF" w:rsidRPr="00612D8C">
        <w:rPr>
          <w:rFonts w:ascii="宋体" w:hAnsi="宋体" w:cs="Arial" w:hint="eastAsia"/>
        </w:rPr>
        <w:t>壹拾柒万肆仟陆佰捌拾捌元</w:t>
      </w:r>
      <w:r w:rsidR="000949DF">
        <w:rPr>
          <w:rFonts w:ascii="宋体" w:hAnsi="宋体" w:cs="Arial" w:hint="eastAsia"/>
        </w:rPr>
        <w:t>，此价为含税价</w:t>
      </w:r>
      <w:r w:rsidR="000949DF">
        <w:rPr>
          <w:rFonts w:ascii="宋体" w:hAnsi="宋体" w:cs="Arial"/>
        </w:rPr>
        <w:t>）</w:t>
      </w:r>
      <w:r>
        <w:rPr>
          <w:rFonts w:ascii="宋体" w:hAnsi="宋体" w:cs="Arial"/>
        </w:rPr>
        <w:t>，</w:t>
      </w:r>
      <w:r>
        <w:rPr>
          <w:rFonts w:ascii="宋体" w:hAnsi="宋体" w:hint="eastAsia"/>
        </w:rPr>
        <w:t>乙方提交甲方核准后数额的真实有效增值税专用发票给甲方</w:t>
      </w:r>
      <w:r>
        <w:rPr>
          <w:rFonts w:ascii="宋体" w:hAnsi="宋体" w:cs="Arial" w:hint="eastAsia"/>
        </w:rPr>
        <w:t>后三十个工作日内，甲方完成支付</w:t>
      </w:r>
      <w:r>
        <w:rPr>
          <w:rFonts w:ascii="宋体" w:hAnsi="宋体" w:cs="Arial"/>
        </w:rPr>
        <w:t>。</w:t>
      </w:r>
    </w:p>
    <w:p w:rsidR="00546C8A" w:rsidRDefault="00546C8A" w:rsidP="00546C8A">
      <w:pPr>
        <w:widowControl/>
        <w:autoSpaceDE w:val="0"/>
        <w:autoSpaceDN w:val="0"/>
        <w:spacing w:line="360" w:lineRule="auto"/>
        <w:ind w:firstLineChars="200" w:firstLine="420"/>
        <w:jc w:val="left"/>
        <w:textAlignment w:val="bottom"/>
        <w:rPr>
          <w:rFonts w:ascii="宋体" w:hAnsi="宋体" w:cs="Arial"/>
        </w:rPr>
      </w:pPr>
      <w:r>
        <w:rPr>
          <w:rFonts w:ascii="宋体" w:hAnsi="宋体" w:cs="Arial" w:hint="eastAsia"/>
        </w:rPr>
        <w:t>付款所</w:t>
      </w:r>
      <w:r w:rsidR="009F0478">
        <w:rPr>
          <w:rFonts w:ascii="宋体" w:hAnsi="宋体" w:cs="Arial" w:hint="eastAsia"/>
        </w:rPr>
        <w:t>需</w:t>
      </w:r>
      <w:r>
        <w:rPr>
          <w:rFonts w:ascii="宋体" w:hAnsi="宋体" w:cs="Arial" w:hint="eastAsia"/>
        </w:rPr>
        <w:t>资料：项目终验报告。</w:t>
      </w:r>
    </w:p>
    <w:p w:rsidR="00546C8A" w:rsidRDefault="00546C8A" w:rsidP="00546C8A">
      <w:pPr>
        <w:widowControl/>
        <w:autoSpaceDE w:val="0"/>
        <w:autoSpaceDN w:val="0"/>
        <w:spacing w:line="360" w:lineRule="auto"/>
        <w:ind w:firstLineChars="200" w:firstLine="420"/>
        <w:jc w:val="left"/>
        <w:textAlignment w:val="bottom"/>
        <w:rPr>
          <w:rFonts w:ascii="宋体" w:hAnsi="宋体"/>
        </w:rPr>
      </w:pPr>
      <w:r>
        <w:rPr>
          <w:rFonts w:ascii="宋体" w:hAnsi="宋体" w:cs="Arial"/>
        </w:rPr>
        <w:t>3.1.2</w:t>
      </w:r>
      <w:r>
        <w:rPr>
          <w:rFonts w:ascii="宋体" w:hAnsi="宋体" w:hint="eastAsia"/>
        </w:rPr>
        <w:t>硬件维保服务采用单价包干，按实结算方式。</w:t>
      </w:r>
    </w:p>
    <w:p w:rsidR="00546C8A" w:rsidRDefault="00546C8A" w:rsidP="00546C8A">
      <w:pPr>
        <w:widowControl/>
        <w:autoSpaceDE w:val="0"/>
        <w:autoSpaceDN w:val="0"/>
        <w:spacing w:line="360" w:lineRule="auto"/>
        <w:ind w:firstLineChars="200" w:firstLine="420"/>
        <w:jc w:val="left"/>
        <w:textAlignment w:val="bottom"/>
        <w:rPr>
          <w:rFonts w:ascii="宋体" w:hAnsi="宋体"/>
        </w:rPr>
      </w:pPr>
      <w:r>
        <w:rPr>
          <w:rFonts w:ascii="宋体" w:hAnsi="宋体" w:hint="eastAsia"/>
        </w:rPr>
        <w:t xml:space="preserve">该部分结算单价以附件五中单价做为结算单价，数量以甲乙双方共同确定的《四平卷烟厂MES项目备件更换记录表》、来确定。以企业管理部审核后《四平卷烟厂MES项目维修汇总表》中的金额做为最终结算价格。 </w:t>
      </w:r>
    </w:p>
    <w:p w:rsidR="00546C8A" w:rsidRDefault="00546C8A" w:rsidP="00546C8A">
      <w:pPr>
        <w:widowControl/>
        <w:autoSpaceDE w:val="0"/>
        <w:autoSpaceDN w:val="0"/>
        <w:spacing w:line="360" w:lineRule="auto"/>
        <w:ind w:firstLineChars="200" w:firstLine="420"/>
        <w:jc w:val="left"/>
        <w:textAlignment w:val="bottom"/>
        <w:rPr>
          <w:rFonts w:ascii="宋体" w:hAnsi="宋体" w:cs="Arial"/>
        </w:rPr>
      </w:pPr>
      <w:r>
        <w:rPr>
          <w:rFonts w:ascii="宋体" w:hAnsi="宋体" w:hint="eastAsia"/>
        </w:rPr>
        <w:t>每半年结算框架协议部分价格，并按此价格在乙方提交甲方核准后数额的真实有效增值税专用发票给甲方</w:t>
      </w:r>
      <w:r>
        <w:rPr>
          <w:rFonts w:ascii="宋体" w:hAnsi="宋体" w:cs="Arial" w:hint="eastAsia"/>
        </w:rPr>
        <w:t>后三十个工作日内，</w:t>
      </w:r>
      <w:r>
        <w:rPr>
          <w:rFonts w:ascii="宋体" w:hAnsi="宋体" w:hint="eastAsia"/>
        </w:rPr>
        <w:t>全额支付。</w:t>
      </w:r>
    </w:p>
    <w:p w:rsidR="00546C8A" w:rsidRDefault="00546C8A" w:rsidP="00546C8A">
      <w:pPr>
        <w:widowControl/>
        <w:autoSpaceDE w:val="0"/>
        <w:autoSpaceDN w:val="0"/>
        <w:spacing w:line="360" w:lineRule="auto"/>
        <w:ind w:firstLineChars="200" w:firstLine="422"/>
        <w:jc w:val="left"/>
        <w:textAlignment w:val="bottom"/>
        <w:rPr>
          <w:rFonts w:ascii="宋体" w:hAnsi="宋体"/>
          <w:b/>
          <w:bCs/>
        </w:rPr>
      </w:pPr>
      <w:r>
        <w:rPr>
          <w:rFonts w:ascii="宋体" w:hAnsi="宋体"/>
          <w:b/>
          <w:bCs/>
        </w:rPr>
        <w:t>3.2验收方式</w:t>
      </w:r>
    </w:p>
    <w:p w:rsidR="00546C8A" w:rsidRDefault="00546C8A" w:rsidP="00546C8A">
      <w:pPr>
        <w:widowControl/>
        <w:autoSpaceDE w:val="0"/>
        <w:autoSpaceDN w:val="0"/>
        <w:spacing w:line="360" w:lineRule="auto"/>
        <w:ind w:firstLineChars="200" w:firstLine="420"/>
        <w:jc w:val="left"/>
        <w:textAlignment w:val="bottom"/>
        <w:rPr>
          <w:rFonts w:ascii="宋体" w:hAnsi="宋体"/>
        </w:rPr>
      </w:pPr>
      <w:r>
        <w:rPr>
          <w:rFonts w:ascii="宋体" w:hAnsi="宋体"/>
        </w:rPr>
        <w:t>3.2.1甲乙方签订合同</w:t>
      </w:r>
      <w:r>
        <w:rPr>
          <w:rFonts w:ascii="宋体" w:hAnsi="宋体" w:hint="eastAsia"/>
        </w:rPr>
        <w:t>前</w:t>
      </w:r>
      <w:r>
        <w:rPr>
          <w:rFonts w:ascii="宋体" w:hAnsi="宋体"/>
        </w:rPr>
        <w:t>乙方提交</w:t>
      </w:r>
      <w:r>
        <w:rPr>
          <w:rFonts w:ascii="宋体" w:hAnsi="宋体" w:hint="eastAsia"/>
        </w:rPr>
        <w:t>《项目运行维护方案》，包括项目实施范围、项目进度安排及里程碑计划、项目组织结构及人员安排、项目质量保证、项目验收标准等内容。</w:t>
      </w:r>
    </w:p>
    <w:p w:rsidR="00546C8A" w:rsidRDefault="00546C8A" w:rsidP="00546C8A">
      <w:pPr>
        <w:spacing w:line="360" w:lineRule="auto"/>
        <w:ind w:firstLineChars="200" w:firstLine="420"/>
        <w:jc w:val="left"/>
        <w:rPr>
          <w:rFonts w:ascii="宋体" w:hAnsi="宋体"/>
        </w:rPr>
      </w:pPr>
      <w:r>
        <w:rPr>
          <w:rFonts w:ascii="宋体" w:hAnsi="宋体" w:hint="eastAsia"/>
        </w:rPr>
        <w:t>3</w:t>
      </w:r>
      <w:r>
        <w:rPr>
          <w:rFonts w:ascii="宋体" w:hAnsi="宋体"/>
        </w:rPr>
        <w:t>.2.2</w:t>
      </w:r>
      <w:r>
        <w:rPr>
          <w:rFonts w:ascii="宋体" w:hAnsi="宋体" w:hint="eastAsia"/>
        </w:rPr>
        <w:t>半年验收时要求乙方向甲方业务部门提供如下资料</w:t>
      </w:r>
    </w:p>
    <w:p w:rsidR="00546C8A" w:rsidRDefault="00546C8A" w:rsidP="00546C8A">
      <w:pPr>
        <w:numPr>
          <w:ilvl w:val="0"/>
          <w:numId w:val="8"/>
        </w:numPr>
        <w:spacing w:line="360" w:lineRule="auto"/>
        <w:ind w:left="0" w:firstLineChars="200" w:firstLine="420"/>
        <w:jc w:val="left"/>
        <w:rPr>
          <w:rFonts w:ascii="宋体" w:hAnsi="宋体"/>
        </w:rPr>
      </w:pPr>
      <w:r>
        <w:rPr>
          <w:rFonts w:ascii="宋体" w:hAnsi="宋体" w:hint="eastAsia"/>
        </w:rPr>
        <w:t>半年度巡检报告（软件六份，硬件二份）</w:t>
      </w:r>
    </w:p>
    <w:p w:rsidR="00546C8A" w:rsidRDefault="00546C8A" w:rsidP="00546C8A">
      <w:pPr>
        <w:numPr>
          <w:ilvl w:val="0"/>
          <w:numId w:val="8"/>
        </w:numPr>
        <w:spacing w:line="360" w:lineRule="auto"/>
        <w:ind w:left="0" w:firstLineChars="200" w:firstLine="420"/>
        <w:jc w:val="left"/>
        <w:rPr>
          <w:rFonts w:ascii="宋体" w:hAnsi="宋体"/>
        </w:rPr>
      </w:pPr>
      <w:r>
        <w:rPr>
          <w:rFonts w:ascii="宋体" w:hAnsi="宋体" w:hint="eastAsia"/>
        </w:rPr>
        <w:t>日常服务报告（六个月，按月份装订成本）</w:t>
      </w:r>
    </w:p>
    <w:p w:rsidR="00546C8A" w:rsidRDefault="00546C8A" w:rsidP="00546C8A">
      <w:pPr>
        <w:numPr>
          <w:ilvl w:val="0"/>
          <w:numId w:val="8"/>
        </w:numPr>
        <w:spacing w:line="360" w:lineRule="auto"/>
        <w:ind w:left="0" w:firstLineChars="200" w:firstLine="420"/>
        <w:jc w:val="left"/>
        <w:rPr>
          <w:rFonts w:ascii="宋体" w:hAnsi="宋体"/>
        </w:rPr>
      </w:pPr>
      <w:r>
        <w:rPr>
          <w:rFonts w:ascii="宋体" w:hAnsi="宋体" w:hint="eastAsia"/>
        </w:rPr>
        <w:t>信息安全相关记录（若有）</w:t>
      </w:r>
    </w:p>
    <w:p w:rsidR="00546C8A" w:rsidRDefault="00546C8A" w:rsidP="00546C8A">
      <w:pPr>
        <w:numPr>
          <w:ilvl w:val="0"/>
          <w:numId w:val="8"/>
        </w:numPr>
        <w:spacing w:line="360" w:lineRule="auto"/>
        <w:ind w:left="0" w:firstLineChars="200" w:firstLine="420"/>
        <w:jc w:val="left"/>
        <w:rPr>
          <w:rFonts w:ascii="宋体" w:hAnsi="宋体"/>
        </w:rPr>
      </w:pPr>
      <w:r>
        <w:rPr>
          <w:rFonts w:ascii="宋体" w:hAnsi="宋体" w:hint="eastAsia"/>
        </w:rPr>
        <w:t>四平卷烟厂MES项目备件更换记录表（若有）(见附件六)</w:t>
      </w:r>
    </w:p>
    <w:p w:rsidR="00546C8A" w:rsidRDefault="00546C8A" w:rsidP="00546C8A">
      <w:pPr>
        <w:numPr>
          <w:ilvl w:val="0"/>
          <w:numId w:val="8"/>
        </w:numPr>
        <w:spacing w:line="360" w:lineRule="auto"/>
        <w:ind w:left="0" w:firstLineChars="200" w:firstLine="420"/>
        <w:jc w:val="left"/>
        <w:rPr>
          <w:rFonts w:ascii="宋体" w:hAnsi="宋体"/>
        </w:rPr>
      </w:pPr>
      <w:r>
        <w:rPr>
          <w:rFonts w:ascii="宋体" w:hAnsi="宋体" w:hint="eastAsia"/>
        </w:rPr>
        <w:t>四平卷烟厂MES项目维修汇总表（见附件七）</w:t>
      </w:r>
    </w:p>
    <w:p w:rsidR="00546C8A" w:rsidRDefault="00546C8A" w:rsidP="00546C8A">
      <w:pPr>
        <w:spacing w:line="360" w:lineRule="auto"/>
        <w:ind w:firstLineChars="200" w:firstLine="420"/>
        <w:jc w:val="left"/>
        <w:rPr>
          <w:rFonts w:ascii="宋体" w:hAnsi="宋体"/>
        </w:rPr>
      </w:pPr>
      <w:r>
        <w:rPr>
          <w:rFonts w:ascii="宋体" w:hAnsi="宋体"/>
        </w:rPr>
        <w:t>3.2.3</w:t>
      </w:r>
      <w:r>
        <w:rPr>
          <w:rFonts w:ascii="宋体" w:hAnsi="宋体" w:hint="eastAsia"/>
        </w:rPr>
        <w:t>项目终验时除3</w:t>
      </w:r>
      <w:r>
        <w:rPr>
          <w:rFonts w:ascii="宋体" w:hAnsi="宋体"/>
        </w:rPr>
        <w:t>.2.2</w:t>
      </w:r>
      <w:r>
        <w:rPr>
          <w:rFonts w:ascii="宋体" w:hAnsi="宋体" w:hint="eastAsia"/>
        </w:rPr>
        <w:t>条款中所列资料外,乙方还须向甲方业务部门提供：</w:t>
      </w:r>
    </w:p>
    <w:p w:rsidR="00546C8A" w:rsidRDefault="00546C8A" w:rsidP="00546C8A">
      <w:pPr>
        <w:numPr>
          <w:ilvl w:val="0"/>
          <w:numId w:val="9"/>
        </w:numPr>
        <w:spacing w:line="360" w:lineRule="auto"/>
        <w:ind w:left="0" w:firstLineChars="200" w:firstLine="420"/>
        <w:jc w:val="left"/>
        <w:rPr>
          <w:rFonts w:ascii="宋体" w:hAnsi="宋体"/>
        </w:rPr>
      </w:pPr>
      <w:r>
        <w:rPr>
          <w:rFonts w:ascii="宋体" w:hAnsi="宋体" w:hint="eastAsia"/>
        </w:rPr>
        <w:t>升级需求报告。（一份）</w:t>
      </w:r>
    </w:p>
    <w:p w:rsidR="00546C8A" w:rsidRDefault="00546C8A" w:rsidP="00546C8A">
      <w:pPr>
        <w:numPr>
          <w:ilvl w:val="0"/>
          <w:numId w:val="10"/>
        </w:numPr>
        <w:spacing w:line="360" w:lineRule="auto"/>
        <w:ind w:left="0" w:firstLineChars="200" w:firstLine="420"/>
        <w:jc w:val="left"/>
        <w:rPr>
          <w:rFonts w:ascii="宋体" w:hAnsi="宋体"/>
        </w:rPr>
      </w:pPr>
      <w:r>
        <w:rPr>
          <w:rFonts w:ascii="宋体" w:hAnsi="宋体" w:hint="eastAsia"/>
        </w:rPr>
        <w:t>经使用部门和归口管理认可的</w:t>
      </w:r>
      <w:r>
        <w:rPr>
          <w:rFonts w:ascii="宋体" w:hAnsi="宋体" w:cs="Arial" w:hint="eastAsia"/>
        </w:rPr>
        <w:t>软件维保服务</w:t>
      </w:r>
      <w:r>
        <w:rPr>
          <w:rFonts w:ascii="宋体" w:hAnsi="宋体" w:hint="eastAsia"/>
        </w:rPr>
        <w:t>质量评价报告。(一份)</w:t>
      </w:r>
    </w:p>
    <w:p w:rsidR="00546C8A" w:rsidRDefault="00546C8A" w:rsidP="00546C8A">
      <w:pPr>
        <w:numPr>
          <w:ilvl w:val="0"/>
          <w:numId w:val="10"/>
        </w:numPr>
        <w:spacing w:line="360" w:lineRule="auto"/>
        <w:ind w:left="0" w:firstLineChars="200" w:firstLine="420"/>
        <w:jc w:val="left"/>
        <w:rPr>
          <w:rFonts w:ascii="宋体" w:hAnsi="宋体"/>
        </w:rPr>
      </w:pPr>
      <w:r>
        <w:rPr>
          <w:rFonts w:ascii="宋体" w:hAnsi="宋体" w:hint="eastAsia"/>
        </w:rPr>
        <w:t>设备档案（最少包括配置、IP地址、物理位置、登陆帐号）</w:t>
      </w:r>
    </w:p>
    <w:p w:rsidR="00546C8A" w:rsidRDefault="00546C8A" w:rsidP="00546C8A">
      <w:pPr>
        <w:numPr>
          <w:ilvl w:val="0"/>
          <w:numId w:val="10"/>
        </w:numPr>
        <w:spacing w:line="360" w:lineRule="auto"/>
        <w:ind w:left="0" w:firstLineChars="200" w:firstLine="420"/>
        <w:jc w:val="left"/>
        <w:rPr>
          <w:rFonts w:ascii="宋体" w:hAnsi="宋体"/>
        </w:rPr>
      </w:pPr>
      <w:r>
        <w:rPr>
          <w:rFonts w:ascii="宋体" w:hAnsi="宋体" w:hint="eastAsia"/>
        </w:rPr>
        <w:t>培训记录及培训满意反馈表（一份，</w:t>
      </w:r>
      <w:r w:rsidR="00150CFA">
        <w:rPr>
          <w:rFonts w:ascii="宋体" w:hAnsi="宋体" w:hint="eastAsia"/>
        </w:rPr>
        <w:t>培训</w:t>
      </w:r>
      <w:r>
        <w:rPr>
          <w:rFonts w:ascii="宋体" w:hAnsi="宋体" w:hint="eastAsia"/>
        </w:rPr>
        <w:t xml:space="preserve">不低于10人2天） </w:t>
      </w:r>
      <w:r>
        <w:rPr>
          <w:rFonts w:ascii="宋体" w:hAnsi="宋体"/>
        </w:rPr>
        <w:t xml:space="preserve">                                                                                                                                                                                                                                                                                                                                                                                                                                                                                                                                                                                                                                                                                                                                                                                                                                                                                                </w:t>
      </w:r>
    </w:p>
    <w:p w:rsidR="00546C8A" w:rsidRDefault="00546C8A" w:rsidP="00546C8A">
      <w:pPr>
        <w:numPr>
          <w:ilvl w:val="0"/>
          <w:numId w:val="11"/>
        </w:numPr>
        <w:spacing w:line="360" w:lineRule="auto"/>
        <w:ind w:left="0" w:firstLine="0"/>
        <w:jc w:val="center"/>
        <w:rPr>
          <w:rFonts w:ascii="宋体" w:hAnsi="宋体"/>
          <w:b/>
          <w:bCs/>
        </w:rPr>
      </w:pPr>
      <w:r>
        <w:rPr>
          <w:rFonts w:ascii="宋体" w:hAnsi="宋体"/>
          <w:b/>
          <w:bCs/>
        </w:rPr>
        <w:t>保证和服务</w:t>
      </w:r>
    </w:p>
    <w:p w:rsidR="00546C8A" w:rsidRDefault="00546C8A" w:rsidP="00546C8A">
      <w:pPr>
        <w:spacing w:line="360" w:lineRule="auto"/>
        <w:ind w:firstLineChars="200" w:firstLine="422"/>
        <w:jc w:val="left"/>
        <w:rPr>
          <w:rFonts w:ascii="宋体" w:hAnsi="宋体"/>
          <w:b/>
          <w:bCs/>
        </w:rPr>
      </w:pPr>
      <w:r>
        <w:rPr>
          <w:rFonts w:ascii="宋体" w:hAnsi="宋体"/>
          <w:b/>
          <w:bCs/>
        </w:rPr>
        <w:t>4.1</w:t>
      </w:r>
      <w:r>
        <w:rPr>
          <w:rFonts w:ascii="宋体" w:hAnsi="宋体" w:hint="eastAsia"/>
          <w:b/>
          <w:bCs/>
        </w:rPr>
        <w:t>总体服务要求</w:t>
      </w:r>
    </w:p>
    <w:p w:rsidR="00546C8A" w:rsidRDefault="00546C8A" w:rsidP="00546C8A">
      <w:pPr>
        <w:widowControl/>
        <w:spacing w:line="360" w:lineRule="auto"/>
        <w:ind w:firstLineChars="200" w:firstLine="420"/>
        <w:jc w:val="left"/>
        <w:rPr>
          <w:rFonts w:ascii="宋体" w:hAnsi="宋体" w:cs="Segoe UI Symbol"/>
        </w:rPr>
      </w:pPr>
      <w:r>
        <w:rPr>
          <w:rFonts w:ascii="宋体" w:hAnsi="宋体" w:cs="Segoe UI Symbol" w:hint="eastAsia"/>
        </w:rPr>
        <w:t>本项目包括软件维保服务、硬件维保服务两部分。</w:t>
      </w:r>
    </w:p>
    <w:p w:rsidR="00546C8A" w:rsidRDefault="00546C8A" w:rsidP="00546C8A">
      <w:pPr>
        <w:pStyle w:val="af3"/>
        <w:numPr>
          <w:ilvl w:val="0"/>
          <w:numId w:val="12"/>
        </w:numPr>
        <w:spacing w:before="0" w:beforeAutospacing="0" w:after="0"/>
        <w:ind w:left="0" w:firstLine="420"/>
        <w:jc w:val="left"/>
        <w:rPr>
          <w:rFonts w:ascii="宋体" w:hAnsi="宋体"/>
        </w:rPr>
      </w:pPr>
      <w:r>
        <w:rPr>
          <w:rFonts w:ascii="宋体" w:hAnsi="宋体" w:hint="eastAsia"/>
        </w:rPr>
        <w:t>要求不低于二人驻场，正常情况下5*8工作制，若有生产调休，遵从卷包车间生产的工作日。</w:t>
      </w:r>
    </w:p>
    <w:p w:rsidR="00546C8A" w:rsidRDefault="00546C8A" w:rsidP="00546C8A">
      <w:pPr>
        <w:pStyle w:val="af3"/>
        <w:numPr>
          <w:ilvl w:val="0"/>
          <w:numId w:val="12"/>
        </w:numPr>
        <w:spacing w:before="0" w:beforeAutospacing="0" w:after="0"/>
        <w:ind w:left="0" w:firstLine="420"/>
        <w:jc w:val="left"/>
        <w:rPr>
          <w:rFonts w:ascii="宋体" w:hAnsi="宋体"/>
        </w:rPr>
      </w:pPr>
      <w:r>
        <w:rPr>
          <w:rFonts w:ascii="宋体" w:hAnsi="宋体" w:hint="eastAsia"/>
        </w:rPr>
        <w:t>驻场人员提供故障响应、业务咨询、技术支持、问题处理等服务。</w:t>
      </w:r>
    </w:p>
    <w:p w:rsidR="00546C8A" w:rsidRDefault="00546C8A" w:rsidP="00546C8A">
      <w:pPr>
        <w:pStyle w:val="af3"/>
        <w:numPr>
          <w:ilvl w:val="0"/>
          <w:numId w:val="12"/>
        </w:numPr>
        <w:spacing w:before="0" w:beforeAutospacing="0" w:after="0"/>
        <w:ind w:left="0" w:firstLine="420"/>
        <w:jc w:val="left"/>
        <w:rPr>
          <w:rFonts w:ascii="宋体" w:hAnsi="宋体"/>
        </w:rPr>
      </w:pPr>
      <w:r>
        <w:rPr>
          <w:rFonts w:ascii="宋体" w:hAnsi="宋体" w:hint="eastAsia"/>
        </w:rPr>
        <w:t>要求有专业的团队，后台应有经验丰富的技术人员提供远程支持。</w:t>
      </w:r>
    </w:p>
    <w:p w:rsidR="00546C8A" w:rsidRDefault="00546C8A" w:rsidP="00546C8A">
      <w:pPr>
        <w:pStyle w:val="af3"/>
        <w:numPr>
          <w:ilvl w:val="0"/>
          <w:numId w:val="12"/>
        </w:numPr>
        <w:spacing w:before="0" w:beforeAutospacing="0" w:after="0"/>
        <w:ind w:left="0" w:firstLine="420"/>
        <w:jc w:val="left"/>
        <w:rPr>
          <w:rFonts w:ascii="宋体" w:hAnsi="宋体"/>
        </w:rPr>
      </w:pPr>
      <w:r>
        <w:rPr>
          <w:rFonts w:ascii="宋体" w:hAnsi="宋体" w:hint="eastAsia"/>
        </w:rPr>
        <w:t>每一年不低于一次厂内培训，要求培训人员不低于10人2天。</w:t>
      </w:r>
    </w:p>
    <w:p w:rsidR="00546C8A" w:rsidRDefault="00546C8A" w:rsidP="00546C8A">
      <w:pPr>
        <w:pStyle w:val="af3"/>
        <w:numPr>
          <w:ilvl w:val="0"/>
          <w:numId w:val="12"/>
        </w:numPr>
        <w:spacing w:before="0" w:beforeAutospacing="0" w:after="0"/>
        <w:ind w:left="0" w:firstLine="420"/>
        <w:jc w:val="left"/>
        <w:rPr>
          <w:rFonts w:ascii="宋体" w:hAnsi="宋体"/>
        </w:rPr>
      </w:pPr>
      <w:r>
        <w:rPr>
          <w:rFonts w:ascii="宋体" w:hAnsi="宋体" w:hint="eastAsia"/>
        </w:rPr>
        <w:t>对所维保软件系统的信息安全负责（招标方协调安全服务商现场处理），包括病毒防范、补丁升级、登陆口令的管理和更换、攻守测试等。</w:t>
      </w:r>
    </w:p>
    <w:p w:rsidR="00546C8A" w:rsidRDefault="00546C8A" w:rsidP="00546C8A">
      <w:pPr>
        <w:pStyle w:val="af3"/>
        <w:numPr>
          <w:ilvl w:val="0"/>
          <w:numId w:val="12"/>
        </w:numPr>
        <w:spacing w:before="0" w:beforeAutospacing="0" w:after="0"/>
        <w:ind w:left="0" w:firstLine="420"/>
        <w:jc w:val="left"/>
        <w:rPr>
          <w:rFonts w:ascii="宋体" w:hAnsi="宋体"/>
        </w:rPr>
      </w:pPr>
      <w:r>
        <w:rPr>
          <w:rFonts w:ascii="宋体" w:hAnsi="宋体" w:hint="eastAsia"/>
        </w:rPr>
        <w:t>负责硬件设备的安装、配置、定期检查及优化、保养、故障排除、调校、建立档案等日常管理服务。</w:t>
      </w:r>
    </w:p>
    <w:p w:rsidR="00546C8A" w:rsidRDefault="00546C8A" w:rsidP="00546C8A">
      <w:pPr>
        <w:pStyle w:val="af3"/>
        <w:numPr>
          <w:ilvl w:val="0"/>
          <w:numId w:val="12"/>
        </w:numPr>
        <w:spacing w:before="0" w:beforeAutospacing="0" w:after="0"/>
        <w:ind w:left="0" w:firstLine="420"/>
        <w:jc w:val="left"/>
        <w:rPr>
          <w:rFonts w:ascii="宋体" w:hAnsi="宋体"/>
        </w:rPr>
      </w:pPr>
      <w:r>
        <w:rPr>
          <w:rFonts w:ascii="宋体" w:hAnsi="宋体" w:hint="eastAsia"/>
        </w:rPr>
        <w:t>硬件设备故障时的维修和备件采购、安装、调试、配置及上线。</w:t>
      </w:r>
    </w:p>
    <w:p w:rsidR="00546C8A" w:rsidRDefault="00546C8A" w:rsidP="00546C8A">
      <w:pPr>
        <w:pStyle w:val="af3"/>
        <w:numPr>
          <w:ilvl w:val="0"/>
          <w:numId w:val="12"/>
        </w:numPr>
        <w:spacing w:before="0" w:beforeAutospacing="0" w:after="0"/>
        <w:ind w:left="0" w:firstLine="420"/>
        <w:jc w:val="left"/>
        <w:rPr>
          <w:rFonts w:ascii="宋体" w:hAnsi="宋体"/>
        </w:rPr>
      </w:pPr>
      <w:r>
        <w:rPr>
          <w:rFonts w:ascii="宋体" w:hAnsi="宋体" w:hint="eastAsia"/>
        </w:rPr>
        <w:t>软件的相应维护中应遵守等级保护二级的相关要求。</w:t>
      </w:r>
    </w:p>
    <w:p w:rsidR="00546C8A" w:rsidRDefault="00546C8A" w:rsidP="00546C8A">
      <w:pPr>
        <w:widowControl/>
        <w:spacing w:line="360" w:lineRule="auto"/>
        <w:ind w:firstLineChars="200" w:firstLine="422"/>
        <w:jc w:val="left"/>
        <w:rPr>
          <w:rFonts w:ascii="宋体" w:hAnsi="宋体"/>
          <w:b/>
          <w:bCs/>
        </w:rPr>
      </w:pPr>
      <w:r>
        <w:rPr>
          <w:rFonts w:ascii="宋体" w:hAnsi="宋体" w:hint="eastAsia"/>
          <w:b/>
          <w:bCs/>
        </w:rPr>
        <w:t>4</w:t>
      </w:r>
      <w:r>
        <w:rPr>
          <w:rFonts w:ascii="宋体" w:hAnsi="宋体"/>
          <w:b/>
          <w:bCs/>
        </w:rPr>
        <w:t>.2</w:t>
      </w:r>
      <w:r>
        <w:rPr>
          <w:rFonts w:ascii="宋体" w:hAnsi="宋体" w:hint="eastAsia"/>
          <w:b/>
          <w:bCs/>
        </w:rPr>
        <w:t>维保具体内容</w:t>
      </w:r>
    </w:p>
    <w:p w:rsidR="00546C8A" w:rsidRDefault="00546C8A" w:rsidP="00546C8A">
      <w:pPr>
        <w:widowControl/>
        <w:spacing w:line="360" w:lineRule="auto"/>
        <w:ind w:firstLineChars="200" w:firstLine="422"/>
        <w:jc w:val="left"/>
        <w:rPr>
          <w:rFonts w:ascii="宋体" w:hAnsi="宋体"/>
        </w:rPr>
      </w:pPr>
      <w:r>
        <w:rPr>
          <w:rFonts w:ascii="宋体" w:hAnsi="宋体" w:hint="eastAsia"/>
          <w:b/>
          <w:bCs/>
        </w:rPr>
        <w:t>4</w:t>
      </w:r>
      <w:r>
        <w:rPr>
          <w:rFonts w:ascii="宋体" w:hAnsi="宋体"/>
          <w:b/>
          <w:bCs/>
        </w:rPr>
        <w:t>.2.1</w:t>
      </w:r>
      <w:r>
        <w:rPr>
          <w:rFonts w:ascii="宋体" w:hAnsi="宋体" w:hint="eastAsia"/>
          <w:b/>
          <w:bCs/>
        </w:rPr>
        <w:t>软件维保服务，</w:t>
      </w:r>
      <w:r>
        <w:rPr>
          <w:rFonts w:ascii="宋体" w:hAnsi="宋体" w:hint="eastAsia"/>
        </w:rPr>
        <w:t>包括软件的安装、配置、操作培训、定期检查、定期优化、故障排除，配合做日常管理等服务；本部分采用总价包干方式。故障处理要求15分钟内必须响应提供咨询、远程支持等服务，一般性故障二个小时内解决，重大问题原则上24小时内解决。</w:t>
      </w:r>
    </w:p>
    <w:p w:rsidR="00546C8A" w:rsidRDefault="00546C8A" w:rsidP="00546C8A">
      <w:pPr>
        <w:widowControl/>
        <w:numPr>
          <w:ilvl w:val="0"/>
          <w:numId w:val="13"/>
        </w:numPr>
        <w:spacing w:line="360" w:lineRule="auto"/>
        <w:ind w:left="0" w:firstLineChars="200" w:firstLine="420"/>
        <w:jc w:val="left"/>
        <w:rPr>
          <w:rFonts w:ascii="宋体" w:hAnsi="宋体"/>
        </w:rPr>
      </w:pPr>
      <w:r>
        <w:rPr>
          <w:rFonts w:ascii="宋体" w:hAnsi="宋体" w:hint="eastAsia"/>
        </w:rPr>
        <w:t>应用系统的定期巡检及维护。一月一次。包括系统涉及到的基础软件（如中间件、及时数据库、关系性数据库），并要出具报告。</w:t>
      </w:r>
    </w:p>
    <w:p w:rsidR="00546C8A" w:rsidRDefault="00546C8A" w:rsidP="00546C8A">
      <w:pPr>
        <w:widowControl/>
        <w:numPr>
          <w:ilvl w:val="0"/>
          <w:numId w:val="13"/>
        </w:numPr>
        <w:spacing w:line="360" w:lineRule="auto"/>
        <w:ind w:left="0" w:firstLineChars="200" w:firstLine="420"/>
        <w:jc w:val="left"/>
        <w:rPr>
          <w:rFonts w:ascii="宋体" w:hAnsi="宋体"/>
        </w:rPr>
      </w:pPr>
      <w:r>
        <w:rPr>
          <w:rFonts w:ascii="宋体" w:hAnsi="宋体" w:hint="eastAsia"/>
        </w:rPr>
        <w:t>应用系统软件安装、配置及应用故障排除。</w:t>
      </w:r>
    </w:p>
    <w:p w:rsidR="00546C8A" w:rsidRDefault="00546C8A" w:rsidP="00546C8A">
      <w:pPr>
        <w:widowControl/>
        <w:numPr>
          <w:ilvl w:val="0"/>
          <w:numId w:val="13"/>
        </w:numPr>
        <w:spacing w:line="360" w:lineRule="auto"/>
        <w:ind w:left="0" w:firstLineChars="200" w:firstLine="420"/>
        <w:jc w:val="left"/>
        <w:rPr>
          <w:rFonts w:ascii="宋体" w:hAnsi="宋体"/>
        </w:rPr>
      </w:pPr>
      <w:r>
        <w:rPr>
          <w:rFonts w:ascii="宋体" w:hAnsi="宋体" w:hint="eastAsia"/>
        </w:rPr>
        <w:t>应用系统的操作培训与技术咨询。</w:t>
      </w:r>
    </w:p>
    <w:p w:rsidR="00546C8A" w:rsidRDefault="00546C8A" w:rsidP="00546C8A">
      <w:pPr>
        <w:widowControl/>
        <w:numPr>
          <w:ilvl w:val="0"/>
          <w:numId w:val="13"/>
        </w:numPr>
        <w:spacing w:line="360" w:lineRule="auto"/>
        <w:ind w:left="0" w:firstLineChars="200" w:firstLine="420"/>
        <w:jc w:val="left"/>
        <w:rPr>
          <w:rFonts w:ascii="宋体" w:hAnsi="宋体"/>
        </w:rPr>
      </w:pPr>
      <w:r>
        <w:rPr>
          <w:rFonts w:ascii="宋体" w:hAnsi="宋体" w:hint="eastAsia"/>
        </w:rPr>
        <w:t>应用系统各项数据的核对与调整配合。</w:t>
      </w:r>
    </w:p>
    <w:p w:rsidR="00546C8A" w:rsidRDefault="00546C8A" w:rsidP="00546C8A">
      <w:pPr>
        <w:widowControl/>
        <w:numPr>
          <w:ilvl w:val="0"/>
          <w:numId w:val="13"/>
        </w:numPr>
        <w:spacing w:line="360" w:lineRule="auto"/>
        <w:ind w:left="0" w:firstLineChars="200" w:firstLine="420"/>
        <w:jc w:val="left"/>
        <w:rPr>
          <w:rFonts w:ascii="宋体" w:hAnsi="宋体"/>
        </w:rPr>
      </w:pPr>
      <w:r>
        <w:rPr>
          <w:rFonts w:ascii="宋体" w:hAnsi="宋体" w:hint="eastAsia"/>
        </w:rPr>
        <w:t>配合第三方公司对维保系统功能的调整和优化。</w:t>
      </w:r>
    </w:p>
    <w:p w:rsidR="00546C8A" w:rsidRDefault="00546C8A" w:rsidP="00546C8A">
      <w:pPr>
        <w:widowControl/>
        <w:numPr>
          <w:ilvl w:val="0"/>
          <w:numId w:val="13"/>
        </w:numPr>
        <w:spacing w:line="360" w:lineRule="auto"/>
        <w:ind w:left="0" w:firstLineChars="200" w:firstLine="420"/>
        <w:jc w:val="left"/>
        <w:rPr>
          <w:rFonts w:ascii="宋体" w:hAnsi="宋体"/>
        </w:rPr>
      </w:pPr>
      <w:r>
        <w:rPr>
          <w:rFonts w:ascii="宋体" w:hAnsi="宋体" w:hint="eastAsia"/>
        </w:rPr>
        <w:t>收集系统软件功能需求、升级需求并按要求进行完善和优化。</w:t>
      </w:r>
    </w:p>
    <w:p w:rsidR="00546C8A" w:rsidRDefault="00546C8A" w:rsidP="00546C8A">
      <w:pPr>
        <w:widowControl/>
        <w:numPr>
          <w:ilvl w:val="0"/>
          <w:numId w:val="13"/>
        </w:numPr>
        <w:spacing w:line="360" w:lineRule="auto"/>
        <w:ind w:left="0" w:firstLineChars="200" w:firstLine="420"/>
        <w:jc w:val="left"/>
        <w:rPr>
          <w:rFonts w:ascii="宋体" w:hAnsi="宋体"/>
        </w:rPr>
      </w:pPr>
      <w:r>
        <w:rPr>
          <w:rFonts w:ascii="宋体" w:hAnsi="宋体" w:hint="eastAsia"/>
        </w:rPr>
        <w:t>对应用系统数据进行备份检查，保证备份数据的准确性、完整性进行检查。</w:t>
      </w:r>
    </w:p>
    <w:p w:rsidR="00546C8A" w:rsidRDefault="00546C8A" w:rsidP="00546C8A">
      <w:pPr>
        <w:widowControl/>
        <w:numPr>
          <w:ilvl w:val="0"/>
          <w:numId w:val="13"/>
        </w:numPr>
        <w:spacing w:line="360" w:lineRule="auto"/>
        <w:ind w:left="0" w:firstLineChars="200" w:firstLine="420"/>
        <w:jc w:val="left"/>
        <w:rPr>
          <w:rFonts w:ascii="宋体" w:hAnsi="宋体"/>
        </w:rPr>
      </w:pPr>
      <w:r>
        <w:rPr>
          <w:rFonts w:ascii="宋体" w:hAnsi="宋体" w:hint="eastAsia"/>
        </w:rPr>
        <w:t>在应用系统发生故障后可通过备份数据及时恢复，保证数据不丢失。</w:t>
      </w:r>
    </w:p>
    <w:p w:rsidR="00546C8A" w:rsidRDefault="00546C8A" w:rsidP="00546C8A">
      <w:pPr>
        <w:widowControl/>
        <w:numPr>
          <w:ilvl w:val="0"/>
          <w:numId w:val="13"/>
        </w:numPr>
        <w:spacing w:line="360" w:lineRule="auto"/>
        <w:ind w:left="0" w:firstLineChars="200" w:firstLine="420"/>
        <w:jc w:val="left"/>
        <w:rPr>
          <w:rFonts w:ascii="宋体" w:hAnsi="宋体"/>
        </w:rPr>
      </w:pPr>
      <w:r>
        <w:rPr>
          <w:rFonts w:ascii="宋体" w:hAnsi="宋体" w:hint="eastAsia"/>
        </w:rPr>
        <w:t>根据国家、行业以及招标方信息安全的相应要求，实施安全加固等优化。</w:t>
      </w:r>
    </w:p>
    <w:p w:rsidR="00546C8A" w:rsidRDefault="00546C8A" w:rsidP="00546C8A">
      <w:pPr>
        <w:widowControl/>
        <w:numPr>
          <w:ilvl w:val="0"/>
          <w:numId w:val="13"/>
        </w:numPr>
        <w:spacing w:line="360" w:lineRule="auto"/>
        <w:ind w:left="0" w:firstLineChars="200" w:firstLine="420"/>
        <w:jc w:val="left"/>
        <w:rPr>
          <w:rFonts w:ascii="宋体" w:hAnsi="宋体"/>
        </w:rPr>
      </w:pPr>
      <w:r>
        <w:rPr>
          <w:rFonts w:ascii="宋体" w:hAnsi="宋体" w:hint="eastAsia"/>
        </w:rPr>
        <w:t>原则上不在原有系统上进行功能和模块的新增，使用部门确有需求的，经企业管理部审核后，提交中标方进行开发，费用纳入包干费用，不再另外支付。</w:t>
      </w:r>
    </w:p>
    <w:p w:rsidR="00546C8A" w:rsidRDefault="00546C8A" w:rsidP="00546C8A">
      <w:pPr>
        <w:widowControl/>
        <w:numPr>
          <w:ilvl w:val="0"/>
          <w:numId w:val="13"/>
        </w:numPr>
        <w:spacing w:line="360" w:lineRule="auto"/>
        <w:ind w:left="0" w:firstLineChars="200" w:firstLine="420"/>
        <w:jc w:val="left"/>
        <w:rPr>
          <w:rFonts w:ascii="宋体" w:hAnsi="宋体"/>
        </w:rPr>
      </w:pPr>
      <w:r>
        <w:rPr>
          <w:rFonts w:ascii="宋体" w:hAnsi="宋体" w:hint="eastAsia"/>
        </w:rPr>
        <w:t>其他临时性维护工作的日常维护。</w:t>
      </w:r>
    </w:p>
    <w:p w:rsidR="00546C8A" w:rsidRDefault="00546C8A" w:rsidP="00546C8A">
      <w:pPr>
        <w:widowControl/>
        <w:spacing w:line="360" w:lineRule="auto"/>
        <w:ind w:firstLineChars="200" w:firstLine="422"/>
        <w:jc w:val="left"/>
        <w:rPr>
          <w:rFonts w:ascii="宋体" w:hAnsi="宋体"/>
        </w:rPr>
      </w:pPr>
      <w:r>
        <w:rPr>
          <w:rFonts w:ascii="宋体" w:hAnsi="宋体" w:hint="eastAsia"/>
          <w:b/>
          <w:bCs/>
        </w:rPr>
        <w:t>4</w:t>
      </w:r>
      <w:r>
        <w:rPr>
          <w:rFonts w:ascii="宋体" w:hAnsi="宋体"/>
          <w:b/>
          <w:bCs/>
        </w:rPr>
        <w:t>.2.2</w:t>
      </w:r>
      <w:r>
        <w:rPr>
          <w:rFonts w:ascii="宋体" w:hAnsi="宋体" w:cs="黑体" w:hint="eastAsia"/>
          <w:b/>
          <w:bCs/>
        </w:rPr>
        <w:t>硬件维保服务</w:t>
      </w:r>
      <w:r>
        <w:rPr>
          <w:rFonts w:ascii="宋体" w:hAnsi="宋体" w:cs="黑体" w:hint="eastAsia"/>
        </w:rPr>
        <w:t>。</w:t>
      </w:r>
      <w:r>
        <w:rPr>
          <w:rFonts w:ascii="宋体" w:hAnsi="宋体" w:hint="eastAsia"/>
        </w:rPr>
        <w:t>维保内容包含了硬件设备的日常管理和维护，故障时备件的采购、运输、安装和调试等相关内容。</w:t>
      </w:r>
    </w:p>
    <w:p w:rsidR="00546C8A" w:rsidRDefault="00546C8A" w:rsidP="00546C8A">
      <w:pPr>
        <w:widowControl/>
        <w:numPr>
          <w:ilvl w:val="0"/>
          <w:numId w:val="13"/>
        </w:numPr>
        <w:spacing w:line="360" w:lineRule="auto"/>
        <w:ind w:left="0" w:firstLineChars="200" w:firstLine="420"/>
        <w:jc w:val="left"/>
        <w:rPr>
          <w:rFonts w:ascii="宋体" w:hAnsi="宋体"/>
        </w:rPr>
      </w:pPr>
      <w:r>
        <w:rPr>
          <w:rFonts w:ascii="宋体" w:hAnsi="宋体" w:hint="eastAsia"/>
        </w:rPr>
        <w:t>要求备件不得为二手件、翻新件、水货，必须为原厂正品备件。原则上要求五个工作日内完成维护并功能恢复。</w:t>
      </w:r>
    </w:p>
    <w:p w:rsidR="00546C8A" w:rsidRDefault="00546C8A" w:rsidP="00546C8A">
      <w:pPr>
        <w:widowControl/>
        <w:numPr>
          <w:ilvl w:val="0"/>
          <w:numId w:val="13"/>
        </w:numPr>
        <w:spacing w:line="360" w:lineRule="auto"/>
        <w:ind w:left="0" w:firstLineChars="200" w:firstLine="420"/>
        <w:jc w:val="left"/>
        <w:rPr>
          <w:rFonts w:ascii="宋体" w:hAnsi="宋体"/>
        </w:rPr>
      </w:pPr>
      <w:r>
        <w:rPr>
          <w:rFonts w:ascii="宋体" w:hAnsi="宋体" w:hint="eastAsia"/>
        </w:rPr>
        <w:t>要求硬件故障发生时中标单位12小时到达现场，1小时内进行问题的判定，所有硬件需要在24小时内完成硬件的修复。如果需要采购备件方能修复，原则上要求五个工作日内完成采购并恢复功能。其中对于工控机及相关配件采购周期可适当延长。</w:t>
      </w:r>
    </w:p>
    <w:p w:rsidR="00546C8A" w:rsidRDefault="00546C8A" w:rsidP="00546C8A">
      <w:pPr>
        <w:widowControl/>
        <w:numPr>
          <w:ilvl w:val="0"/>
          <w:numId w:val="13"/>
        </w:numPr>
        <w:spacing w:line="360" w:lineRule="auto"/>
        <w:ind w:left="0" w:firstLineChars="200" w:firstLine="420"/>
        <w:jc w:val="left"/>
        <w:rPr>
          <w:rFonts w:ascii="宋体" w:hAnsi="宋体"/>
        </w:rPr>
      </w:pPr>
      <w:r>
        <w:rPr>
          <w:rFonts w:ascii="宋体" w:hAnsi="宋体" w:hint="eastAsia"/>
        </w:rPr>
        <w:t>本部分采用单价包干方式，这部分费用在合同到期结算时采用协议框架方式，由使用部门、归口部门来最终结算。</w:t>
      </w:r>
    </w:p>
    <w:p w:rsidR="00546C8A" w:rsidRDefault="00546C8A" w:rsidP="00546C8A">
      <w:pPr>
        <w:widowControl/>
        <w:numPr>
          <w:ilvl w:val="0"/>
          <w:numId w:val="13"/>
        </w:numPr>
        <w:spacing w:line="360" w:lineRule="auto"/>
        <w:ind w:left="0" w:firstLineChars="200" w:firstLine="420"/>
        <w:jc w:val="left"/>
        <w:rPr>
          <w:rFonts w:ascii="宋体" w:hAnsi="宋体"/>
        </w:rPr>
      </w:pPr>
      <w:r>
        <w:rPr>
          <w:rFonts w:ascii="宋体" w:hAnsi="宋体" w:hint="eastAsia"/>
        </w:rPr>
        <w:t>硬件包括系统所涉及到的服务器（物理机、虚拟机、工作站）、现场工控机及辅助设备、网络设备每三月要巡检一次，并出具报告。（详见附件二）</w:t>
      </w:r>
    </w:p>
    <w:p w:rsidR="00546C8A" w:rsidRDefault="00546C8A" w:rsidP="00546C8A">
      <w:pPr>
        <w:widowControl/>
        <w:numPr>
          <w:ilvl w:val="0"/>
          <w:numId w:val="13"/>
        </w:numPr>
        <w:spacing w:line="360" w:lineRule="auto"/>
        <w:ind w:left="0" w:firstLineChars="200" w:firstLine="420"/>
        <w:jc w:val="left"/>
        <w:rPr>
          <w:rFonts w:ascii="宋体" w:hAnsi="宋体"/>
        </w:rPr>
      </w:pPr>
      <w:r>
        <w:rPr>
          <w:rFonts w:ascii="宋体" w:hAnsi="宋体" w:hint="eastAsia"/>
        </w:rPr>
        <w:t>要对所涉及到的设备编制设备档案，最少包括机器配置、IP地址、物理位置、机器名称。</w:t>
      </w:r>
    </w:p>
    <w:p w:rsidR="00546C8A" w:rsidRDefault="00546C8A" w:rsidP="00546C8A">
      <w:pPr>
        <w:widowControl/>
        <w:numPr>
          <w:ilvl w:val="0"/>
          <w:numId w:val="13"/>
        </w:numPr>
        <w:spacing w:line="360" w:lineRule="auto"/>
        <w:ind w:left="0" w:firstLineChars="200" w:firstLine="420"/>
        <w:jc w:val="left"/>
        <w:rPr>
          <w:rFonts w:ascii="宋体" w:hAnsi="宋体"/>
        </w:rPr>
      </w:pPr>
      <w:r>
        <w:rPr>
          <w:rFonts w:ascii="宋体" w:hAnsi="宋体" w:hint="eastAsia"/>
        </w:rPr>
        <w:t>乙方发现设备故障或老化，需要采购新的备件进行更换时，应填写《四平卷烟厂MES项目备件更换记录表》（附件六），由使用部门和企业管理部签字确认后进行采购。备件到货并完成功能恢复后，由使用部门进行确认。企业管理部采购量和金额进行确认。</w:t>
      </w:r>
    </w:p>
    <w:p w:rsidR="00546C8A" w:rsidRDefault="00546C8A" w:rsidP="00546C8A">
      <w:pPr>
        <w:widowControl/>
        <w:spacing w:line="360" w:lineRule="auto"/>
        <w:ind w:firstLineChars="200" w:firstLine="422"/>
        <w:jc w:val="left"/>
        <w:rPr>
          <w:rFonts w:ascii="宋体" w:hAnsi="宋体"/>
          <w:b/>
          <w:bCs/>
        </w:rPr>
      </w:pPr>
      <w:r>
        <w:rPr>
          <w:rFonts w:ascii="宋体" w:hAnsi="宋体" w:hint="eastAsia"/>
          <w:b/>
          <w:bCs/>
        </w:rPr>
        <w:t>4</w:t>
      </w:r>
      <w:r>
        <w:rPr>
          <w:rFonts w:ascii="宋体" w:hAnsi="宋体"/>
          <w:b/>
          <w:bCs/>
        </w:rPr>
        <w:t>.2.4定期巡检工作</w:t>
      </w:r>
      <w:r>
        <w:rPr>
          <w:rFonts w:ascii="宋体" w:hAnsi="宋体" w:hint="eastAsia"/>
          <w:b/>
          <w:bCs/>
        </w:rPr>
        <w:t>内容</w:t>
      </w:r>
    </w:p>
    <w:p w:rsidR="00546C8A" w:rsidRDefault="00546C8A" w:rsidP="00546C8A">
      <w:pPr>
        <w:widowControl/>
        <w:spacing w:line="360" w:lineRule="auto"/>
        <w:ind w:firstLineChars="200" w:firstLine="422"/>
        <w:jc w:val="left"/>
        <w:rPr>
          <w:rFonts w:ascii="宋体" w:hAnsi="宋体"/>
          <w:b/>
          <w:bCs/>
        </w:rPr>
      </w:pPr>
      <w:r>
        <w:rPr>
          <w:rFonts w:ascii="宋体" w:hAnsi="宋体" w:hint="eastAsia"/>
          <w:b/>
          <w:bCs/>
        </w:rPr>
        <w:t>软件部分每月巡检一次， 包括：</w:t>
      </w:r>
    </w:p>
    <w:p w:rsidR="00546C8A" w:rsidRDefault="00546C8A" w:rsidP="00546C8A">
      <w:pPr>
        <w:widowControl/>
        <w:numPr>
          <w:ilvl w:val="1"/>
          <w:numId w:val="14"/>
        </w:numPr>
        <w:spacing w:line="360" w:lineRule="auto"/>
        <w:ind w:left="0" w:firstLineChars="200" w:firstLine="420"/>
        <w:jc w:val="left"/>
        <w:rPr>
          <w:rFonts w:ascii="宋体" w:hAnsi="宋体"/>
        </w:rPr>
      </w:pPr>
      <w:r>
        <w:rPr>
          <w:rFonts w:ascii="宋体" w:hAnsi="宋体" w:hint="eastAsia"/>
        </w:rPr>
        <w:t>对系统的各个菜单功能点进行检查，是否有卡顿异常</w:t>
      </w:r>
      <w:r>
        <w:rPr>
          <w:rFonts w:ascii="宋体" w:hAnsi="宋体"/>
        </w:rPr>
        <w:t>。</w:t>
      </w:r>
    </w:p>
    <w:p w:rsidR="00546C8A" w:rsidRDefault="00546C8A" w:rsidP="00546C8A">
      <w:pPr>
        <w:widowControl/>
        <w:numPr>
          <w:ilvl w:val="2"/>
          <w:numId w:val="14"/>
        </w:numPr>
        <w:spacing w:line="360" w:lineRule="auto"/>
        <w:ind w:left="0" w:firstLineChars="200" w:firstLine="420"/>
        <w:jc w:val="left"/>
        <w:rPr>
          <w:rFonts w:ascii="宋体" w:hAnsi="宋体"/>
        </w:rPr>
      </w:pPr>
      <w:r>
        <w:rPr>
          <w:rFonts w:ascii="宋体" w:hAnsi="宋体" w:hint="eastAsia"/>
        </w:rPr>
        <w:t>收集系统终端操作者的应用意见收集并优化完善。</w:t>
      </w:r>
    </w:p>
    <w:p w:rsidR="00546C8A" w:rsidRDefault="00546C8A" w:rsidP="00546C8A">
      <w:pPr>
        <w:widowControl/>
        <w:numPr>
          <w:ilvl w:val="2"/>
          <w:numId w:val="14"/>
        </w:numPr>
        <w:spacing w:line="360" w:lineRule="auto"/>
        <w:ind w:left="0" w:firstLineChars="200" w:firstLine="420"/>
        <w:jc w:val="left"/>
        <w:rPr>
          <w:rFonts w:ascii="宋体" w:hAnsi="宋体"/>
        </w:rPr>
      </w:pPr>
      <w:r>
        <w:rPr>
          <w:rFonts w:ascii="宋体" w:hAnsi="宋体" w:hint="eastAsia"/>
        </w:rPr>
        <w:t>检查应用升级更新的版本，做好版本更新记录。</w:t>
      </w:r>
    </w:p>
    <w:p w:rsidR="00546C8A" w:rsidRDefault="00546C8A" w:rsidP="00546C8A">
      <w:pPr>
        <w:widowControl/>
        <w:numPr>
          <w:ilvl w:val="2"/>
          <w:numId w:val="14"/>
        </w:numPr>
        <w:spacing w:line="360" w:lineRule="auto"/>
        <w:ind w:left="0" w:firstLineChars="200" w:firstLine="420"/>
        <w:jc w:val="left"/>
        <w:rPr>
          <w:rFonts w:ascii="宋体" w:hAnsi="宋体"/>
        </w:rPr>
      </w:pPr>
      <w:r>
        <w:rPr>
          <w:rFonts w:ascii="宋体" w:hAnsi="宋体" w:hint="eastAsia"/>
        </w:rPr>
        <w:t>检查系统后台数据库，监控数据库日志，并做好数据库备份工作。</w:t>
      </w:r>
    </w:p>
    <w:p w:rsidR="00546C8A" w:rsidRDefault="00546C8A" w:rsidP="00546C8A">
      <w:pPr>
        <w:pStyle w:val="af6"/>
        <w:numPr>
          <w:ilvl w:val="2"/>
          <w:numId w:val="14"/>
        </w:numPr>
        <w:spacing w:line="360" w:lineRule="auto"/>
        <w:ind w:left="0" w:firstLineChars="200" w:firstLine="420"/>
        <w:rPr>
          <w:rFonts w:ascii="宋体" w:hAnsi="宋体"/>
          <w:sz w:val="21"/>
          <w:szCs w:val="21"/>
        </w:rPr>
      </w:pPr>
      <w:r>
        <w:rPr>
          <w:rFonts w:ascii="宋体" w:hAnsi="宋体" w:hint="eastAsia"/>
          <w:sz w:val="21"/>
          <w:szCs w:val="21"/>
        </w:rPr>
        <w:t>收集汇总年度升级需求报告，做好软件系统版本控制。</w:t>
      </w:r>
    </w:p>
    <w:p w:rsidR="00546C8A" w:rsidRDefault="00546C8A" w:rsidP="00546C8A">
      <w:pPr>
        <w:widowControl/>
        <w:spacing w:line="360" w:lineRule="auto"/>
        <w:ind w:firstLineChars="200" w:firstLine="422"/>
        <w:jc w:val="left"/>
        <w:rPr>
          <w:rFonts w:ascii="宋体" w:hAnsi="宋体"/>
        </w:rPr>
      </w:pPr>
      <w:r>
        <w:rPr>
          <w:rFonts w:ascii="宋体" w:hAnsi="宋体" w:hint="eastAsia"/>
          <w:b/>
          <w:bCs/>
        </w:rPr>
        <w:t>硬件部分每三月巡检一次，包括：</w:t>
      </w:r>
    </w:p>
    <w:p w:rsidR="00546C8A" w:rsidRDefault="00546C8A" w:rsidP="00546C8A">
      <w:pPr>
        <w:widowControl/>
        <w:numPr>
          <w:ilvl w:val="2"/>
          <w:numId w:val="14"/>
        </w:numPr>
        <w:spacing w:line="360" w:lineRule="auto"/>
        <w:ind w:left="0" w:firstLineChars="200" w:firstLine="420"/>
        <w:jc w:val="left"/>
        <w:rPr>
          <w:rFonts w:ascii="宋体" w:hAnsi="宋体"/>
        </w:rPr>
      </w:pPr>
      <w:r>
        <w:rPr>
          <w:rFonts w:ascii="宋体" w:hAnsi="宋体" w:hint="eastAsia"/>
        </w:rPr>
        <w:t>检查服务器运行状态、指标灯是否正常、网络通讯是否正常。</w:t>
      </w:r>
    </w:p>
    <w:p w:rsidR="00546C8A" w:rsidRDefault="00546C8A" w:rsidP="00546C8A">
      <w:pPr>
        <w:widowControl/>
        <w:numPr>
          <w:ilvl w:val="2"/>
          <w:numId w:val="14"/>
        </w:numPr>
        <w:spacing w:line="360" w:lineRule="auto"/>
        <w:ind w:left="0" w:firstLineChars="200" w:firstLine="420"/>
        <w:jc w:val="left"/>
        <w:rPr>
          <w:rFonts w:ascii="宋体" w:hAnsi="宋体"/>
        </w:rPr>
      </w:pPr>
      <w:r>
        <w:rPr>
          <w:rFonts w:ascii="宋体" w:hAnsi="宋体"/>
        </w:rPr>
        <w:t>检查所有</w:t>
      </w:r>
      <w:r>
        <w:rPr>
          <w:rFonts w:ascii="宋体" w:hAnsi="宋体" w:hint="eastAsia"/>
        </w:rPr>
        <w:t>网络</w:t>
      </w:r>
      <w:r>
        <w:rPr>
          <w:rFonts w:ascii="宋体" w:hAnsi="宋体"/>
        </w:rPr>
        <w:t>介质</w:t>
      </w:r>
      <w:r>
        <w:rPr>
          <w:rFonts w:ascii="宋体" w:hAnsi="宋体" w:hint="eastAsia"/>
        </w:rPr>
        <w:t>（多模光缆和双绞线电缆</w:t>
      </w:r>
      <w:r>
        <w:rPr>
          <w:rFonts w:ascii="宋体" w:hAnsi="宋体"/>
        </w:rPr>
        <w:t>接头，查看是否有损坏，工作环境是否有异常</w:t>
      </w:r>
      <w:r>
        <w:rPr>
          <w:rFonts w:ascii="宋体" w:hAnsi="宋体" w:hint="eastAsia"/>
        </w:rPr>
        <w:t>）</w:t>
      </w:r>
    </w:p>
    <w:p w:rsidR="00546C8A" w:rsidRDefault="00546C8A" w:rsidP="00546C8A">
      <w:pPr>
        <w:pStyle w:val="af6"/>
        <w:numPr>
          <w:ilvl w:val="2"/>
          <w:numId w:val="14"/>
        </w:numPr>
        <w:spacing w:line="360" w:lineRule="auto"/>
        <w:ind w:left="0" w:firstLineChars="200" w:firstLine="420"/>
        <w:rPr>
          <w:rFonts w:ascii="宋体" w:hAnsi="宋体"/>
          <w:sz w:val="21"/>
          <w:szCs w:val="21"/>
        </w:rPr>
      </w:pPr>
      <w:r>
        <w:rPr>
          <w:rFonts w:ascii="宋体" w:hAnsi="宋体"/>
          <w:sz w:val="21"/>
          <w:szCs w:val="21"/>
        </w:rPr>
        <w:t>检查车间</w:t>
      </w:r>
      <w:r>
        <w:rPr>
          <w:rFonts w:ascii="宋体" w:hAnsi="宋体" w:hint="eastAsia"/>
          <w:sz w:val="21"/>
          <w:szCs w:val="21"/>
        </w:rPr>
        <w:t>内的远程终端稳定性是否良好，指标灯是否正常，运行采集数据是否正常</w:t>
      </w:r>
      <w:r>
        <w:rPr>
          <w:rFonts w:ascii="宋体" w:hAnsi="宋体"/>
          <w:sz w:val="21"/>
          <w:szCs w:val="21"/>
        </w:rPr>
        <w:t>。</w:t>
      </w:r>
    </w:p>
    <w:p w:rsidR="00546C8A" w:rsidRDefault="00546C8A" w:rsidP="00546C8A">
      <w:pPr>
        <w:widowControl/>
        <w:numPr>
          <w:ilvl w:val="2"/>
          <w:numId w:val="14"/>
        </w:numPr>
        <w:spacing w:line="360" w:lineRule="auto"/>
        <w:ind w:left="0" w:firstLineChars="200" w:firstLine="420"/>
        <w:jc w:val="left"/>
        <w:rPr>
          <w:rFonts w:ascii="宋体" w:hAnsi="宋体"/>
        </w:rPr>
      </w:pPr>
      <w:r>
        <w:rPr>
          <w:rFonts w:ascii="宋体" w:hAnsi="宋体" w:hint="eastAsia"/>
        </w:rPr>
        <w:t>检查车间LED标牌子系统的L</w:t>
      </w:r>
      <w:r>
        <w:rPr>
          <w:rFonts w:ascii="宋体" w:hAnsi="宋体"/>
        </w:rPr>
        <w:t>ED</w:t>
      </w:r>
      <w:r>
        <w:rPr>
          <w:rFonts w:ascii="宋体" w:hAnsi="宋体" w:hint="eastAsia"/>
        </w:rPr>
        <w:t>是否正常点亮，是否亮度不当，控制器</w:t>
      </w:r>
      <w:r>
        <w:rPr>
          <w:rFonts w:ascii="宋体" w:hAnsi="宋体"/>
        </w:rPr>
        <w:t>网口</w:t>
      </w:r>
      <w:r>
        <w:rPr>
          <w:rFonts w:ascii="宋体" w:hAnsi="宋体" w:hint="eastAsia"/>
        </w:rPr>
        <w:t>是否运行</w:t>
      </w:r>
      <w:r>
        <w:rPr>
          <w:rFonts w:ascii="宋体" w:hAnsi="宋体"/>
        </w:rPr>
        <w:t>稳定</w:t>
      </w:r>
      <w:r>
        <w:rPr>
          <w:rFonts w:ascii="宋体" w:hAnsi="宋体" w:hint="eastAsia"/>
        </w:rPr>
        <w:t>，通讯是否正常</w:t>
      </w:r>
    </w:p>
    <w:p w:rsidR="00546C8A" w:rsidRDefault="00546C8A" w:rsidP="00546C8A">
      <w:pPr>
        <w:widowControl/>
        <w:numPr>
          <w:ilvl w:val="2"/>
          <w:numId w:val="14"/>
        </w:numPr>
        <w:spacing w:line="360" w:lineRule="auto"/>
        <w:ind w:left="0" w:firstLineChars="200" w:firstLine="420"/>
        <w:jc w:val="left"/>
        <w:rPr>
          <w:rFonts w:ascii="宋体" w:hAnsi="宋体"/>
        </w:rPr>
      </w:pPr>
      <w:r>
        <w:rPr>
          <w:rFonts w:ascii="宋体" w:hAnsi="宋体" w:hint="eastAsia"/>
        </w:rPr>
        <w:t>检查车间操作终端机柜散热情况是否良好，风扇运转是否有异响、异音，运行是否正常。</w:t>
      </w:r>
    </w:p>
    <w:p w:rsidR="00546C8A" w:rsidRDefault="00546C8A" w:rsidP="00546C8A">
      <w:pPr>
        <w:widowControl/>
        <w:numPr>
          <w:ilvl w:val="2"/>
          <w:numId w:val="14"/>
        </w:numPr>
        <w:spacing w:line="360" w:lineRule="auto"/>
        <w:ind w:left="0" w:firstLineChars="200" w:firstLine="420"/>
        <w:jc w:val="left"/>
        <w:rPr>
          <w:rFonts w:ascii="宋体" w:hAnsi="宋体"/>
        </w:rPr>
      </w:pPr>
      <w:r>
        <w:rPr>
          <w:rFonts w:ascii="宋体" w:hAnsi="宋体" w:hint="eastAsia"/>
        </w:rPr>
        <w:t>检查车间操作终端工控机触控是否灵敏，显示是否正常，系统运行是否稳定，网络通讯是否正常。</w:t>
      </w:r>
    </w:p>
    <w:p w:rsidR="00546C8A" w:rsidRDefault="00546C8A" w:rsidP="00546C8A">
      <w:pPr>
        <w:widowControl/>
        <w:numPr>
          <w:ilvl w:val="2"/>
          <w:numId w:val="14"/>
        </w:numPr>
        <w:spacing w:line="360" w:lineRule="auto"/>
        <w:ind w:left="0" w:firstLineChars="200" w:firstLine="420"/>
        <w:jc w:val="left"/>
        <w:rPr>
          <w:rFonts w:ascii="宋体" w:hAnsi="宋体"/>
        </w:rPr>
      </w:pPr>
      <w:r>
        <w:rPr>
          <w:rFonts w:ascii="宋体" w:hAnsi="宋体"/>
        </w:rPr>
        <w:t>检查</w:t>
      </w:r>
      <w:r>
        <w:rPr>
          <w:rFonts w:ascii="宋体" w:hAnsi="宋体" w:hint="eastAsia"/>
        </w:rPr>
        <w:t>设备采集器是否正常，指示灯是否正常</w:t>
      </w:r>
      <w:r>
        <w:rPr>
          <w:rFonts w:ascii="宋体" w:hAnsi="宋体"/>
        </w:rPr>
        <w:t>。</w:t>
      </w:r>
    </w:p>
    <w:p w:rsidR="00546C8A" w:rsidRDefault="00546C8A" w:rsidP="00546C8A">
      <w:pPr>
        <w:pStyle w:val="af6"/>
        <w:numPr>
          <w:ilvl w:val="2"/>
          <w:numId w:val="14"/>
        </w:numPr>
        <w:spacing w:line="360" w:lineRule="auto"/>
        <w:ind w:left="0" w:firstLineChars="200" w:firstLine="420"/>
        <w:rPr>
          <w:rFonts w:ascii="宋体" w:hAnsi="宋体"/>
          <w:b/>
          <w:bCs/>
          <w:sz w:val="21"/>
          <w:szCs w:val="21"/>
        </w:rPr>
      </w:pPr>
      <w:r>
        <w:rPr>
          <w:rFonts w:ascii="宋体" w:hAnsi="宋体"/>
          <w:sz w:val="21"/>
          <w:szCs w:val="21"/>
        </w:rPr>
        <w:t>检查所有交换机运行是否正常。</w:t>
      </w:r>
    </w:p>
    <w:p w:rsidR="00546C8A" w:rsidRDefault="00546C8A" w:rsidP="00546C8A">
      <w:pPr>
        <w:widowControl/>
        <w:spacing w:line="360" w:lineRule="auto"/>
        <w:ind w:firstLineChars="200" w:firstLine="422"/>
        <w:jc w:val="left"/>
        <w:rPr>
          <w:rFonts w:ascii="宋体" w:hAnsi="宋体"/>
          <w:b/>
          <w:bCs/>
        </w:rPr>
      </w:pPr>
      <w:r>
        <w:rPr>
          <w:rFonts w:ascii="宋体" w:hAnsi="宋体"/>
          <w:b/>
          <w:bCs/>
        </w:rPr>
        <w:t>4.2.3</w:t>
      </w:r>
      <w:r>
        <w:rPr>
          <w:rFonts w:ascii="宋体" w:hAnsi="宋体" w:hint="eastAsia"/>
          <w:b/>
          <w:bCs/>
        </w:rPr>
        <w:t>系统维保清单（请见附件四和附件五）</w:t>
      </w:r>
    </w:p>
    <w:p w:rsidR="00546C8A" w:rsidRDefault="00546C8A" w:rsidP="00546C8A">
      <w:pPr>
        <w:widowControl/>
        <w:spacing w:line="360" w:lineRule="auto"/>
        <w:ind w:firstLineChars="200" w:firstLine="422"/>
        <w:jc w:val="left"/>
        <w:rPr>
          <w:rFonts w:ascii="宋体" w:hAnsi="宋体"/>
          <w:b/>
          <w:bCs/>
        </w:rPr>
      </w:pPr>
      <w:r>
        <w:rPr>
          <w:rFonts w:ascii="宋体" w:hAnsi="宋体" w:hint="eastAsia"/>
          <w:b/>
          <w:bCs/>
        </w:rPr>
        <w:t>4</w:t>
      </w:r>
      <w:r>
        <w:rPr>
          <w:rFonts w:ascii="宋体" w:hAnsi="宋体"/>
          <w:b/>
          <w:bCs/>
        </w:rPr>
        <w:t>.3维保服务方式</w:t>
      </w:r>
    </w:p>
    <w:p w:rsidR="00546C8A" w:rsidRDefault="00546C8A" w:rsidP="00546C8A">
      <w:pPr>
        <w:pStyle w:val="af6"/>
        <w:spacing w:line="360" w:lineRule="auto"/>
        <w:ind w:firstLineChars="200"/>
        <w:rPr>
          <w:rFonts w:ascii="宋体" w:hAnsi="宋体"/>
          <w:sz w:val="21"/>
          <w:szCs w:val="21"/>
        </w:rPr>
      </w:pPr>
      <w:r>
        <w:rPr>
          <w:rFonts w:ascii="宋体" w:hAnsi="宋体" w:hint="eastAsia"/>
          <w:sz w:val="21"/>
          <w:szCs w:val="21"/>
        </w:rPr>
        <w:t>4</w:t>
      </w:r>
      <w:r>
        <w:rPr>
          <w:rFonts w:ascii="宋体" w:hAnsi="宋体"/>
          <w:sz w:val="21"/>
          <w:szCs w:val="21"/>
        </w:rPr>
        <w:t>.3.1现场服务地点：湖南中烟工业有限责任公司四平卷烟厂厂区。</w:t>
      </w:r>
    </w:p>
    <w:p w:rsidR="00546C8A" w:rsidRDefault="00546C8A" w:rsidP="00546C8A">
      <w:pPr>
        <w:pStyle w:val="af6"/>
        <w:spacing w:line="360" w:lineRule="auto"/>
        <w:ind w:firstLineChars="200"/>
        <w:rPr>
          <w:rFonts w:ascii="宋体" w:hAnsi="宋体"/>
          <w:sz w:val="21"/>
          <w:szCs w:val="21"/>
        </w:rPr>
      </w:pPr>
      <w:r>
        <w:rPr>
          <w:rFonts w:ascii="宋体" w:hAnsi="宋体" w:hint="eastAsia"/>
          <w:sz w:val="21"/>
          <w:szCs w:val="21"/>
        </w:rPr>
        <w:t>4</w:t>
      </w:r>
      <w:r>
        <w:rPr>
          <w:rFonts w:ascii="宋体" w:hAnsi="宋体"/>
          <w:sz w:val="21"/>
          <w:szCs w:val="21"/>
        </w:rPr>
        <w:t>.3.2服务期限：合同签订后</w:t>
      </w:r>
      <w:r>
        <w:rPr>
          <w:rFonts w:ascii="宋体" w:hAnsi="宋体" w:hint="eastAsia"/>
          <w:sz w:val="21"/>
          <w:szCs w:val="21"/>
        </w:rPr>
        <w:t>一整</w:t>
      </w:r>
      <w:r>
        <w:rPr>
          <w:rFonts w:ascii="宋体" w:hAnsi="宋体"/>
          <w:sz w:val="21"/>
          <w:szCs w:val="21"/>
        </w:rPr>
        <w:t>年。</w:t>
      </w:r>
    </w:p>
    <w:p w:rsidR="00546C8A" w:rsidRDefault="00546C8A" w:rsidP="00546C8A">
      <w:pPr>
        <w:pStyle w:val="af6"/>
        <w:spacing w:line="360" w:lineRule="auto"/>
        <w:ind w:firstLineChars="200"/>
        <w:rPr>
          <w:rFonts w:ascii="宋体" w:hAnsi="宋体"/>
          <w:sz w:val="21"/>
          <w:szCs w:val="21"/>
        </w:rPr>
      </w:pPr>
      <w:r>
        <w:rPr>
          <w:rFonts w:ascii="宋体" w:hAnsi="宋体" w:hint="eastAsia"/>
          <w:sz w:val="21"/>
          <w:szCs w:val="21"/>
        </w:rPr>
        <w:t>4</w:t>
      </w:r>
      <w:r>
        <w:rPr>
          <w:rFonts w:ascii="宋体" w:hAnsi="宋体"/>
          <w:sz w:val="21"/>
          <w:szCs w:val="21"/>
        </w:rPr>
        <w:t>.3.3</w:t>
      </w:r>
      <w:r>
        <w:rPr>
          <w:rFonts w:ascii="宋体" w:hAnsi="宋体" w:hint="eastAsia"/>
          <w:sz w:val="21"/>
          <w:szCs w:val="21"/>
        </w:rPr>
        <w:t>每周一要将上周的服务情况电子档发送至项目管理人员的邮箱。</w:t>
      </w:r>
    </w:p>
    <w:p w:rsidR="00546C8A" w:rsidRDefault="00546C8A" w:rsidP="00546C8A">
      <w:pPr>
        <w:widowControl/>
        <w:spacing w:line="360" w:lineRule="auto"/>
        <w:ind w:firstLineChars="200" w:firstLine="422"/>
        <w:jc w:val="left"/>
        <w:rPr>
          <w:rFonts w:ascii="宋体" w:hAnsi="宋体"/>
          <w:b/>
          <w:bCs/>
        </w:rPr>
      </w:pPr>
      <w:r>
        <w:rPr>
          <w:rFonts w:ascii="宋体" w:hAnsi="宋体" w:hint="eastAsia"/>
          <w:b/>
          <w:bCs/>
        </w:rPr>
        <w:t>4</w:t>
      </w:r>
      <w:r>
        <w:rPr>
          <w:rFonts w:ascii="宋体" w:hAnsi="宋体"/>
          <w:b/>
          <w:bCs/>
        </w:rPr>
        <w:t xml:space="preserve">.4服务质量要求 </w:t>
      </w:r>
    </w:p>
    <w:p w:rsidR="00546C8A" w:rsidRDefault="00546C8A" w:rsidP="00546C8A">
      <w:pPr>
        <w:pStyle w:val="af6"/>
        <w:numPr>
          <w:ilvl w:val="1"/>
          <w:numId w:val="15"/>
        </w:numPr>
        <w:spacing w:line="360" w:lineRule="auto"/>
        <w:ind w:left="0" w:firstLineChars="200" w:firstLine="420"/>
        <w:rPr>
          <w:rFonts w:ascii="宋体" w:hAnsi="宋体"/>
          <w:sz w:val="21"/>
          <w:szCs w:val="21"/>
        </w:rPr>
      </w:pPr>
      <w:r>
        <w:rPr>
          <w:rFonts w:ascii="宋体" w:hAnsi="宋体"/>
          <w:sz w:val="21"/>
          <w:szCs w:val="21"/>
        </w:rPr>
        <w:t>必须符合国家相关质量标准及招标人的技术要求。</w:t>
      </w:r>
    </w:p>
    <w:p w:rsidR="00546C8A" w:rsidRDefault="00546C8A" w:rsidP="00546C8A">
      <w:pPr>
        <w:pStyle w:val="af6"/>
        <w:numPr>
          <w:ilvl w:val="1"/>
          <w:numId w:val="15"/>
        </w:numPr>
        <w:spacing w:line="360" w:lineRule="auto"/>
        <w:ind w:left="0" w:firstLineChars="200" w:firstLine="420"/>
        <w:rPr>
          <w:rFonts w:ascii="宋体" w:hAnsi="宋体"/>
          <w:sz w:val="21"/>
          <w:szCs w:val="21"/>
        </w:rPr>
      </w:pPr>
      <w:r>
        <w:rPr>
          <w:rFonts w:ascii="宋体" w:hAnsi="宋体" w:hint="eastAsia"/>
          <w:sz w:val="21"/>
          <w:szCs w:val="21"/>
        </w:rPr>
        <w:t>系统调校修复升级后达到系统运行技术标准相关要求</w:t>
      </w:r>
      <w:r>
        <w:rPr>
          <w:rFonts w:ascii="宋体" w:hAnsi="宋体"/>
          <w:sz w:val="21"/>
          <w:szCs w:val="21"/>
        </w:rPr>
        <w:t>。</w:t>
      </w:r>
    </w:p>
    <w:p w:rsidR="00546C8A" w:rsidRDefault="00546C8A" w:rsidP="00546C8A">
      <w:pPr>
        <w:pStyle w:val="af6"/>
        <w:numPr>
          <w:ilvl w:val="1"/>
          <w:numId w:val="15"/>
        </w:numPr>
        <w:spacing w:line="360" w:lineRule="auto"/>
        <w:ind w:left="0" w:firstLineChars="200" w:firstLine="420"/>
        <w:rPr>
          <w:rFonts w:ascii="宋体" w:hAnsi="宋体"/>
          <w:sz w:val="21"/>
          <w:szCs w:val="21"/>
        </w:rPr>
      </w:pPr>
      <w:r>
        <w:rPr>
          <w:rFonts w:ascii="宋体" w:hAnsi="宋体" w:hint="eastAsia"/>
          <w:sz w:val="21"/>
          <w:szCs w:val="21"/>
        </w:rPr>
        <w:t>提供及时响应维保服务，确保所维保的系统能够正常运行</w:t>
      </w:r>
      <w:r>
        <w:rPr>
          <w:rFonts w:ascii="宋体" w:hAnsi="宋体"/>
          <w:sz w:val="21"/>
          <w:szCs w:val="21"/>
        </w:rPr>
        <w:t>。</w:t>
      </w:r>
    </w:p>
    <w:p w:rsidR="00546C8A" w:rsidRDefault="00546C8A" w:rsidP="00546C8A">
      <w:pPr>
        <w:pStyle w:val="af6"/>
        <w:numPr>
          <w:ilvl w:val="1"/>
          <w:numId w:val="15"/>
        </w:numPr>
        <w:spacing w:line="360" w:lineRule="auto"/>
        <w:ind w:left="0" w:firstLineChars="200" w:firstLine="420"/>
        <w:rPr>
          <w:rFonts w:ascii="宋体" w:hAnsi="宋体"/>
          <w:sz w:val="21"/>
          <w:szCs w:val="21"/>
        </w:rPr>
      </w:pPr>
      <w:r>
        <w:rPr>
          <w:rFonts w:ascii="宋体" w:hAnsi="宋体" w:hint="eastAsia"/>
          <w:sz w:val="21"/>
          <w:szCs w:val="21"/>
        </w:rPr>
        <w:t>严格按照维保内容及要求进行系统全面维护保养工作，所列维保内容执行率必须达到100%</w:t>
      </w:r>
      <w:r>
        <w:rPr>
          <w:rFonts w:ascii="宋体" w:hAnsi="宋体"/>
          <w:sz w:val="21"/>
          <w:szCs w:val="21"/>
        </w:rPr>
        <w:t>；</w:t>
      </w:r>
    </w:p>
    <w:p w:rsidR="00546C8A" w:rsidRDefault="00546C8A" w:rsidP="00546C8A">
      <w:pPr>
        <w:spacing w:line="360" w:lineRule="auto"/>
        <w:ind w:firstLineChars="200" w:firstLine="422"/>
        <w:jc w:val="left"/>
        <w:rPr>
          <w:rFonts w:ascii="宋体" w:hAnsi="宋体"/>
          <w:b/>
          <w:bCs/>
        </w:rPr>
      </w:pPr>
      <w:r>
        <w:rPr>
          <w:rFonts w:ascii="宋体" w:hAnsi="宋体"/>
          <w:b/>
          <w:bCs/>
        </w:rPr>
        <w:t>4.5现场人员管理</w:t>
      </w:r>
    </w:p>
    <w:p w:rsidR="00546C8A" w:rsidRDefault="00546C8A" w:rsidP="00546C8A">
      <w:pPr>
        <w:spacing w:line="360" w:lineRule="auto"/>
        <w:ind w:firstLineChars="200" w:firstLine="420"/>
        <w:jc w:val="left"/>
        <w:rPr>
          <w:rFonts w:ascii="宋体" w:hAnsi="宋体"/>
        </w:rPr>
      </w:pPr>
      <w:r>
        <w:rPr>
          <w:rFonts w:ascii="宋体" w:hAnsi="宋体"/>
        </w:rPr>
        <w:t>项目实施过程中，乙方现场维护人员必须遵守行业安全操作规程，如发生</w:t>
      </w:r>
      <w:r>
        <w:rPr>
          <w:rFonts w:ascii="宋体" w:hAnsi="宋体" w:hint="eastAsia"/>
        </w:rPr>
        <w:t>非甲方原因的</w:t>
      </w:r>
      <w:r>
        <w:rPr>
          <w:rFonts w:ascii="宋体" w:hAnsi="宋体"/>
        </w:rPr>
        <w:t>人身安全事故，由乙方负全责。</w:t>
      </w:r>
    </w:p>
    <w:p w:rsidR="00546C8A" w:rsidRPr="007B4EF9" w:rsidRDefault="00546C8A" w:rsidP="00546C8A">
      <w:pPr>
        <w:pStyle w:val="ac"/>
        <w:adjustRightInd w:val="0"/>
        <w:spacing w:after="0" w:line="360" w:lineRule="auto"/>
        <w:ind w:leftChars="0" w:left="0" w:firstLineChars="200" w:firstLine="420"/>
        <w:jc w:val="left"/>
      </w:pPr>
      <w:r w:rsidRPr="00DA2AF7">
        <w:rPr>
          <w:rFonts w:ascii="宋体" w:hAnsi="宋体" w:hint="eastAsia"/>
        </w:rPr>
        <w:t>甲乙双方需要签署《</w:t>
      </w:r>
      <w:r w:rsidRPr="002C1A92">
        <w:rPr>
          <w:rFonts w:ascii="宋体" w:hAnsi="宋体" w:hint="eastAsia"/>
        </w:rPr>
        <w:t>廉洁履约协议书</w:t>
      </w:r>
      <w:r w:rsidRPr="00DA2AF7">
        <w:rPr>
          <w:rFonts w:ascii="宋体" w:hAnsi="宋体" w:hint="eastAsia"/>
        </w:rPr>
        <w:t>》，协议内容见附件九。</w:t>
      </w:r>
    </w:p>
    <w:p w:rsidR="00546C8A" w:rsidRDefault="00546C8A" w:rsidP="00546C8A">
      <w:pPr>
        <w:spacing w:line="360" w:lineRule="auto"/>
        <w:ind w:firstLineChars="200" w:firstLine="422"/>
        <w:jc w:val="left"/>
        <w:rPr>
          <w:rFonts w:ascii="宋体" w:hAnsi="宋体"/>
          <w:b/>
          <w:bCs/>
        </w:rPr>
      </w:pPr>
      <w:r>
        <w:rPr>
          <w:rFonts w:ascii="宋体" w:hAnsi="宋体"/>
          <w:b/>
          <w:bCs/>
        </w:rPr>
        <w:t>4.6 保密协议</w:t>
      </w:r>
    </w:p>
    <w:p w:rsidR="00546C8A" w:rsidRDefault="00546C8A" w:rsidP="00546C8A">
      <w:pPr>
        <w:pStyle w:val="ac"/>
        <w:adjustRightInd w:val="0"/>
        <w:spacing w:after="0" w:line="360" w:lineRule="auto"/>
        <w:ind w:leftChars="0" w:left="0" w:firstLineChars="200" w:firstLine="420"/>
        <w:jc w:val="left"/>
        <w:rPr>
          <w:rFonts w:ascii="宋体" w:hAnsi="宋体"/>
        </w:rPr>
      </w:pPr>
      <w:r>
        <w:rPr>
          <w:rFonts w:ascii="宋体" w:hAnsi="宋体"/>
        </w:rPr>
        <w:t xml:space="preserve"> 1</w:t>
      </w:r>
      <w:r>
        <w:rPr>
          <w:rFonts w:ascii="宋体" w:hAnsi="宋体"/>
        </w:rPr>
        <w:t>、本合同所涉及内容任何一方在未经允许的情况下均不得透露给第三方，否则另外一方有权追究因此所带来的损失。</w:t>
      </w:r>
    </w:p>
    <w:p w:rsidR="00546C8A" w:rsidRDefault="00546C8A" w:rsidP="00546C8A">
      <w:pPr>
        <w:pStyle w:val="ac"/>
        <w:adjustRightInd w:val="0"/>
        <w:spacing w:after="0" w:line="360" w:lineRule="auto"/>
        <w:ind w:leftChars="0" w:left="0" w:firstLineChars="200" w:firstLine="420"/>
        <w:jc w:val="left"/>
        <w:rPr>
          <w:rFonts w:ascii="宋体" w:hAnsi="宋体"/>
        </w:rPr>
      </w:pPr>
      <w:r>
        <w:rPr>
          <w:rFonts w:ascii="宋体" w:hAnsi="宋体"/>
        </w:rPr>
        <w:t>2</w:t>
      </w:r>
      <w:r>
        <w:rPr>
          <w:rFonts w:ascii="宋体" w:hAnsi="宋体"/>
        </w:rPr>
        <w:t>、乙方应负责保守甲方的商业秘密，签订本合同的同时双方签订《保密协议》，协议内容见附件二。保密期限为永久，本合同终止后乙方仍负保密义务。</w:t>
      </w:r>
      <w:r>
        <w:rPr>
          <w:rFonts w:ascii="宋体" w:hAnsi="宋体"/>
        </w:rPr>
        <w:t xml:space="preserve"> </w:t>
      </w:r>
    </w:p>
    <w:p w:rsidR="00546C8A" w:rsidRDefault="00546C8A" w:rsidP="00546C8A">
      <w:pPr>
        <w:spacing w:line="360" w:lineRule="auto"/>
        <w:jc w:val="center"/>
        <w:rPr>
          <w:rFonts w:ascii="宋体" w:hAnsi="宋体"/>
          <w:b/>
          <w:bCs/>
        </w:rPr>
      </w:pPr>
      <w:r>
        <w:rPr>
          <w:rFonts w:ascii="宋体" w:hAnsi="宋体"/>
          <w:b/>
          <w:bCs/>
        </w:rPr>
        <w:t>第五章    不可抗力</w:t>
      </w:r>
    </w:p>
    <w:p w:rsidR="00546C8A" w:rsidRDefault="00546C8A" w:rsidP="00546C8A">
      <w:pPr>
        <w:spacing w:line="360" w:lineRule="auto"/>
        <w:ind w:firstLineChars="200" w:firstLine="420"/>
        <w:jc w:val="left"/>
        <w:rPr>
          <w:rFonts w:ascii="宋体" w:hAnsi="宋体"/>
        </w:rPr>
      </w:pPr>
      <w:r>
        <w:rPr>
          <w:rFonts w:ascii="宋体" w:hAnsi="宋体"/>
        </w:rPr>
        <w:t>5.1</w:t>
      </w:r>
      <w:r>
        <w:rPr>
          <w:rFonts w:ascii="宋体" w:hAnsi="宋体"/>
        </w:rPr>
        <w:tab/>
        <w:t>如果甲乙双方中的任何一方因为不可抗力，如：战争，火灾，台风，洪水，地震或其他各方共认为属于不可抗力的原因而被迫停止或推迟合同的执行，则合同执行将相应顺延，顺延的时间等于不可抗力发生作用的时间。</w:t>
      </w:r>
    </w:p>
    <w:p w:rsidR="00546C8A" w:rsidRDefault="00546C8A" w:rsidP="00546C8A">
      <w:pPr>
        <w:spacing w:line="360" w:lineRule="auto"/>
        <w:ind w:firstLineChars="200" w:firstLine="420"/>
        <w:jc w:val="left"/>
        <w:rPr>
          <w:rFonts w:ascii="宋体" w:hAnsi="宋体"/>
        </w:rPr>
      </w:pPr>
      <w:r>
        <w:rPr>
          <w:rFonts w:ascii="宋体" w:hAnsi="宋体"/>
        </w:rPr>
        <w:t>5.2</w:t>
      </w:r>
      <w:r>
        <w:rPr>
          <w:rFonts w:ascii="宋体" w:hAnsi="宋体"/>
        </w:rPr>
        <w:tab/>
        <w:t>受影响的一方应将不可抗力的出现尽快通过电传或传真方式通知其他方。在不可抗力出现后10天内，受影响的一方应向其他方提供一份有关权威机构出具的报告并通过快件或挂号信寄至另一方以便其检验和确认。</w:t>
      </w:r>
    </w:p>
    <w:p w:rsidR="00546C8A" w:rsidRDefault="00546C8A" w:rsidP="00546C8A">
      <w:pPr>
        <w:spacing w:line="360" w:lineRule="auto"/>
        <w:ind w:firstLineChars="200" w:firstLine="420"/>
        <w:jc w:val="left"/>
        <w:rPr>
          <w:rFonts w:ascii="宋体" w:hAnsi="宋体"/>
        </w:rPr>
      </w:pPr>
      <w:r>
        <w:rPr>
          <w:rFonts w:ascii="宋体" w:hAnsi="宋体"/>
        </w:rPr>
        <w:t>5.3</w:t>
      </w:r>
      <w:r>
        <w:rPr>
          <w:rFonts w:ascii="宋体" w:hAnsi="宋体"/>
        </w:rPr>
        <w:tab/>
        <w:t>受影响的一方应在不可抗力终止或被排除后尽快通过电传或传真通知其他方，并通过挂号信方式通知其他方不可抗力已终结或排除，并继续合同的履行。</w:t>
      </w:r>
    </w:p>
    <w:p w:rsidR="00546C8A" w:rsidRDefault="00546C8A" w:rsidP="00546C8A">
      <w:pPr>
        <w:spacing w:line="360" w:lineRule="auto"/>
        <w:ind w:firstLineChars="200" w:firstLine="420"/>
        <w:jc w:val="left"/>
        <w:rPr>
          <w:rFonts w:ascii="宋体" w:hAnsi="宋体"/>
        </w:rPr>
      </w:pPr>
      <w:r>
        <w:rPr>
          <w:rFonts w:ascii="宋体" w:hAnsi="宋体"/>
        </w:rPr>
        <w:t>5.4如果不可抗力持续作用超过60天，各方将通过友好协商解决未来的合同执行问题。</w:t>
      </w:r>
    </w:p>
    <w:p w:rsidR="00546C8A" w:rsidRDefault="00546C8A" w:rsidP="00546C8A">
      <w:pPr>
        <w:spacing w:line="360" w:lineRule="auto"/>
        <w:jc w:val="center"/>
        <w:rPr>
          <w:rFonts w:ascii="宋体" w:hAnsi="宋体"/>
          <w:b/>
          <w:bCs/>
        </w:rPr>
      </w:pPr>
      <w:r>
        <w:rPr>
          <w:rFonts w:ascii="宋体" w:hAnsi="宋体"/>
          <w:b/>
          <w:bCs/>
        </w:rPr>
        <w:t>第六章  税  务</w:t>
      </w:r>
    </w:p>
    <w:p w:rsidR="00546C8A" w:rsidRDefault="00546C8A" w:rsidP="00546C8A">
      <w:pPr>
        <w:widowControl/>
        <w:autoSpaceDE w:val="0"/>
        <w:autoSpaceDN w:val="0"/>
        <w:spacing w:line="360" w:lineRule="auto"/>
        <w:ind w:firstLineChars="200" w:firstLine="420"/>
        <w:jc w:val="left"/>
        <w:textAlignment w:val="bottom"/>
        <w:rPr>
          <w:rFonts w:ascii="宋体" w:hAnsi="宋体"/>
        </w:rPr>
      </w:pPr>
      <w:r>
        <w:rPr>
          <w:rFonts w:ascii="宋体" w:hAnsi="宋体"/>
        </w:rPr>
        <w:t>6.1</w:t>
      </w:r>
      <w:r>
        <w:rPr>
          <w:rFonts w:ascii="宋体" w:hAnsi="宋体"/>
        </w:rPr>
        <w:tab/>
        <w:t>甲方将承担中国有关机构根据中国税务法律向其征收的所有与合同执行有关的税务。</w:t>
      </w:r>
    </w:p>
    <w:p w:rsidR="00546C8A" w:rsidRDefault="00546C8A" w:rsidP="00546C8A">
      <w:pPr>
        <w:widowControl/>
        <w:autoSpaceDE w:val="0"/>
        <w:autoSpaceDN w:val="0"/>
        <w:spacing w:line="360" w:lineRule="auto"/>
        <w:ind w:firstLineChars="200" w:firstLine="420"/>
        <w:jc w:val="left"/>
        <w:textAlignment w:val="bottom"/>
        <w:rPr>
          <w:rFonts w:ascii="宋体" w:hAnsi="宋体"/>
        </w:rPr>
      </w:pPr>
      <w:r>
        <w:rPr>
          <w:rFonts w:ascii="宋体" w:hAnsi="宋体"/>
        </w:rPr>
        <w:t>6.2 乙方保证，对其所提供的产品在出卖给甲方前经合法取得拥有完全的所有权，同时已按中国政府的相关法律、法规足额缴纳了应交税款，在合同履行过程中无偷漏税、走私或其它违法行为。</w:t>
      </w:r>
    </w:p>
    <w:p w:rsidR="00546C8A" w:rsidRDefault="00546C8A" w:rsidP="00546C8A">
      <w:pPr>
        <w:widowControl/>
        <w:autoSpaceDE w:val="0"/>
        <w:autoSpaceDN w:val="0"/>
        <w:spacing w:line="360" w:lineRule="auto"/>
        <w:ind w:firstLineChars="200" w:firstLine="420"/>
        <w:jc w:val="left"/>
        <w:textAlignment w:val="bottom"/>
        <w:rPr>
          <w:rFonts w:ascii="宋体" w:hAnsi="宋体"/>
        </w:rPr>
      </w:pPr>
      <w:r>
        <w:rPr>
          <w:rFonts w:ascii="宋体" w:hAnsi="宋体"/>
        </w:rPr>
        <w:t>6.3 本合同甲乙双方应各自承担其未按中华人民共和国相关税务法规足额缴纳税款而产生的全部责任。</w:t>
      </w:r>
    </w:p>
    <w:p w:rsidR="00546C8A" w:rsidRDefault="00546C8A" w:rsidP="00546C8A">
      <w:pPr>
        <w:spacing w:line="360" w:lineRule="auto"/>
        <w:jc w:val="center"/>
        <w:rPr>
          <w:rFonts w:ascii="宋体" w:hAnsi="宋体"/>
          <w:b/>
          <w:bCs/>
        </w:rPr>
      </w:pPr>
      <w:r>
        <w:rPr>
          <w:rFonts w:ascii="宋体" w:hAnsi="宋体"/>
          <w:b/>
          <w:bCs/>
        </w:rPr>
        <w:t>第七章  争议解决及法律适用</w:t>
      </w:r>
    </w:p>
    <w:p w:rsidR="00546C8A" w:rsidRDefault="00546C8A" w:rsidP="00546C8A">
      <w:pPr>
        <w:spacing w:line="360" w:lineRule="auto"/>
        <w:ind w:firstLineChars="200" w:firstLine="420"/>
        <w:jc w:val="left"/>
        <w:rPr>
          <w:rFonts w:ascii="宋体" w:hAnsi="宋体"/>
        </w:rPr>
      </w:pPr>
      <w:r>
        <w:rPr>
          <w:rFonts w:ascii="宋体" w:hAnsi="宋体"/>
        </w:rPr>
        <w:t>7.1</w:t>
      </w:r>
      <w:r>
        <w:rPr>
          <w:rFonts w:ascii="宋体" w:hAnsi="宋体"/>
        </w:rPr>
        <w:tab/>
      </w:r>
      <w:r>
        <w:rPr>
          <w:rFonts w:ascii="宋体" w:hAnsi="宋体" w:hint="eastAsia"/>
        </w:rPr>
        <w:t>本合同在履行过程中发生争议时，甲乙双方应及时协商解决；协商不成的，甲乙双方同意向甲方住所地县区等有管辖权的人民法院提起诉讼。</w:t>
      </w:r>
    </w:p>
    <w:p w:rsidR="00546C8A" w:rsidRDefault="00546C8A" w:rsidP="00546C8A">
      <w:pPr>
        <w:spacing w:line="360" w:lineRule="auto"/>
        <w:ind w:firstLineChars="200" w:firstLine="420"/>
        <w:jc w:val="left"/>
        <w:rPr>
          <w:rFonts w:ascii="宋体" w:hAnsi="宋体"/>
        </w:rPr>
      </w:pPr>
      <w:r>
        <w:rPr>
          <w:rFonts w:ascii="宋体" w:hAnsi="宋体"/>
        </w:rPr>
        <w:t>7.2本合同适用中华人民共和国相关法律。</w:t>
      </w:r>
    </w:p>
    <w:p w:rsidR="00546C8A" w:rsidRDefault="00546C8A" w:rsidP="00546C8A">
      <w:pPr>
        <w:spacing w:line="360" w:lineRule="auto"/>
        <w:jc w:val="center"/>
        <w:rPr>
          <w:rFonts w:ascii="宋体" w:hAnsi="宋体"/>
          <w:b/>
          <w:bCs/>
        </w:rPr>
      </w:pPr>
      <w:r>
        <w:rPr>
          <w:rFonts w:ascii="宋体" w:hAnsi="宋体"/>
          <w:b/>
          <w:bCs/>
        </w:rPr>
        <w:t>第八章 合同的生效、终止及其他</w:t>
      </w:r>
    </w:p>
    <w:p w:rsidR="00546C8A" w:rsidRDefault="00546C8A" w:rsidP="00546C8A">
      <w:pPr>
        <w:spacing w:line="360" w:lineRule="auto"/>
        <w:ind w:firstLineChars="200" w:firstLine="420"/>
        <w:jc w:val="left"/>
        <w:rPr>
          <w:rFonts w:ascii="宋体" w:hAnsi="宋体"/>
        </w:rPr>
      </w:pPr>
      <w:r>
        <w:rPr>
          <w:rFonts w:ascii="宋体" w:hAnsi="宋体"/>
        </w:rPr>
        <w:t>8.1</w:t>
      </w:r>
      <w:r>
        <w:rPr>
          <w:rFonts w:ascii="宋体" w:hAnsi="宋体"/>
        </w:rPr>
        <w:tab/>
        <w:t>本合同将由甲乙双方委托代表签字盖章后立即生效。</w:t>
      </w:r>
      <w:r>
        <w:rPr>
          <w:rFonts w:ascii="宋体" w:hAnsi="宋体" w:hint="eastAsia"/>
        </w:rPr>
        <w:t>甲方具体负责人为企业管理部吴振。</w:t>
      </w:r>
    </w:p>
    <w:p w:rsidR="00546C8A" w:rsidRDefault="00546C8A" w:rsidP="00546C8A">
      <w:pPr>
        <w:spacing w:line="360" w:lineRule="auto"/>
        <w:ind w:firstLineChars="200" w:firstLine="420"/>
        <w:jc w:val="left"/>
        <w:rPr>
          <w:rFonts w:ascii="宋体" w:hAnsi="宋体"/>
        </w:rPr>
      </w:pPr>
      <w:r>
        <w:rPr>
          <w:rFonts w:ascii="宋体" w:hAnsi="宋体"/>
        </w:rPr>
        <w:t>8.2</w:t>
      </w:r>
      <w:r>
        <w:rPr>
          <w:rFonts w:ascii="宋体" w:hAnsi="宋体"/>
        </w:rPr>
        <w:tab/>
        <w:t>合同附件是合同不可分割的一部分，与合同正文具有同等效力。若附件与合同正文有任何不一致，以合同正文为准。</w:t>
      </w:r>
    </w:p>
    <w:p w:rsidR="00546C8A" w:rsidRDefault="00546C8A" w:rsidP="00546C8A">
      <w:pPr>
        <w:spacing w:line="360" w:lineRule="auto"/>
        <w:ind w:firstLineChars="200" w:firstLine="420"/>
        <w:jc w:val="left"/>
        <w:rPr>
          <w:rFonts w:ascii="宋体" w:hAnsi="宋体"/>
        </w:rPr>
      </w:pPr>
      <w:r>
        <w:rPr>
          <w:rFonts w:ascii="宋体" w:hAnsi="宋体"/>
        </w:rPr>
        <w:t>8.3</w:t>
      </w:r>
      <w:r>
        <w:rPr>
          <w:rFonts w:ascii="宋体" w:hAnsi="宋体"/>
        </w:rPr>
        <w:tab/>
        <w:t>本合同及其附件为中文本，共有</w:t>
      </w:r>
      <w:r>
        <w:rPr>
          <w:rFonts w:ascii="宋体" w:hAnsi="宋体" w:hint="eastAsia"/>
        </w:rPr>
        <w:t>陆</w:t>
      </w:r>
      <w:r>
        <w:rPr>
          <w:rFonts w:ascii="宋体" w:hAnsi="宋体"/>
        </w:rPr>
        <w:t>份原件，甲方肆份，乙方贰份，具备相同法律效力。</w:t>
      </w:r>
    </w:p>
    <w:p w:rsidR="00546C8A" w:rsidRDefault="00546C8A" w:rsidP="00546C8A">
      <w:pPr>
        <w:spacing w:line="360" w:lineRule="auto"/>
        <w:ind w:firstLineChars="200" w:firstLine="420"/>
        <w:jc w:val="left"/>
        <w:rPr>
          <w:rFonts w:ascii="宋体" w:hAnsi="宋体"/>
        </w:rPr>
      </w:pPr>
      <w:r>
        <w:rPr>
          <w:rFonts w:ascii="宋体" w:hAnsi="宋体"/>
        </w:rPr>
        <w:t>8.4</w:t>
      </w:r>
      <w:r>
        <w:rPr>
          <w:rFonts w:ascii="宋体" w:hAnsi="宋体"/>
        </w:rPr>
        <w:tab/>
        <w:t>对合同内容做出的任何修改和补充应为书面形式，由甲乙双方授权代表签字盖章后成为合同不可分割的部分。</w:t>
      </w:r>
    </w:p>
    <w:p w:rsidR="00546C8A" w:rsidRDefault="00546C8A" w:rsidP="00546C8A">
      <w:pPr>
        <w:spacing w:line="360" w:lineRule="auto"/>
        <w:ind w:firstLineChars="200" w:firstLine="420"/>
        <w:jc w:val="left"/>
        <w:rPr>
          <w:rFonts w:ascii="宋体" w:hAnsi="宋体"/>
        </w:rPr>
      </w:pPr>
      <w:r>
        <w:rPr>
          <w:rFonts w:ascii="宋体" w:hAnsi="宋体"/>
        </w:rPr>
        <w:t>8.5</w:t>
      </w:r>
      <w:r>
        <w:rPr>
          <w:rFonts w:ascii="宋体" w:hAnsi="宋体"/>
        </w:rPr>
        <w:tab/>
        <w:t>任何与合同相关但未在合同中明确规定的事项将由甲乙双方友好协商并达成协议予以解决。</w:t>
      </w:r>
    </w:p>
    <w:p w:rsidR="00546C8A" w:rsidRDefault="00546C8A" w:rsidP="00546C8A">
      <w:pPr>
        <w:spacing w:line="360" w:lineRule="auto"/>
        <w:ind w:firstLineChars="200" w:firstLine="420"/>
        <w:jc w:val="left"/>
        <w:rPr>
          <w:rFonts w:ascii="宋体" w:hAnsi="宋体"/>
        </w:rPr>
      </w:pPr>
      <w:r>
        <w:rPr>
          <w:rFonts w:ascii="宋体" w:hAnsi="宋体"/>
        </w:rPr>
        <w:t>8.6本合同未明确但在招、投标文件中已经体现出的内容及条款，以及卖方在投标时的承诺，同样适用于本合同，具有相同法律效力。</w:t>
      </w:r>
    </w:p>
    <w:p w:rsidR="00546C8A" w:rsidRDefault="00546C8A" w:rsidP="00546C8A">
      <w:pPr>
        <w:pStyle w:val="p0"/>
        <w:spacing w:line="360" w:lineRule="auto"/>
        <w:ind w:firstLineChars="200" w:firstLine="420"/>
        <w:jc w:val="left"/>
        <w:rPr>
          <w:rFonts w:ascii="宋体" w:hAnsi="宋体"/>
        </w:rPr>
      </w:pPr>
      <w:r>
        <w:rPr>
          <w:rFonts w:ascii="宋体" w:hAnsi="宋体"/>
        </w:rPr>
        <w:t>8.7合同终止与解除</w:t>
      </w:r>
    </w:p>
    <w:p w:rsidR="00546C8A" w:rsidRDefault="00546C8A" w:rsidP="00546C8A">
      <w:pPr>
        <w:pStyle w:val="p0"/>
        <w:spacing w:line="360" w:lineRule="auto"/>
        <w:ind w:firstLineChars="200" w:firstLine="420"/>
        <w:jc w:val="left"/>
        <w:rPr>
          <w:rFonts w:ascii="宋体" w:hAnsi="宋体"/>
        </w:rPr>
      </w:pPr>
      <w:r>
        <w:rPr>
          <w:rFonts w:ascii="宋体" w:hAnsi="宋体"/>
        </w:rPr>
        <w:t>8.7.1双方履行完合同后本合同终止，本合同规定的保密义务除外。</w:t>
      </w:r>
    </w:p>
    <w:p w:rsidR="00546C8A" w:rsidRDefault="00546C8A" w:rsidP="00546C8A">
      <w:pPr>
        <w:pStyle w:val="p0"/>
        <w:spacing w:line="360" w:lineRule="auto"/>
        <w:ind w:firstLineChars="200" w:firstLine="420"/>
        <w:jc w:val="left"/>
        <w:rPr>
          <w:rFonts w:ascii="宋体" w:hAnsi="宋体"/>
        </w:rPr>
      </w:pPr>
      <w:r>
        <w:rPr>
          <w:rFonts w:ascii="宋体" w:hAnsi="宋体"/>
        </w:rPr>
        <w:t>8.7.2合同期内，甲乙任何一方需要提前解除合同，必须提前一个月书面通知对方，双方协商一致可以解除合同。</w:t>
      </w:r>
    </w:p>
    <w:p w:rsidR="00546C8A" w:rsidRDefault="00546C8A" w:rsidP="00546C8A">
      <w:pPr>
        <w:pStyle w:val="p0"/>
        <w:spacing w:line="360" w:lineRule="auto"/>
        <w:ind w:firstLineChars="200" w:firstLine="420"/>
        <w:jc w:val="left"/>
        <w:rPr>
          <w:rFonts w:ascii="宋体" w:hAnsi="宋体"/>
        </w:rPr>
      </w:pPr>
      <w:r>
        <w:rPr>
          <w:rFonts w:ascii="宋体" w:hAnsi="宋体"/>
        </w:rPr>
        <w:t>8.7.3任何一方严重违约，另一方有权终止本合同，除本合同另有条款明确约定外，违约方向守约方支付本合同金额20%的违约金，该违约金不足以弥补守约方损失的，还应赔偿相应的损失。</w:t>
      </w:r>
    </w:p>
    <w:p w:rsidR="00546C8A" w:rsidRDefault="00546C8A" w:rsidP="00546C8A">
      <w:pPr>
        <w:spacing w:line="360" w:lineRule="auto"/>
        <w:ind w:firstLineChars="200" w:firstLine="420"/>
        <w:jc w:val="left"/>
        <w:rPr>
          <w:rFonts w:ascii="宋体" w:hAnsi="宋体"/>
        </w:rPr>
      </w:pPr>
      <w:r>
        <w:rPr>
          <w:rFonts w:ascii="宋体" w:hAnsi="宋体"/>
        </w:rPr>
        <w:t>8.8组成合同的文件</w:t>
      </w:r>
    </w:p>
    <w:p w:rsidR="00546C8A" w:rsidRDefault="00546C8A" w:rsidP="00546C8A">
      <w:pPr>
        <w:pStyle w:val="p0"/>
        <w:spacing w:line="360" w:lineRule="auto"/>
        <w:ind w:firstLineChars="200" w:firstLine="420"/>
        <w:jc w:val="left"/>
        <w:rPr>
          <w:rFonts w:ascii="宋体" w:hAnsi="宋体"/>
        </w:rPr>
      </w:pPr>
      <w:r>
        <w:rPr>
          <w:rFonts w:ascii="宋体" w:hAnsi="宋体"/>
        </w:rPr>
        <w:t>组成合同的各项文件应互相解释，互为说明。解释合同文件的优先顺序如下：(1)本合同和附件；（2）中标通知书；（3）招标文件（另册）；（4）投标文件（另册）。以上各项合同文件包括合同双方就该项合同文件所作出的补充和修改，属于同一类内容的文件，应以最新签署的为准。在合同订立及履行过程中形成的与合同有关的文件均构成合同文件组成部分， 并根据其性质确定优先解释顺序。</w:t>
      </w:r>
    </w:p>
    <w:p w:rsidR="00546C8A" w:rsidRDefault="00546C8A" w:rsidP="00546C8A">
      <w:pPr>
        <w:pStyle w:val="p0"/>
        <w:spacing w:line="360" w:lineRule="auto"/>
        <w:ind w:firstLineChars="200" w:firstLine="420"/>
        <w:jc w:val="left"/>
        <w:rPr>
          <w:rFonts w:ascii="宋体" w:hAnsi="宋体"/>
        </w:rPr>
      </w:pPr>
      <w:r>
        <w:rPr>
          <w:rFonts w:ascii="宋体" w:hAnsi="宋体" w:hint="eastAsia"/>
        </w:rPr>
        <w:t>8</w:t>
      </w:r>
      <w:r>
        <w:rPr>
          <w:rFonts w:ascii="宋体" w:hAnsi="宋体"/>
        </w:rPr>
        <w:t>.9对</w:t>
      </w:r>
      <w:r>
        <w:rPr>
          <w:rFonts w:ascii="宋体" w:hAnsi="宋体" w:hint="eastAsia"/>
        </w:rPr>
        <w:t>供应商不良行为管理的</w:t>
      </w:r>
      <w:r>
        <w:rPr>
          <w:rFonts w:ascii="宋体" w:hAnsi="宋体"/>
        </w:rPr>
        <w:t>请见</w:t>
      </w:r>
      <w:r>
        <w:rPr>
          <w:rFonts w:ascii="宋体" w:hAnsi="宋体" w:hint="eastAsia"/>
        </w:rPr>
        <w:t>附件八</w:t>
      </w:r>
      <w:r>
        <w:rPr>
          <w:rFonts w:ascii="宋体" w:hAnsi="宋体"/>
        </w:rPr>
        <w:t>。</w:t>
      </w:r>
    </w:p>
    <w:p w:rsidR="00546C8A" w:rsidRDefault="00546C8A" w:rsidP="00546C8A">
      <w:pPr>
        <w:spacing w:line="360" w:lineRule="auto"/>
        <w:jc w:val="center"/>
        <w:rPr>
          <w:rFonts w:ascii="宋体" w:hAnsi="宋体"/>
          <w:b/>
          <w:bCs/>
        </w:rPr>
      </w:pPr>
      <w:r>
        <w:rPr>
          <w:rFonts w:ascii="宋体" w:hAnsi="宋体"/>
          <w:b/>
          <w:bCs/>
        </w:rPr>
        <w:t>第九条  知识产权和所有权、使用权归属与限制条款</w:t>
      </w:r>
    </w:p>
    <w:p w:rsidR="00546C8A" w:rsidRDefault="00546C8A" w:rsidP="00546C8A">
      <w:pPr>
        <w:spacing w:line="360" w:lineRule="auto"/>
        <w:ind w:firstLineChars="200" w:firstLine="420"/>
        <w:jc w:val="left"/>
        <w:rPr>
          <w:rFonts w:ascii="宋体" w:hAnsi="宋体"/>
        </w:rPr>
      </w:pPr>
      <w:r>
        <w:rPr>
          <w:rFonts w:ascii="宋体" w:hAnsi="宋体"/>
        </w:rPr>
        <w:t>9.1、甲方提供给乙方的项目资料，其所有权及知识产权（包括但不限于商标权、著作权、外观设计权等）归甲方所有，甲方授权乙方使用的范围是：在进行本项目约定内容中的维护和操作时，</w:t>
      </w:r>
      <w:r>
        <w:rPr>
          <w:rFonts w:ascii="宋体" w:hAnsi="宋体"/>
          <w:kern w:val="0"/>
        </w:rPr>
        <w:t>期限为本合同有效期</w:t>
      </w:r>
      <w:r>
        <w:rPr>
          <w:rFonts w:ascii="宋体" w:hAnsi="宋体"/>
        </w:rPr>
        <w:t>。</w:t>
      </w:r>
    </w:p>
    <w:p w:rsidR="00546C8A" w:rsidRDefault="00546C8A" w:rsidP="00546C8A">
      <w:pPr>
        <w:spacing w:line="360" w:lineRule="auto"/>
        <w:ind w:firstLineChars="200" w:firstLine="420"/>
        <w:jc w:val="left"/>
        <w:rPr>
          <w:rFonts w:ascii="宋体" w:hAnsi="宋体"/>
        </w:rPr>
      </w:pPr>
      <w:r>
        <w:rPr>
          <w:rFonts w:ascii="宋体" w:hAnsi="宋体"/>
        </w:rPr>
        <w:t>9.2、本合同项目取得成果的所有权以及知识产权，包括但不限于著作权（版权）、商标权、专利权（发明专利、实用新型专利、外观设计专利）、专有技术等以及其它权益，均归属于甲方。甲方根据需要办理著作权、商标权、专利权等申请登记事宜。</w:t>
      </w:r>
    </w:p>
    <w:p w:rsidR="00546C8A" w:rsidRDefault="00546C8A" w:rsidP="00546C8A">
      <w:pPr>
        <w:spacing w:line="360" w:lineRule="auto"/>
        <w:ind w:firstLineChars="200" w:firstLine="420"/>
        <w:jc w:val="left"/>
        <w:rPr>
          <w:rFonts w:ascii="宋体" w:hAnsi="宋体"/>
        </w:rPr>
      </w:pPr>
      <w:r>
        <w:rPr>
          <w:rFonts w:ascii="宋体" w:hAnsi="宋体"/>
        </w:rPr>
        <w:t>9.3、乙方应保证本合同的成果，不存在任何法律和/或知识产权、肖像权纠纷，如遇此类纠纷由乙方承担由此带来的一切后果及责任，因此给甲方造成损失的，乙方赔偿甲方损失。</w:t>
      </w:r>
    </w:p>
    <w:p w:rsidR="00546C8A" w:rsidRDefault="00546C8A" w:rsidP="00546C8A">
      <w:pPr>
        <w:spacing w:line="360" w:lineRule="auto"/>
        <w:ind w:firstLineChars="200" w:firstLine="420"/>
        <w:jc w:val="left"/>
        <w:rPr>
          <w:rFonts w:ascii="宋体" w:hAnsi="宋体"/>
        </w:rPr>
      </w:pPr>
      <w:r>
        <w:rPr>
          <w:rFonts w:ascii="宋体" w:hAnsi="宋体"/>
        </w:rPr>
        <w:t>9.4、乙方应保证向其受雇人及所有参与项目人员支付相应的薪酬或报酬，不存在任何法律纠纷，如遇此类纠纷，由乙方承担因此产生的一切后果及责任。</w:t>
      </w:r>
    </w:p>
    <w:p w:rsidR="00546C8A" w:rsidRDefault="00546C8A" w:rsidP="00546C8A">
      <w:pPr>
        <w:widowControl/>
        <w:adjustRightInd w:val="0"/>
        <w:spacing w:line="360" w:lineRule="auto"/>
        <w:jc w:val="center"/>
        <w:textAlignment w:val="baseline"/>
        <w:rPr>
          <w:rFonts w:ascii="宋体" w:hAnsi="宋体"/>
          <w:b/>
          <w:bCs/>
        </w:rPr>
      </w:pPr>
      <w:r>
        <w:rPr>
          <w:rFonts w:ascii="宋体" w:hAnsi="宋体"/>
          <w:b/>
          <w:bCs/>
        </w:rPr>
        <w:t>第十条</w:t>
      </w:r>
      <w:r>
        <w:rPr>
          <w:rFonts w:ascii="宋体" w:hAnsi="宋体" w:hint="eastAsia"/>
          <w:b/>
          <w:bCs/>
        </w:rPr>
        <w:t>违约责任</w:t>
      </w:r>
    </w:p>
    <w:p w:rsidR="00546C8A" w:rsidRPr="00FD2CCA" w:rsidRDefault="00546C8A" w:rsidP="00546C8A">
      <w:pPr>
        <w:widowControl/>
        <w:autoSpaceDE w:val="0"/>
        <w:autoSpaceDN w:val="0"/>
        <w:spacing w:line="360" w:lineRule="auto"/>
        <w:ind w:firstLineChars="300" w:firstLine="630"/>
        <w:jc w:val="left"/>
        <w:textAlignment w:val="bottom"/>
        <w:rPr>
          <w:rFonts w:ascii="宋体" w:hAnsi="宋体"/>
        </w:rPr>
      </w:pPr>
      <w:r w:rsidRPr="00FD2CCA">
        <w:rPr>
          <w:rFonts w:ascii="宋体" w:hAnsi="宋体"/>
        </w:rPr>
        <w:t>甲方</w:t>
      </w:r>
      <w:r w:rsidRPr="00FD2CCA">
        <w:rPr>
          <w:rFonts w:ascii="宋体" w:hAnsi="宋体" w:hint="eastAsia"/>
        </w:rPr>
        <w:t>由卷包车间、工艺质量管理部、生产管理部、企业管理部</w:t>
      </w:r>
      <w:r w:rsidRPr="00FD2CCA">
        <w:rPr>
          <w:rFonts w:ascii="宋体" w:hAnsi="宋体"/>
        </w:rPr>
        <w:t>对乙方提供的</w:t>
      </w:r>
      <w:r w:rsidRPr="00FD2CCA">
        <w:rPr>
          <w:rFonts w:ascii="宋体" w:hAnsi="宋体" w:cs="Arial" w:hint="eastAsia"/>
        </w:rPr>
        <w:t>软件维保服务</w:t>
      </w:r>
      <w:r w:rsidRPr="00FD2CCA">
        <w:rPr>
          <w:rFonts w:ascii="宋体" w:hAnsi="宋体"/>
        </w:rPr>
        <w:t>给以</w:t>
      </w:r>
      <w:r w:rsidRPr="00FD2CCA">
        <w:rPr>
          <w:rFonts w:ascii="宋体" w:hAnsi="宋体" w:hint="eastAsia"/>
        </w:rPr>
        <w:t>评价</w:t>
      </w:r>
      <w:r w:rsidRPr="00FD2CCA">
        <w:rPr>
          <w:rFonts w:ascii="宋体" w:hAnsi="宋体"/>
        </w:rPr>
        <w:t>，</w:t>
      </w:r>
      <w:r w:rsidRPr="00FD2CCA">
        <w:rPr>
          <w:rFonts w:ascii="宋体" w:hAnsi="宋体" w:hint="eastAsia"/>
        </w:rPr>
        <w:t>分</w:t>
      </w:r>
      <w:r w:rsidRPr="00FD2CCA">
        <w:rPr>
          <w:rFonts w:ascii="宋体" w:hAnsi="宋体"/>
        </w:rPr>
        <w:t>乙方不响应、响应不及时、服务质量</w:t>
      </w:r>
      <w:r w:rsidRPr="00FD2CCA">
        <w:rPr>
          <w:rFonts w:ascii="宋体" w:hAnsi="宋体" w:hint="eastAsia"/>
        </w:rPr>
        <w:t>不佳、</w:t>
      </w:r>
      <w:r w:rsidRPr="00FD2CCA">
        <w:rPr>
          <w:rFonts w:ascii="宋体" w:hAnsi="宋体"/>
        </w:rPr>
        <w:t>服务过程中出现故障</w:t>
      </w:r>
      <w:r w:rsidRPr="00FD2CCA">
        <w:rPr>
          <w:rFonts w:ascii="宋体" w:hAnsi="宋体" w:hint="eastAsia"/>
        </w:rPr>
        <w:t>和信息安全事故5</w:t>
      </w:r>
      <w:r w:rsidRPr="00FD2CCA">
        <w:rPr>
          <w:rFonts w:ascii="宋体" w:hAnsi="宋体"/>
        </w:rPr>
        <w:t>种</w:t>
      </w:r>
      <w:r w:rsidRPr="00FD2CCA">
        <w:rPr>
          <w:rFonts w:ascii="宋体" w:hAnsi="宋体" w:hint="eastAsia"/>
        </w:rPr>
        <w:t>违约</w:t>
      </w:r>
      <w:r w:rsidRPr="00FD2CCA">
        <w:rPr>
          <w:rFonts w:ascii="宋体" w:hAnsi="宋体"/>
        </w:rPr>
        <w:t>情况进行评价。</w:t>
      </w:r>
    </w:p>
    <w:p w:rsidR="00546C8A" w:rsidRPr="00FD2CCA" w:rsidRDefault="00546C8A" w:rsidP="00546C8A">
      <w:pPr>
        <w:widowControl/>
        <w:autoSpaceDE w:val="0"/>
        <w:autoSpaceDN w:val="0"/>
        <w:spacing w:line="360" w:lineRule="auto"/>
        <w:ind w:firstLineChars="200" w:firstLine="420"/>
        <w:jc w:val="left"/>
        <w:textAlignment w:val="bottom"/>
        <w:rPr>
          <w:rFonts w:ascii="宋体" w:hAnsi="宋体"/>
        </w:rPr>
      </w:pPr>
      <w:r w:rsidRPr="00FD2CCA">
        <w:rPr>
          <w:rFonts w:ascii="宋体" w:hAnsi="宋体"/>
        </w:rPr>
        <w:t>10.1 乙方提供服务一次不响应扣除合同总价的5%，二次不响应扣除合同总价的15%，三次不响应扣除合同总价的30%并中止合同。</w:t>
      </w:r>
    </w:p>
    <w:p w:rsidR="00546C8A" w:rsidRPr="00FD2CCA" w:rsidRDefault="00546C8A" w:rsidP="00546C8A">
      <w:pPr>
        <w:widowControl/>
        <w:autoSpaceDE w:val="0"/>
        <w:autoSpaceDN w:val="0"/>
        <w:spacing w:line="360" w:lineRule="auto"/>
        <w:ind w:firstLineChars="200" w:firstLine="420"/>
        <w:jc w:val="left"/>
        <w:textAlignment w:val="bottom"/>
        <w:rPr>
          <w:rFonts w:ascii="宋体" w:hAnsi="宋体"/>
        </w:rPr>
      </w:pPr>
      <w:r w:rsidRPr="00FD2CCA">
        <w:rPr>
          <w:rFonts w:ascii="宋体" w:hAnsi="宋体"/>
        </w:rPr>
        <w:t>10.2 乙方提供服务响应不及时一次2%，三次内（不含三次）每次扣2%的合同全款，三次（含三次）每次扣5%的合同全额，五次中止合同。</w:t>
      </w:r>
    </w:p>
    <w:p w:rsidR="00546C8A" w:rsidRPr="00FD2CCA" w:rsidRDefault="00546C8A" w:rsidP="00546C8A">
      <w:pPr>
        <w:widowControl/>
        <w:autoSpaceDE w:val="0"/>
        <w:autoSpaceDN w:val="0"/>
        <w:spacing w:line="360" w:lineRule="auto"/>
        <w:ind w:firstLineChars="200" w:firstLine="420"/>
        <w:jc w:val="left"/>
        <w:textAlignment w:val="bottom"/>
        <w:rPr>
          <w:rFonts w:ascii="宋体" w:hAnsi="宋体"/>
        </w:rPr>
      </w:pPr>
      <w:r w:rsidRPr="00FD2CCA">
        <w:rPr>
          <w:rFonts w:ascii="宋体" w:hAnsi="宋体"/>
        </w:rPr>
        <w:t xml:space="preserve">10.3 </w:t>
      </w:r>
      <w:r w:rsidRPr="00FD2CCA">
        <w:rPr>
          <w:rFonts w:ascii="宋体" w:hAnsi="宋体" w:hint="eastAsia"/>
        </w:rPr>
        <w:t>终验付款时，若有一个部门在服务质量评价报告中签署不满意意见，扣款1</w:t>
      </w:r>
      <w:r w:rsidRPr="00FD2CCA">
        <w:rPr>
          <w:rFonts w:ascii="宋体" w:hAnsi="宋体"/>
        </w:rPr>
        <w:t>0%</w:t>
      </w:r>
      <w:r w:rsidRPr="00FD2CCA">
        <w:rPr>
          <w:rFonts w:ascii="宋体" w:hAnsi="宋体" w:hint="eastAsia"/>
        </w:rPr>
        <w:t>；二个部门签署不满意意见，扣款3</w:t>
      </w:r>
      <w:r w:rsidRPr="00FD2CCA">
        <w:rPr>
          <w:rFonts w:ascii="宋体" w:hAnsi="宋体"/>
        </w:rPr>
        <w:t>0</w:t>
      </w:r>
      <w:r w:rsidRPr="00FD2CCA">
        <w:rPr>
          <w:rFonts w:ascii="宋体" w:hAnsi="宋体" w:hint="eastAsia"/>
        </w:rPr>
        <w:t>%；三个或三个以上，扣款5</w:t>
      </w:r>
      <w:r w:rsidRPr="00FD2CCA">
        <w:rPr>
          <w:rFonts w:ascii="宋体" w:hAnsi="宋体"/>
        </w:rPr>
        <w:t>0</w:t>
      </w:r>
      <w:r w:rsidRPr="00FD2CCA">
        <w:rPr>
          <w:rFonts w:ascii="宋体" w:hAnsi="宋体" w:hint="eastAsia"/>
        </w:rPr>
        <w:t>%</w:t>
      </w:r>
      <w:r w:rsidRPr="00FD2CCA">
        <w:rPr>
          <w:rFonts w:ascii="宋体" w:hAnsi="宋体"/>
        </w:rPr>
        <w:t>。</w:t>
      </w:r>
    </w:p>
    <w:p w:rsidR="00546C8A" w:rsidRPr="00FD2CCA" w:rsidRDefault="00546C8A" w:rsidP="00546C8A">
      <w:pPr>
        <w:widowControl/>
        <w:autoSpaceDE w:val="0"/>
        <w:autoSpaceDN w:val="0"/>
        <w:spacing w:line="360" w:lineRule="auto"/>
        <w:ind w:firstLineChars="200" w:firstLine="420"/>
        <w:jc w:val="left"/>
        <w:textAlignment w:val="bottom"/>
        <w:rPr>
          <w:rFonts w:ascii="宋体" w:hAnsi="宋体"/>
        </w:rPr>
      </w:pPr>
      <w:r w:rsidRPr="00FD2CCA">
        <w:rPr>
          <w:rFonts w:ascii="宋体" w:hAnsi="宋体"/>
        </w:rPr>
        <w:t xml:space="preserve">10.4 乙方提供服务导致设备故障一次扣除合同总价的10%，二次扣除合同总价的30%，三次终止合同。 </w:t>
      </w:r>
    </w:p>
    <w:p w:rsidR="00546C8A" w:rsidRPr="00FD2CCA" w:rsidRDefault="00546C8A" w:rsidP="00546C8A">
      <w:pPr>
        <w:widowControl/>
        <w:autoSpaceDE w:val="0"/>
        <w:autoSpaceDN w:val="0"/>
        <w:spacing w:line="360" w:lineRule="auto"/>
        <w:ind w:firstLineChars="200" w:firstLine="420"/>
        <w:jc w:val="left"/>
        <w:textAlignment w:val="bottom"/>
        <w:rPr>
          <w:rFonts w:ascii="宋体" w:hAnsi="宋体"/>
        </w:rPr>
      </w:pPr>
      <w:r w:rsidRPr="00FD2CCA">
        <w:rPr>
          <w:rFonts w:ascii="宋体" w:hAnsi="宋体"/>
        </w:rPr>
        <w:t xml:space="preserve">10.5 </w:t>
      </w:r>
      <w:r w:rsidRPr="00FD2CCA">
        <w:rPr>
          <w:rFonts w:ascii="宋体" w:hAnsi="宋体" w:hint="eastAsia"/>
        </w:rPr>
        <w:t>乙方服务期间，若发生信息安全事故，第一次扣合同款1</w:t>
      </w:r>
      <w:r w:rsidRPr="00FD2CCA">
        <w:rPr>
          <w:rFonts w:ascii="宋体" w:hAnsi="宋体"/>
        </w:rPr>
        <w:t>0</w:t>
      </w:r>
      <w:r w:rsidRPr="00FD2CCA">
        <w:rPr>
          <w:rFonts w:ascii="宋体" w:hAnsi="宋体" w:hint="eastAsia"/>
        </w:rPr>
        <w:t>%，第二次扣合同款3</w:t>
      </w:r>
      <w:r w:rsidRPr="00FD2CCA">
        <w:rPr>
          <w:rFonts w:ascii="宋体" w:hAnsi="宋体"/>
        </w:rPr>
        <w:t>0</w:t>
      </w:r>
      <w:r w:rsidRPr="00FD2CCA">
        <w:rPr>
          <w:rFonts w:ascii="宋体" w:hAnsi="宋体" w:hint="eastAsia"/>
        </w:rPr>
        <w:t>%，第三次中止合同。</w:t>
      </w:r>
    </w:p>
    <w:p w:rsidR="00546C8A" w:rsidRPr="00FD2CCA" w:rsidRDefault="00546C8A" w:rsidP="00546C8A">
      <w:pPr>
        <w:widowControl/>
        <w:autoSpaceDE w:val="0"/>
        <w:autoSpaceDN w:val="0"/>
        <w:spacing w:line="360" w:lineRule="auto"/>
        <w:ind w:firstLineChars="200" w:firstLine="420"/>
        <w:jc w:val="left"/>
        <w:textAlignment w:val="bottom"/>
      </w:pPr>
      <w:r w:rsidRPr="00FD2CCA">
        <w:rPr>
          <w:rFonts w:ascii="宋体" w:hAnsi="宋体"/>
        </w:rPr>
        <w:t>10.6</w:t>
      </w:r>
      <w:r w:rsidRPr="00FD2CCA">
        <w:rPr>
          <w:rFonts w:ascii="宋体" w:hAnsi="宋体" w:hint="eastAsia"/>
        </w:rPr>
        <w:t>因上述服务质量评价造成的中止合同，履约保证金将会被全额扣除。</w:t>
      </w:r>
    </w:p>
    <w:p w:rsidR="00546C8A" w:rsidRDefault="00546C8A" w:rsidP="00546C8A">
      <w:pPr>
        <w:widowControl/>
        <w:adjustRightInd w:val="0"/>
        <w:spacing w:line="360" w:lineRule="auto"/>
        <w:jc w:val="center"/>
        <w:textAlignment w:val="baseline"/>
        <w:rPr>
          <w:rFonts w:ascii="宋体" w:hAnsi="宋体"/>
          <w:b/>
          <w:bCs/>
        </w:rPr>
      </w:pPr>
      <w:r>
        <w:rPr>
          <w:rFonts w:ascii="宋体" w:hAnsi="宋体"/>
          <w:b/>
          <w:bCs/>
        </w:rPr>
        <w:t>第十</w:t>
      </w:r>
      <w:r>
        <w:rPr>
          <w:rFonts w:ascii="宋体" w:hAnsi="宋体" w:hint="eastAsia"/>
          <w:b/>
          <w:bCs/>
        </w:rPr>
        <w:t>一</w:t>
      </w:r>
      <w:r>
        <w:rPr>
          <w:rFonts w:ascii="宋体" w:hAnsi="宋体"/>
          <w:b/>
          <w:bCs/>
        </w:rPr>
        <w:t>条诚信守法廉洁交易特别条款</w:t>
      </w:r>
    </w:p>
    <w:p w:rsidR="00546C8A" w:rsidRDefault="00546C8A" w:rsidP="00546C8A">
      <w:pPr>
        <w:spacing w:line="360" w:lineRule="auto"/>
        <w:ind w:firstLineChars="200" w:firstLine="420"/>
        <w:jc w:val="left"/>
        <w:rPr>
          <w:rFonts w:ascii="宋体" w:hAnsi="宋体"/>
        </w:rPr>
      </w:pPr>
      <w:r>
        <w:rPr>
          <w:rFonts w:ascii="宋体" w:hAnsi="宋体"/>
        </w:rPr>
        <w:t>若乙方包括乙方的法定代表人有招标文件规定的腐败和欺诈行为的，经查实，甲方有权将该不良记录记入甲方的供应商诚信档案，并根据甲方的供应商管理规定予以违法失信惩戒，包括但不限于追究乙方违约责任乃至解除合同，且保留向行政主管部门报告或在媒体公开的权利。甲乙双方须签订廉政协议，见附件三。</w:t>
      </w:r>
    </w:p>
    <w:p w:rsidR="00546C8A" w:rsidRDefault="00546C8A" w:rsidP="00546C8A">
      <w:pPr>
        <w:spacing w:line="360" w:lineRule="auto"/>
        <w:ind w:firstLineChars="200" w:firstLine="420"/>
        <w:jc w:val="left"/>
        <w:rPr>
          <w:rFonts w:ascii="宋体" w:hAnsi="宋体"/>
        </w:rPr>
      </w:pPr>
      <w:r>
        <w:rPr>
          <w:rFonts w:ascii="宋体" w:hAnsi="宋体"/>
        </w:rPr>
        <w:t>附件一、附件二、附件三</w:t>
      </w:r>
      <w:r>
        <w:rPr>
          <w:rFonts w:ascii="宋体" w:hAnsi="宋体" w:hint="eastAsia"/>
        </w:rPr>
        <w:t>、附件四、附件五、附件六、附件七、附件</w:t>
      </w:r>
      <w:r w:rsidRPr="0076135D">
        <w:rPr>
          <w:rFonts w:ascii="宋体" w:hAnsi="宋体" w:hint="eastAsia"/>
        </w:rPr>
        <w:t>八、附件九</w:t>
      </w:r>
      <w:r w:rsidRPr="0076135D">
        <w:rPr>
          <w:rFonts w:ascii="宋体" w:hAnsi="宋体"/>
        </w:rPr>
        <w:t>都是</w:t>
      </w:r>
      <w:r>
        <w:rPr>
          <w:rFonts w:ascii="宋体" w:hAnsi="宋体"/>
        </w:rPr>
        <w:t>合同不可分割的部分，具有相同的法律效力。</w:t>
      </w:r>
    </w:p>
    <w:p w:rsidR="00546C8A" w:rsidRDefault="00546C8A" w:rsidP="00546C8A">
      <w:pPr>
        <w:widowControl/>
        <w:spacing w:line="360" w:lineRule="auto"/>
        <w:ind w:firstLineChars="200" w:firstLine="420"/>
        <w:jc w:val="left"/>
        <w:rPr>
          <w:rFonts w:ascii="宋体" w:hAnsi="宋体"/>
        </w:rPr>
      </w:pPr>
      <w:r>
        <w:rPr>
          <w:rFonts w:ascii="宋体" w:hAnsi="宋体"/>
          <w:kern w:val="0"/>
        </w:rPr>
        <w:t>（以下无正文）</w:t>
      </w:r>
    </w:p>
    <w:p w:rsidR="00546C8A" w:rsidRDefault="00546C8A" w:rsidP="00546C8A">
      <w:pPr>
        <w:widowControl/>
        <w:spacing w:line="360" w:lineRule="auto"/>
        <w:ind w:firstLineChars="200" w:firstLine="420"/>
        <w:jc w:val="left"/>
        <w:rPr>
          <w:rFonts w:ascii="宋体" w:hAnsi="宋体"/>
        </w:rPr>
      </w:pPr>
      <w:r>
        <w:rPr>
          <w:rFonts w:ascii="宋体" w:hAnsi="宋体"/>
        </w:rPr>
        <w:t xml:space="preserve">甲方：湖南中烟工业有限责任公司四平卷烟厂 </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乙方：  </w:t>
      </w:r>
      <w:r w:rsidR="00680E9A" w:rsidRPr="00680E9A">
        <w:rPr>
          <w:rFonts w:ascii="宋体" w:hAnsi="宋体" w:hint="eastAsia"/>
        </w:rPr>
        <w:t>北京创联致信科技有限公司</w:t>
      </w:r>
    </w:p>
    <w:p w:rsidR="00546C8A" w:rsidRDefault="00546C8A" w:rsidP="00546C8A">
      <w:pPr>
        <w:widowControl/>
        <w:spacing w:line="360" w:lineRule="auto"/>
        <w:ind w:firstLineChars="200" w:firstLine="420"/>
        <w:jc w:val="left"/>
        <w:rPr>
          <w:rFonts w:ascii="宋体" w:hAnsi="宋体"/>
        </w:rPr>
      </w:pPr>
      <w:r>
        <w:rPr>
          <w:rFonts w:ascii="宋体" w:hAnsi="宋体"/>
        </w:rPr>
        <w:t xml:space="preserve">（签章）                                    </w:t>
      </w:r>
      <w:r>
        <w:rPr>
          <w:rFonts w:ascii="宋体" w:hAnsi="宋体" w:hint="eastAsia"/>
        </w:rPr>
        <w:t xml:space="preserve"> </w:t>
      </w:r>
      <w:r>
        <w:rPr>
          <w:rFonts w:ascii="宋体" w:hAnsi="宋体"/>
        </w:rPr>
        <w:t>（签章）</w:t>
      </w:r>
    </w:p>
    <w:p w:rsidR="00546C8A" w:rsidRDefault="00546C8A" w:rsidP="00680E9A">
      <w:pPr>
        <w:widowControl/>
        <w:spacing w:line="360" w:lineRule="auto"/>
        <w:ind w:leftChars="200" w:left="6510" w:hangingChars="2900" w:hanging="6090"/>
        <w:jc w:val="left"/>
        <w:rPr>
          <w:rFonts w:ascii="宋体" w:hAnsi="宋体"/>
        </w:rPr>
      </w:pPr>
      <w:r>
        <w:rPr>
          <w:rFonts w:ascii="宋体" w:hAnsi="宋体"/>
        </w:rPr>
        <w:t xml:space="preserve">联系地址：吉林省四平市环城路西1818号   </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联系地址： </w:t>
      </w:r>
      <w:r w:rsidR="00680E9A" w:rsidRPr="00680E9A">
        <w:rPr>
          <w:rFonts w:ascii="宋体" w:hAnsi="宋体" w:hint="eastAsia"/>
        </w:rPr>
        <w:t>北京市朝阳区金泉时代写字楼1单元908</w:t>
      </w:r>
    </w:p>
    <w:p w:rsidR="00546C8A" w:rsidRDefault="00546C8A" w:rsidP="00546C8A">
      <w:pPr>
        <w:widowControl/>
        <w:spacing w:line="360" w:lineRule="auto"/>
        <w:ind w:firstLineChars="200" w:firstLine="420"/>
        <w:jc w:val="left"/>
        <w:rPr>
          <w:rFonts w:ascii="宋体" w:hAnsi="宋体"/>
        </w:rPr>
      </w:pPr>
      <w:r>
        <w:rPr>
          <w:rFonts w:ascii="宋体" w:hAnsi="宋体" w:hint="eastAsia"/>
        </w:rPr>
        <w:t>法定代表人： 籍涛</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法定代表人</w:t>
      </w:r>
      <w:r>
        <w:rPr>
          <w:rFonts w:ascii="宋体" w:hAnsi="宋体"/>
        </w:rPr>
        <w:t xml:space="preserve">：  </w:t>
      </w:r>
      <w:r w:rsidR="00680E9A">
        <w:rPr>
          <w:rFonts w:ascii="宋体" w:hAnsi="宋体" w:cs="宋体" w:hint="eastAsia"/>
          <w:u w:val="single"/>
        </w:rPr>
        <w:t>蔡建</w:t>
      </w:r>
    </w:p>
    <w:p w:rsidR="00546C8A" w:rsidRDefault="00546C8A" w:rsidP="00546C8A">
      <w:pPr>
        <w:widowControl/>
        <w:spacing w:line="360" w:lineRule="auto"/>
        <w:ind w:firstLineChars="200" w:firstLine="420"/>
        <w:jc w:val="left"/>
        <w:rPr>
          <w:rFonts w:ascii="宋体" w:hAnsi="宋体"/>
        </w:rPr>
      </w:pPr>
      <w:r>
        <w:rPr>
          <w:rFonts w:ascii="宋体" w:hAnsi="宋体" w:hint="eastAsia"/>
        </w:rPr>
        <w:t xml:space="preserve">委托代理人： </w:t>
      </w:r>
      <w:r>
        <w:rPr>
          <w:rFonts w:ascii="宋体" w:hAnsi="宋体"/>
        </w:rPr>
        <w:t xml:space="preserve">                            </w:t>
      </w:r>
      <w:r>
        <w:rPr>
          <w:rFonts w:ascii="宋体" w:hAnsi="宋体" w:hint="eastAsia"/>
        </w:rPr>
        <w:t xml:space="preserve">    委托代理人：</w:t>
      </w:r>
    </w:p>
    <w:p w:rsidR="00546C8A" w:rsidRDefault="00546C8A" w:rsidP="00546C8A">
      <w:pPr>
        <w:widowControl/>
        <w:spacing w:line="360" w:lineRule="auto"/>
        <w:ind w:firstLineChars="200" w:firstLine="420"/>
        <w:jc w:val="left"/>
        <w:rPr>
          <w:rFonts w:ascii="宋体" w:hAnsi="宋体"/>
        </w:rPr>
      </w:pPr>
      <w:r>
        <w:rPr>
          <w:rFonts w:ascii="宋体" w:hAnsi="宋体"/>
        </w:rPr>
        <w:t xml:space="preserve">联系电话： 0434-3676283                  </w:t>
      </w:r>
      <w:r>
        <w:rPr>
          <w:rFonts w:ascii="宋体" w:hAnsi="宋体" w:hint="eastAsia"/>
        </w:rPr>
        <w:t xml:space="preserve">    </w:t>
      </w:r>
      <w:r>
        <w:rPr>
          <w:rFonts w:ascii="宋体" w:hAnsi="宋体"/>
        </w:rPr>
        <w:t xml:space="preserve">联系电话：  </w:t>
      </w:r>
      <w:r w:rsidR="00680E9A">
        <w:rPr>
          <w:rFonts w:hAnsi="宋体" w:cs="宋体" w:hint="eastAsia"/>
          <w:kern w:val="20"/>
        </w:rPr>
        <w:t>010-82746952</w:t>
      </w:r>
    </w:p>
    <w:p w:rsidR="00546C8A" w:rsidRDefault="00546C8A" w:rsidP="00546C8A">
      <w:pPr>
        <w:widowControl/>
        <w:spacing w:line="360" w:lineRule="auto"/>
        <w:ind w:firstLineChars="200" w:firstLine="420"/>
        <w:jc w:val="left"/>
        <w:rPr>
          <w:rFonts w:ascii="宋体" w:hAnsi="宋体"/>
        </w:rPr>
      </w:pPr>
      <w:r>
        <w:rPr>
          <w:rFonts w:ascii="宋体" w:hAnsi="宋体"/>
        </w:rPr>
        <w:t xml:space="preserve">委托代理人（签字）：                      </w:t>
      </w:r>
      <w:r>
        <w:rPr>
          <w:rFonts w:ascii="宋体" w:hAnsi="宋体" w:hint="eastAsia"/>
        </w:rPr>
        <w:t xml:space="preserve">    </w:t>
      </w:r>
      <w:r>
        <w:rPr>
          <w:rFonts w:ascii="宋体" w:hAnsi="宋体"/>
        </w:rPr>
        <w:t>委托代理人（签字）：</w:t>
      </w:r>
    </w:p>
    <w:p w:rsidR="00546C8A" w:rsidRDefault="00546C8A" w:rsidP="00680E9A">
      <w:pPr>
        <w:widowControl/>
        <w:spacing w:line="360" w:lineRule="auto"/>
        <w:ind w:leftChars="200" w:left="6300" w:hangingChars="2800" w:hanging="5880"/>
        <w:jc w:val="left"/>
        <w:rPr>
          <w:rFonts w:ascii="宋体" w:hAnsi="宋体"/>
        </w:rPr>
      </w:pPr>
      <w:r>
        <w:rPr>
          <w:rFonts w:ascii="宋体" w:hAnsi="宋体"/>
        </w:rPr>
        <w:t xml:space="preserve">开户银行：工行平东支行                   </w:t>
      </w:r>
      <w:r>
        <w:rPr>
          <w:rFonts w:ascii="宋体" w:hAnsi="宋体" w:hint="eastAsia"/>
        </w:rPr>
        <w:t xml:space="preserve">    </w:t>
      </w:r>
      <w:r>
        <w:rPr>
          <w:rFonts w:ascii="宋体" w:hAnsi="宋体"/>
        </w:rPr>
        <w:t xml:space="preserve">开户银行：  </w:t>
      </w:r>
      <w:r w:rsidR="00680E9A">
        <w:rPr>
          <w:rFonts w:ascii="宋体" w:hAnsi="宋体" w:cs="宋体" w:hint="eastAsia"/>
        </w:rPr>
        <w:t>中国民生银行股份有限公司北京东二环支行</w:t>
      </w:r>
    </w:p>
    <w:p w:rsidR="00546C8A" w:rsidRDefault="00546C8A" w:rsidP="00546C8A">
      <w:pPr>
        <w:widowControl/>
        <w:spacing w:line="360" w:lineRule="auto"/>
        <w:ind w:firstLineChars="200" w:firstLine="420"/>
        <w:jc w:val="left"/>
        <w:rPr>
          <w:rFonts w:ascii="宋体" w:hAnsi="宋体"/>
        </w:rPr>
      </w:pPr>
      <w:r>
        <w:rPr>
          <w:rFonts w:ascii="宋体" w:hAnsi="宋体"/>
        </w:rPr>
        <w:t xml:space="preserve">账  号：0804220409000990066              </w:t>
      </w:r>
      <w:r>
        <w:rPr>
          <w:rFonts w:ascii="宋体" w:hAnsi="宋体" w:hint="eastAsia"/>
        </w:rPr>
        <w:t xml:space="preserve">    </w:t>
      </w:r>
      <w:r>
        <w:rPr>
          <w:rFonts w:ascii="宋体" w:hAnsi="宋体"/>
        </w:rPr>
        <w:t xml:space="preserve">账  号：  </w:t>
      </w:r>
      <w:r w:rsidR="00680E9A">
        <w:rPr>
          <w:rFonts w:ascii="宋体" w:hAnsi="宋体" w:cs="宋体" w:hint="eastAsia"/>
        </w:rPr>
        <w:t>0148012830000756</w:t>
      </w:r>
    </w:p>
    <w:p w:rsidR="00546C8A" w:rsidRDefault="00546C8A" w:rsidP="00546C8A">
      <w:pPr>
        <w:widowControl/>
        <w:spacing w:line="360" w:lineRule="auto"/>
        <w:ind w:firstLineChars="200" w:firstLine="420"/>
        <w:jc w:val="left"/>
        <w:rPr>
          <w:rFonts w:ascii="宋体" w:hAnsi="宋体"/>
        </w:rPr>
      </w:pPr>
      <w:r>
        <w:rPr>
          <w:rFonts w:ascii="宋体" w:hAnsi="宋体"/>
        </w:rPr>
        <w:t>纳税人识别号：912203957536324243</w:t>
      </w:r>
      <w:r>
        <w:rPr>
          <w:rFonts w:ascii="宋体" w:hAnsi="宋体"/>
        </w:rPr>
        <w:tab/>
        <w:t xml:space="preserve">     </w:t>
      </w:r>
      <w:r>
        <w:rPr>
          <w:rFonts w:ascii="宋体" w:hAnsi="宋体" w:hint="eastAsia"/>
        </w:rPr>
        <w:t xml:space="preserve">    </w:t>
      </w:r>
      <w:r>
        <w:rPr>
          <w:rFonts w:ascii="宋体" w:hAnsi="宋体"/>
        </w:rPr>
        <w:t xml:space="preserve">税  号： </w:t>
      </w:r>
      <w:r>
        <w:rPr>
          <w:rFonts w:ascii="宋体" w:hAnsi="宋体" w:hint="eastAsia"/>
        </w:rPr>
        <w:t xml:space="preserve"> </w:t>
      </w:r>
      <w:r w:rsidR="00680E9A">
        <w:rPr>
          <w:rFonts w:ascii="宋体" w:hAnsi="宋体" w:cs="宋体" w:hint="eastAsia"/>
        </w:rPr>
        <w:t>91110108596007659D</w:t>
      </w:r>
    </w:p>
    <w:p w:rsidR="00546C8A" w:rsidRDefault="00546C8A" w:rsidP="00546C8A">
      <w:pPr>
        <w:widowControl/>
        <w:spacing w:line="360" w:lineRule="auto"/>
        <w:ind w:firstLineChars="200" w:firstLine="422"/>
        <w:jc w:val="left"/>
        <w:rPr>
          <w:rFonts w:ascii="宋体" w:hAnsi="宋体"/>
          <w:b/>
          <w:bCs/>
        </w:rPr>
        <w:sectPr w:rsidR="00546C8A">
          <w:pgSz w:w="11906" w:h="16838"/>
          <w:pgMar w:top="1440" w:right="1080" w:bottom="1440" w:left="1080" w:header="720" w:footer="720" w:gutter="0"/>
          <w:cols w:space="720"/>
          <w:docGrid w:type="lines" w:linePitch="312"/>
        </w:sectPr>
      </w:pPr>
    </w:p>
    <w:p w:rsidR="00546C8A" w:rsidRDefault="00546C8A" w:rsidP="00546C8A">
      <w:pPr>
        <w:keepNext/>
        <w:keepLines/>
        <w:pageBreakBefore/>
        <w:spacing w:line="360" w:lineRule="auto"/>
        <w:jc w:val="left"/>
        <w:rPr>
          <w:rFonts w:ascii="宋体" w:hAnsi="宋体"/>
          <w:b/>
          <w:bCs/>
          <w:color w:val="FF0000"/>
        </w:rPr>
      </w:pPr>
      <w:r>
        <w:rPr>
          <w:rFonts w:ascii="宋体" w:hAnsi="宋体"/>
          <w:b/>
          <w:bCs/>
        </w:rPr>
        <w:t>附件</w:t>
      </w:r>
      <w:r>
        <w:rPr>
          <w:rFonts w:ascii="宋体" w:hAnsi="宋体" w:hint="eastAsia"/>
          <w:b/>
          <w:bCs/>
        </w:rPr>
        <w:t>一</w:t>
      </w:r>
      <w:r>
        <w:rPr>
          <w:rFonts w:ascii="宋体" w:hAnsi="宋体"/>
          <w:b/>
          <w:bCs/>
        </w:rPr>
        <w:t>：分项价格清单</w:t>
      </w:r>
    </w:p>
    <w:p w:rsidR="00546C8A" w:rsidRDefault="00546C8A" w:rsidP="00546C8A">
      <w:pPr>
        <w:keepNext/>
        <w:keepLines/>
        <w:spacing w:line="360" w:lineRule="auto"/>
        <w:jc w:val="right"/>
        <w:rPr>
          <w:rFonts w:ascii="宋体" w:hAnsi="宋体"/>
          <w:b/>
          <w:bCs/>
        </w:rPr>
      </w:pPr>
      <w:r>
        <w:rPr>
          <w:rFonts w:ascii="宋体" w:hAnsi="宋体" w:hint="eastAsia"/>
          <w:b/>
          <w:bCs/>
          <w:color w:val="FF0000"/>
        </w:rPr>
        <w:t>单位：人民币元</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1164"/>
        <w:gridCol w:w="1220"/>
        <w:gridCol w:w="410"/>
        <w:gridCol w:w="412"/>
        <w:gridCol w:w="410"/>
        <w:gridCol w:w="1128"/>
        <w:gridCol w:w="1128"/>
        <w:gridCol w:w="1128"/>
        <w:gridCol w:w="2259"/>
      </w:tblGrid>
      <w:tr w:rsidR="00546C8A" w:rsidTr="007C5035">
        <w:trPr>
          <w:trHeight w:val="435"/>
          <w:jc w:val="center"/>
        </w:trPr>
        <w:tc>
          <w:tcPr>
            <w:tcW w:w="397"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序号</w:t>
            </w:r>
          </w:p>
        </w:tc>
        <w:tc>
          <w:tcPr>
            <w:tcW w:w="128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内容及结算方式</w:t>
            </w:r>
          </w:p>
        </w:tc>
        <w:tc>
          <w:tcPr>
            <w:tcW w:w="1372"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维保品目</w:t>
            </w:r>
          </w:p>
        </w:tc>
        <w:tc>
          <w:tcPr>
            <w:tcW w:w="413"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单位</w:t>
            </w:r>
          </w:p>
        </w:tc>
        <w:tc>
          <w:tcPr>
            <w:tcW w:w="415"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数量</w:t>
            </w:r>
          </w:p>
        </w:tc>
        <w:tc>
          <w:tcPr>
            <w:tcW w:w="413"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税率</w:t>
            </w:r>
          </w:p>
        </w:tc>
        <w:tc>
          <w:tcPr>
            <w:tcW w:w="1100"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单价</w:t>
            </w:r>
          </w:p>
          <w:p w:rsidR="00546C8A" w:rsidRDefault="00546C8A" w:rsidP="003B4382">
            <w:pPr>
              <w:widowControl/>
              <w:jc w:val="center"/>
              <w:rPr>
                <w:rFonts w:ascii="宋体" w:hAnsi="宋体"/>
                <w:kern w:val="0"/>
                <w:sz w:val="18"/>
                <w:szCs w:val="18"/>
              </w:rPr>
            </w:pPr>
            <w:r>
              <w:rPr>
                <w:rFonts w:ascii="宋体" w:hAnsi="宋体" w:hint="eastAsia"/>
                <w:kern w:val="0"/>
                <w:sz w:val="18"/>
                <w:szCs w:val="18"/>
              </w:rPr>
              <w:t>（不含税）</w:t>
            </w:r>
          </w:p>
        </w:tc>
        <w:tc>
          <w:tcPr>
            <w:tcW w:w="825"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单价</w:t>
            </w:r>
          </w:p>
          <w:p w:rsidR="00546C8A" w:rsidRDefault="00546C8A" w:rsidP="003B4382">
            <w:pPr>
              <w:widowControl/>
              <w:jc w:val="center"/>
              <w:rPr>
                <w:rFonts w:ascii="宋体" w:hAnsi="宋体"/>
                <w:kern w:val="0"/>
                <w:sz w:val="18"/>
                <w:szCs w:val="18"/>
              </w:rPr>
            </w:pPr>
            <w:r>
              <w:rPr>
                <w:rFonts w:ascii="宋体" w:hAnsi="宋体" w:hint="eastAsia"/>
                <w:kern w:val="0"/>
                <w:sz w:val="18"/>
                <w:szCs w:val="18"/>
              </w:rPr>
              <w:t>（含税）</w:t>
            </w:r>
          </w:p>
        </w:tc>
        <w:tc>
          <w:tcPr>
            <w:tcW w:w="8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小计</w:t>
            </w:r>
          </w:p>
          <w:p w:rsidR="00546C8A" w:rsidRDefault="00546C8A" w:rsidP="003B4382">
            <w:pPr>
              <w:widowControl/>
              <w:jc w:val="center"/>
              <w:rPr>
                <w:rFonts w:ascii="宋体" w:hAnsi="宋体"/>
                <w:kern w:val="0"/>
                <w:sz w:val="18"/>
                <w:szCs w:val="18"/>
              </w:rPr>
            </w:pPr>
            <w:r>
              <w:rPr>
                <w:rFonts w:ascii="宋体" w:hAnsi="宋体" w:hint="eastAsia"/>
                <w:kern w:val="0"/>
                <w:sz w:val="18"/>
                <w:szCs w:val="18"/>
              </w:rPr>
              <w:t>（含税）</w:t>
            </w:r>
          </w:p>
        </w:tc>
        <w:tc>
          <w:tcPr>
            <w:tcW w:w="260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维保要求</w:t>
            </w:r>
          </w:p>
        </w:tc>
      </w:tr>
      <w:tr w:rsidR="00546C8A" w:rsidTr="007C5035">
        <w:trPr>
          <w:trHeight w:val="435"/>
          <w:jc w:val="center"/>
        </w:trPr>
        <w:tc>
          <w:tcPr>
            <w:tcW w:w="397"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一</w:t>
            </w:r>
          </w:p>
        </w:tc>
        <w:tc>
          <w:tcPr>
            <w:tcW w:w="9258" w:type="dxa"/>
            <w:gridSpan w:val="9"/>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运维费</w:t>
            </w:r>
          </w:p>
        </w:tc>
      </w:tr>
      <w:tr w:rsidR="007C5035" w:rsidTr="007C5035">
        <w:trPr>
          <w:trHeight w:val="435"/>
          <w:jc w:val="center"/>
        </w:trPr>
        <w:tc>
          <w:tcPr>
            <w:tcW w:w="397" w:type="dxa"/>
            <w:tcBorders>
              <w:top w:val="single" w:sz="4" w:space="0" w:color="auto"/>
              <w:left w:val="single" w:sz="4" w:space="0" w:color="auto"/>
              <w:bottom w:val="single" w:sz="4" w:space="0" w:color="auto"/>
              <w:right w:val="single" w:sz="4" w:space="0" w:color="auto"/>
            </w:tcBorders>
            <w:vAlign w:val="center"/>
          </w:tcPr>
          <w:p w:rsidR="007C5035" w:rsidRDefault="007C5035" w:rsidP="007C5035">
            <w:pPr>
              <w:widowControl/>
              <w:jc w:val="center"/>
              <w:rPr>
                <w:rFonts w:ascii="宋体" w:hAnsi="宋体"/>
                <w:kern w:val="0"/>
                <w:sz w:val="18"/>
                <w:szCs w:val="18"/>
              </w:rPr>
            </w:pPr>
            <w:r>
              <w:rPr>
                <w:rFonts w:ascii="宋体" w:hAnsi="宋体" w:hint="eastAsia"/>
                <w:kern w:val="0"/>
                <w:sz w:val="18"/>
                <w:szCs w:val="18"/>
              </w:rPr>
              <w:t>1</w:t>
            </w:r>
          </w:p>
        </w:tc>
        <w:tc>
          <w:tcPr>
            <w:tcW w:w="1286" w:type="dxa"/>
            <w:vMerge w:val="restart"/>
            <w:tcBorders>
              <w:top w:val="nil"/>
              <w:left w:val="nil"/>
              <w:bottom w:val="single" w:sz="4" w:space="0" w:color="auto"/>
              <w:right w:val="single" w:sz="4" w:space="0" w:color="auto"/>
            </w:tcBorders>
            <w:vAlign w:val="center"/>
          </w:tcPr>
          <w:p w:rsidR="007C5035" w:rsidRDefault="007C5035" w:rsidP="007C5035">
            <w:pPr>
              <w:jc w:val="center"/>
              <w:rPr>
                <w:rFonts w:ascii="宋体" w:hAnsi="宋体"/>
                <w:kern w:val="0"/>
                <w:sz w:val="18"/>
                <w:szCs w:val="18"/>
              </w:rPr>
            </w:pPr>
            <w:r>
              <w:rPr>
                <w:rFonts w:ascii="宋体" w:hAnsi="宋体" w:hint="eastAsia"/>
                <w:kern w:val="0"/>
                <w:sz w:val="18"/>
                <w:szCs w:val="18"/>
              </w:rPr>
              <w:t>软件维保服务</w:t>
            </w:r>
          </w:p>
        </w:tc>
        <w:tc>
          <w:tcPr>
            <w:tcW w:w="1372" w:type="dxa"/>
            <w:tcBorders>
              <w:top w:val="single" w:sz="4" w:space="0" w:color="auto"/>
              <w:left w:val="nil"/>
              <w:bottom w:val="single" w:sz="4" w:space="0" w:color="auto"/>
              <w:right w:val="single" w:sz="4" w:space="0" w:color="auto"/>
            </w:tcBorders>
            <w:vAlign w:val="center"/>
          </w:tcPr>
          <w:p w:rsidR="007C5035" w:rsidRDefault="007C5035" w:rsidP="007C5035">
            <w:pPr>
              <w:widowControl/>
              <w:jc w:val="center"/>
              <w:rPr>
                <w:rFonts w:ascii="宋体" w:hAnsi="宋体"/>
                <w:kern w:val="0"/>
                <w:sz w:val="18"/>
                <w:szCs w:val="18"/>
              </w:rPr>
            </w:pPr>
            <w:r>
              <w:rPr>
                <w:rFonts w:ascii="宋体" w:hAnsi="宋体" w:hint="eastAsia"/>
                <w:kern w:val="0"/>
                <w:sz w:val="18"/>
                <w:szCs w:val="18"/>
              </w:rPr>
              <w:t>MES系统运维</w:t>
            </w:r>
          </w:p>
        </w:tc>
        <w:tc>
          <w:tcPr>
            <w:tcW w:w="413" w:type="dxa"/>
            <w:tcBorders>
              <w:top w:val="single" w:sz="4" w:space="0" w:color="auto"/>
              <w:left w:val="nil"/>
              <w:bottom w:val="single" w:sz="4" w:space="0" w:color="auto"/>
              <w:right w:val="single" w:sz="4" w:space="0" w:color="auto"/>
            </w:tcBorders>
            <w:vAlign w:val="center"/>
          </w:tcPr>
          <w:p w:rsidR="007C5035" w:rsidRDefault="007C5035" w:rsidP="007C5035">
            <w:pPr>
              <w:jc w:val="center"/>
              <w:rPr>
                <w:rFonts w:ascii="宋体" w:hAnsi="宋体"/>
                <w:sz w:val="18"/>
                <w:szCs w:val="18"/>
              </w:rPr>
            </w:pPr>
            <w:r>
              <w:rPr>
                <w:rFonts w:ascii="宋体" w:hAnsi="宋体" w:hint="eastAsia"/>
                <w:sz w:val="18"/>
                <w:szCs w:val="18"/>
              </w:rPr>
              <w:t>项</w:t>
            </w:r>
          </w:p>
        </w:tc>
        <w:tc>
          <w:tcPr>
            <w:tcW w:w="415" w:type="dxa"/>
            <w:tcBorders>
              <w:top w:val="single" w:sz="4" w:space="0" w:color="auto"/>
              <w:left w:val="nil"/>
              <w:bottom w:val="single" w:sz="4" w:space="0" w:color="auto"/>
              <w:right w:val="single" w:sz="4" w:space="0" w:color="auto"/>
            </w:tcBorders>
            <w:vAlign w:val="center"/>
          </w:tcPr>
          <w:p w:rsidR="007C5035" w:rsidRDefault="007C5035" w:rsidP="007C5035">
            <w:pPr>
              <w:jc w:val="center"/>
              <w:rPr>
                <w:rFonts w:ascii="宋体" w:hAnsi="宋体"/>
                <w:sz w:val="18"/>
                <w:szCs w:val="18"/>
              </w:rPr>
            </w:pPr>
            <w:r>
              <w:rPr>
                <w:rFonts w:ascii="宋体" w:hAnsi="宋体" w:hint="eastAsia"/>
                <w:kern w:val="0"/>
                <w:sz w:val="18"/>
                <w:szCs w:val="18"/>
              </w:rPr>
              <w:t>1</w:t>
            </w:r>
          </w:p>
        </w:tc>
        <w:tc>
          <w:tcPr>
            <w:tcW w:w="413" w:type="dxa"/>
            <w:tcBorders>
              <w:top w:val="single" w:sz="4" w:space="0" w:color="auto"/>
              <w:left w:val="nil"/>
              <w:bottom w:val="single" w:sz="4" w:space="0" w:color="auto"/>
              <w:right w:val="single" w:sz="4" w:space="0" w:color="auto"/>
            </w:tcBorders>
            <w:vAlign w:val="center"/>
          </w:tcPr>
          <w:p w:rsidR="007C5035" w:rsidRDefault="007C5035" w:rsidP="007C5035">
            <w:pPr>
              <w:widowControl/>
              <w:jc w:val="center"/>
              <w:rPr>
                <w:rFonts w:ascii="宋体" w:hAnsi="宋体"/>
                <w:kern w:val="0"/>
                <w:sz w:val="18"/>
                <w:szCs w:val="18"/>
              </w:rPr>
            </w:pPr>
          </w:p>
        </w:tc>
        <w:tc>
          <w:tcPr>
            <w:tcW w:w="1100" w:type="dxa"/>
            <w:tcBorders>
              <w:top w:val="single" w:sz="4" w:space="0" w:color="auto"/>
              <w:left w:val="nil"/>
              <w:bottom w:val="single" w:sz="4" w:space="0" w:color="auto"/>
              <w:right w:val="single" w:sz="4" w:space="0" w:color="auto"/>
            </w:tcBorders>
          </w:tcPr>
          <w:p w:rsidR="007C5035" w:rsidRPr="007C5035" w:rsidRDefault="007C5035" w:rsidP="007C5035">
            <w:pPr>
              <w:rPr>
                <w:sz w:val="18"/>
              </w:rPr>
            </w:pPr>
            <w:r w:rsidRPr="007C5035">
              <w:rPr>
                <w:rFonts w:hint="eastAsia"/>
                <w:sz w:val="18"/>
              </w:rPr>
              <w:t>¥</w:t>
            </w:r>
            <w:r w:rsidRPr="007C5035">
              <w:rPr>
                <w:sz w:val="18"/>
              </w:rPr>
              <w:t>207,400.00</w:t>
            </w:r>
          </w:p>
        </w:tc>
        <w:tc>
          <w:tcPr>
            <w:tcW w:w="825" w:type="dxa"/>
            <w:tcBorders>
              <w:top w:val="single" w:sz="4" w:space="0" w:color="auto"/>
              <w:left w:val="nil"/>
              <w:bottom w:val="single" w:sz="4" w:space="0" w:color="auto"/>
              <w:right w:val="single" w:sz="4" w:space="0" w:color="auto"/>
            </w:tcBorders>
          </w:tcPr>
          <w:p w:rsidR="007C5035" w:rsidRPr="007C5035" w:rsidRDefault="007C5035" w:rsidP="007C5035">
            <w:pPr>
              <w:rPr>
                <w:sz w:val="18"/>
              </w:rPr>
            </w:pPr>
            <w:r w:rsidRPr="007C5035">
              <w:rPr>
                <w:sz w:val="18"/>
              </w:rPr>
              <w:t>¥219,844.00</w:t>
            </w:r>
          </w:p>
        </w:tc>
        <w:tc>
          <w:tcPr>
            <w:tcW w:w="826" w:type="dxa"/>
            <w:tcBorders>
              <w:top w:val="single" w:sz="4" w:space="0" w:color="auto"/>
              <w:left w:val="nil"/>
              <w:bottom w:val="single" w:sz="4" w:space="0" w:color="auto"/>
              <w:right w:val="single" w:sz="4" w:space="0" w:color="auto"/>
            </w:tcBorders>
          </w:tcPr>
          <w:p w:rsidR="007C5035" w:rsidRPr="007C5035" w:rsidRDefault="007C5035" w:rsidP="007C5035">
            <w:pPr>
              <w:rPr>
                <w:sz w:val="18"/>
              </w:rPr>
            </w:pPr>
            <w:r w:rsidRPr="007C5035">
              <w:rPr>
                <w:sz w:val="18"/>
              </w:rPr>
              <w:t>¥219,844.00</w:t>
            </w:r>
          </w:p>
        </w:tc>
        <w:tc>
          <w:tcPr>
            <w:tcW w:w="2608" w:type="dxa"/>
            <w:tcBorders>
              <w:top w:val="single" w:sz="4" w:space="0" w:color="auto"/>
              <w:left w:val="nil"/>
              <w:bottom w:val="single" w:sz="4" w:space="0" w:color="auto"/>
              <w:right w:val="single" w:sz="4" w:space="0" w:color="auto"/>
            </w:tcBorders>
            <w:vAlign w:val="center"/>
          </w:tcPr>
          <w:p w:rsidR="007C5035" w:rsidRDefault="007C5035" w:rsidP="007C5035">
            <w:pPr>
              <w:widowControl/>
              <w:jc w:val="center"/>
              <w:rPr>
                <w:rFonts w:ascii="宋体" w:hAnsi="宋体"/>
                <w:kern w:val="0"/>
                <w:sz w:val="18"/>
                <w:szCs w:val="18"/>
              </w:rPr>
            </w:pPr>
            <w:r>
              <w:rPr>
                <w:rFonts w:ascii="宋体" w:hAnsi="宋体" w:hint="eastAsia"/>
                <w:kern w:val="0"/>
                <w:sz w:val="18"/>
                <w:szCs w:val="18"/>
              </w:rPr>
              <w:t>每月不少于一次</w:t>
            </w:r>
          </w:p>
        </w:tc>
      </w:tr>
      <w:tr w:rsidR="007C5035" w:rsidTr="007C5035">
        <w:trPr>
          <w:trHeight w:val="435"/>
          <w:jc w:val="center"/>
        </w:trPr>
        <w:tc>
          <w:tcPr>
            <w:tcW w:w="397" w:type="dxa"/>
            <w:tcBorders>
              <w:top w:val="single" w:sz="4" w:space="0" w:color="auto"/>
              <w:left w:val="single" w:sz="4" w:space="0" w:color="auto"/>
              <w:bottom w:val="single" w:sz="4" w:space="0" w:color="auto"/>
              <w:right w:val="single" w:sz="4" w:space="0" w:color="auto"/>
            </w:tcBorders>
            <w:vAlign w:val="center"/>
          </w:tcPr>
          <w:p w:rsidR="007C5035" w:rsidRDefault="007C5035" w:rsidP="007C5035">
            <w:pPr>
              <w:widowControl/>
              <w:jc w:val="center"/>
              <w:rPr>
                <w:rFonts w:ascii="宋体" w:hAnsi="宋体"/>
                <w:kern w:val="0"/>
                <w:sz w:val="18"/>
                <w:szCs w:val="18"/>
              </w:rPr>
            </w:pPr>
            <w:r>
              <w:rPr>
                <w:rFonts w:ascii="宋体" w:hAnsi="宋体" w:hint="eastAsia"/>
                <w:kern w:val="0"/>
                <w:sz w:val="18"/>
                <w:szCs w:val="18"/>
              </w:rPr>
              <w:t>2</w:t>
            </w:r>
          </w:p>
        </w:tc>
        <w:tc>
          <w:tcPr>
            <w:tcW w:w="1286" w:type="dxa"/>
            <w:vMerge/>
            <w:tcBorders>
              <w:top w:val="nil"/>
              <w:left w:val="nil"/>
              <w:bottom w:val="single" w:sz="4" w:space="0" w:color="auto"/>
              <w:right w:val="single" w:sz="4" w:space="0" w:color="auto"/>
            </w:tcBorders>
            <w:vAlign w:val="center"/>
          </w:tcPr>
          <w:p w:rsidR="007C5035" w:rsidRDefault="007C5035" w:rsidP="007C5035">
            <w:pPr>
              <w:widowControl/>
              <w:jc w:val="center"/>
              <w:rPr>
                <w:rFonts w:ascii="宋体" w:hAnsi="宋体"/>
                <w:kern w:val="0"/>
                <w:sz w:val="18"/>
                <w:szCs w:val="18"/>
              </w:rPr>
            </w:pPr>
          </w:p>
        </w:tc>
        <w:tc>
          <w:tcPr>
            <w:tcW w:w="1372" w:type="dxa"/>
            <w:tcBorders>
              <w:top w:val="single" w:sz="4" w:space="0" w:color="auto"/>
              <w:left w:val="nil"/>
              <w:bottom w:val="single" w:sz="4" w:space="0" w:color="auto"/>
              <w:right w:val="single" w:sz="4" w:space="0" w:color="auto"/>
            </w:tcBorders>
            <w:vAlign w:val="center"/>
          </w:tcPr>
          <w:p w:rsidR="007C5035" w:rsidRDefault="007C5035" w:rsidP="007C5035">
            <w:pPr>
              <w:widowControl/>
              <w:jc w:val="center"/>
              <w:rPr>
                <w:rFonts w:ascii="宋体" w:hAnsi="宋体"/>
                <w:kern w:val="0"/>
                <w:sz w:val="18"/>
                <w:szCs w:val="18"/>
              </w:rPr>
            </w:pPr>
            <w:r>
              <w:rPr>
                <w:rFonts w:ascii="宋体" w:hAnsi="宋体" w:hint="eastAsia"/>
                <w:kern w:val="0"/>
                <w:sz w:val="18"/>
                <w:szCs w:val="18"/>
              </w:rPr>
              <w:t>数采系统运维</w:t>
            </w:r>
          </w:p>
        </w:tc>
        <w:tc>
          <w:tcPr>
            <w:tcW w:w="413" w:type="dxa"/>
            <w:tcBorders>
              <w:top w:val="single" w:sz="4" w:space="0" w:color="auto"/>
              <w:left w:val="nil"/>
              <w:bottom w:val="single" w:sz="4" w:space="0" w:color="auto"/>
              <w:right w:val="single" w:sz="4" w:space="0" w:color="auto"/>
            </w:tcBorders>
            <w:vAlign w:val="center"/>
          </w:tcPr>
          <w:p w:rsidR="007C5035" w:rsidRDefault="007C5035" w:rsidP="007C5035">
            <w:pPr>
              <w:jc w:val="center"/>
              <w:rPr>
                <w:rFonts w:ascii="宋体" w:hAnsi="宋体"/>
                <w:sz w:val="18"/>
                <w:szCs w:val="18"/>
              </w:rPr>
            </w:pPr>
            <w:r>
              <w:rPr>
                <w:rFonts w:ascii="宋体" w:hAnsi="宋体" w:hint="eastAsia"/>
                <w:sz w:val="18"/>
                <w:szCs w:val="18"/>
              </w:rPr>
              <w:t>项</w:t>
            </w:r>
          </w:p>
        </w:tc>
        <w:tc>
          <w:tcPr>
            <w:tcW w:w="415" w:type="dxa"/>
            <w:tcBorders>
              <w:top w:val="single" w:sz="4" w:space="0" w:color="auto"/>
              <w:left w:val="nil"/>
              <w:bottom w:val="single" w:sz="4" w:space="0" w:color="auto"/>
              <w:right w:val="single" w:sz="4" w:space="0" w:color="auto"/>
            </w:tcBorders>
            <w:vAlign w:val="center"/>
          </w:tcPr>
          <w:p w:rsidR="007C5035" w:rsidRDefault="007C5035" w:rsidP="007C5035">
            <w:pPr>
              <w:jc w:val="center"/>
              <w:rPr>
                <w:rFonts w:ascii="宋体" w:hAnsi="宋体"/>
                <w:sz w:val="18"/>
                <w:szCs w:val="18"/>
              </w:rPr>
            </w:pPr>
            <w:r>
              <w:rPr>
                <w:rFonts w:ascii="宋体" w:hAnsi="宋体" w:hint="eastAsia"/>
                <w:kern w:val="0"/>
                <w:sz w:val="18"/>
                <w:szCs w:val="18"/>
              </w:rPr>
              <w:t>1</w:t>
            </w:r>
          </w:p>
        </w:tc>
        <w:tc>
          <w:tcPr>
            <w:tcW w:w="413" w:type="dxa"/>
            <w:tcBorders>
              <w:top w:val="single" w:sz="4" w:space="0" w:color="auto"/>
              <w:left w:val="nil"/>
              <w:bottom w:val="single" w:sz="4" w:space="0" w:color="auto"/>
              <w:right w:val="single" w:sz="4" w:space="0" w:color="auto"/>
            </w:tcBorders>
            <w:vAlign w:val="center"/>
          </w:tcPr>
          <w:p w:rsidR="007C5035" w:rsidRDefault="007C5035" w:rsidP="007C5035">
            <w:pPr>
              <w:widowControl/>
              <w:jc w:val="center"/>
              <w:rPr>
                <w:rFonts w:ascii="宋体" w:hAnsi="宋体"/>
                <w:kern w:val="0"/>
                <w:sz w:val="18"/>
                <w:szCs w:val="18"/>
              </w:rPr>
            </w:pPr>
          </w:p>
        </w:tc>
        <w:tc>
          <w:tcPr>
            <w:tcW w:w="1100" w:type="dxa"/>
            <w:tcBorders>
              <w:top w:val="single" w:sz="4" w:space="0" w:color="auto"/>
              <w:left w:val="nil"/>
              <w:bottom w:val="single" w:sz="4" w:space="0" w:color="auto"/>
              <w:right w:val="single" w:sz="4" w:space="0" w:color="auto"/>
            </w:tcBorders>
          </w:tcPr>
          <w:p w:rsidR="007C5035" w:rsidRPr="007C5035" w:rsidRDefault="007C5035" w:rsidP="007C5035">
            <w:pPr>
              <w:rPr>
                <w:sz w:val="18"/>
              </w:rPr>
            </w:pPr>
            <w:r w:rsidRPr="007C5035">
              <w:rPr>
                <w:rFonts w:hint="eastAsia"/>
                <w:sz w:val="18"/>
              </w:rPr>
              <w:t>¥</w:t>
            </w:r>
            <w:r w:rsidRPr="007C5035">
              <w:rPr>
                <w:sz w:val="18"/>
              </w:rPr>
              <w:t>81,000.00</w:t>
            </w:r>
          </w:p>
        </w:tc>
        <w:tc>
          <w:tcPr>
            <w:tcW w:w="825" w:type="dxa"/>
            <w:tcBorders>
              <w:top w:val="single" w:sz="4" w:space="0" w:color="auto"/>
              <w:left w:val="nil"/>
              <w:bottom w:val="single" w:sz="4" w:space="0" w:color="auto"/>
              <w:right w:val="single" w:sz="4" w:space="0" w:color="auto"/>
            </w:tcBorders>
          </w:tcPr>
          <w:p w:rsidR="007C5035" w:rsidRPr="007C5035" w:rsidRDefault="007C5035" w:rsidP="007C5035">
            <w:pPr>
              <w:rPr>
                <w:sz w:val="18"/>
              </w:rPr>
            </w:pPr>
            <w:r w:rsidRPr="007C5035">
              <w:rPr>
                <w:sz w:val="18"/>
              </w:rPr>
              <w:t>¥85,860.00</w:t>
            </w:r>
          </w:p>
        </w:tc>
        <w:tc>
          <w:tcPr>
            <w:tcW w:w="826" w:type="dxa"/>
            <w:tcBorders>
              <w:top w:val="single" w:sz="4" w:space="0" w:color="auto"/>
              <w:left w:val="nil"/>
              <w:bottom w:val="single" w:sz="4" w:space="0" w:color="auto"/>
              <w:right w:val="single" w:sz="4" w:space="0" w:color="auto"/>
            </w:tcBorders>
          </w:tcPr>
          <w:p w:rsidR="007C5035" w:rsidRPr="007C5035" w:rsidRDefault="007C5035" w:rsidP="007C5035">
            <w:pPr>
              <w:rPr>
                <w:sz w:val="18"/>
              </w:rPr>
            </w:pPr>
            <w:r w:rsidRPr="007C5035">
              <w:rPr>
                <w:sz w:val="18"/>
              </w:rPr>
              <w:t>¥85,860.00</w:t>
            </w:r>
          </w:p>
        </w:tc>
        <w:tc>
          <w:tcPr>
            <w:tcW w:w="2608" w:type="dxa"/>
            <w:tcBorders>
              <w:top w:val="single" w:sz="4" w:space="0" w:color="auto"/>
              <w:left w:val="nil"/>
              <w:bottom w:val="single" w:sz="4" w:space="0" w:color="auto"/>
              <w:right w:val="single" w:sz="4" w:space="0" w:color="auto"/>
            </w:tcBorders>
            <w:vAlign w:val="center"/>
          </w:tcPr>
          <w:p w:rsidR="007C5035" w:rsidRDefault="007C5035" w:rsidP="007C5035">
            <w:pPr>
              <w:widowControl/>
              <w:jc w:val="center"/>
              <w:rPr>
                <w:rFonts w:ascii="宋体" w:hAnsi="宋体"/>
                <w:kern w:val="0"/>
                <w:sz w:val="18"/>
                <w:szCs w:val="18"/>
              </w:rPr>
            </w:pPr>
            <w:r>
              <w:rPr>
                <w:rFonts w:ascii="宋体" w:hAnsi="宋体" w:hint="eastAsia"/>
                <w:kern w:val="0"/>
                <w:sz w:val="18"/>
                <w:szCs w:val="18"/>
              </w:rPr>
              <w:t>每月不少于一次</w:t>
            </w:r>
          </w:p>
        </w:tc>
      </w:tr>
      <w:tr w:rsidR="007C5035" w:rsidTr="007C5035">
        <w:trPr>
          <w:trHeight w:val="435"/>
          <w:jc w:val="center"/>
        </w:trPr>
        <w:tc>
          <w:tcPr>
            <w:tcW w:w="397" w:type="dxa"/>
            <w:tcBorders>
              <w:top w:val="single" w:sz="4" w:space="0" w:color="auto"/>
              <w:left w:val="single" w:sz="4" w:space="0" w:color="auto"/>
              <w:bottom w:val="single" w:sz="4" w:space="0" w:color="auto"/>
              <w:right w:val="single" w:sz="4" w:space="0" w:color="auto"/>
            </w:tcBorders>
            <w:vAlign w:val="center"/>
          </w:tcPr>
          <w:p w:rsidR="007C5035" w:rsidRDefault="007C5035" w:rsidP="007C5035">
            <w:pPr>
              <w:widowControl/>
              <w:jc w:val="center"/>
              <w:rPr>
                <w:rFonts w:ascii="宋体" w:hAnsi="宋体"/>
                <w:kern w:val="0"/>
                <w:sz w:val="18"/>
                <w:szCs w:val="18"/>
              </w:rPr>
            </w:pPr>
            <w:r>
              <w:rPr>
                <w:rFonts w:ascii="宋体" w:hAnsi="宋体" w:hint="eastAsia"/>
                <w:kern w:val="0"/>
                <w:sz w:val="18"/>
                <w:szCs w:val="18"/>
              </w:rPr>
              <w:t>3</w:t>
            </w:r>
          </w:p>
        </w:tc>
        <w:tc>
          <w:tcPr>
            <w:tcW w:w="1286" w:type="dxa"/>
            <w:vMerge/>
            <w:tcBorders>
              <w:top w:val="nil"/>
              <w:left w:val="nil"/>
              <w:bottom w:val="single" w:sz="4" w:space="0" w:color="auto"/>
              <w:right w:val="single" w:sz="4" w:space="0" w:color="auto"/>
            </w:tcBorders>
            <w:vAlign w:val="center"/>
          </w:tcPr>
          <w:p w:rsidR="007C5035" w:rsidRDefault="007C5035" w:rsidP="007C5035">
            <w:pPr>
              <w:widowControl/>
              <w:jc w:val="center"/>
              <w:rPr>
                <w:rFonts w:ascii="宋体" w:hAnsi="宋体"/>
                <w:kern w:val="0"/>
                <w:sz w:val="18"/>
                <w:szCs w:val="18"/>
              </w:rPr>
            </w:pPr>
          </w:p>
        </w:tc>
        <w:tc>
          <w:tcPr>
            <w:tcW w:w="1372" w:type="dxa"/>
            <w:tcBorders>
              <w:top w:val="single" w:sz="4" w:space="0" w:color="auto"/>
              <w:left w:val="nil"/>
              <w:bottom w:val="single" w:sz="4" w:space="0" w:color="auto"/>
              <w:right w:val="single" w:sz="4" w:space="0" w:color="auto"/>
            </w:tcBorders>
            <w:vAlign w:val="center"/>
          </w:tcPr>
          <w:p w:rsidR="007C5035" w:rsidRDefault="007C5035" w:rsidP="007C5035">
            <w:pPr>
              <w:widowControl/>
              <w:jc w:val="center"/>
              <w:rPr>
                <w:rFonts w:ascii="宋体" w:hAnsi="宋体"/>
                <w:kern w:val="0"/>
                <w:sz w:val="18"/>
                <w:szCs w:val="18"/>
              </w:rPr>
            </w:pPr>
            <w:r>
              <w:rPr>
                <w:rFonts w:ascii="宋体" w:hAnsi="宋体" w:hint="eastAsia"/>
                <w:kern w:val="0"/>
                <w:sz w:val="18"/>
                <w:szCs w:val="18"/>
              </w:rPr>
              <w:t>生产调度指挥系统运维</w:t>
            </w:r>
          </w:p>
        </w:tc>
        <w:tc>
          <w:tcPr>
            <w:tcW w:w="413" w:type="dxa"/>
            <w:tcBorders>
              <w:top w:val="single" w:sz="4" w:space="0" w:color="auto"/>
              <w:left w:val="nil"/>
              <w:bottom w:val="single" w:sz="4" w:space="0" w:color="auto"/>
              <w:right w:val="single" w:sz="4" w:space="0" w:color="auto"/>
            </w:tcBorders>
            <w:vAlign w:val="center"/>
          </w:tcPr>
          <w:p w:rsidR="007C5035" w:rsidRDefault="007C5035" w:rsidP="007C5035">
            <w:pPr>
              <w:jc w:val="center"/>
              <w:rPr>
                <w:rFonts w:ascii="宋体" w:hAnsi="宋体"/>
                <w:sz w:val="18"/>
                <w:szCs w:val="18"/>
              </w:rPr>
            </w:pPr>
            <w:r>
              <w:rPr>
                <w:rFonts w:ascii="宋体" w:hAnsi="宋体" w:hint="eastAsia"/>
                <w:sz w:val="18"/>
                <w:szCs w:val="18"/>
              </w:rPr>
              <w:t>项</w:t>
            </w:r>
          </w:p>
        </w:tc>
        <w:tc>
          <w:tcPr>
            <w:tcW w:w="415" w:type="dxa"/>
            <w:tcBorders>
              <w:top w:val="single" w:sz="4" w:space="0" w:color="auto"/>
              <w:left w:val="nil"/>
              <w:bottom w:val="single" w:sz="4" w:space="0" w:color="auto"/>
              <w:right w:val="single" w:sz="4" w:space="0" w:color="auto"/>
            </w:tcBorders>
            <w:vAlign w:val="center"/>
          </w:tcPr>
          <w:p w:rsidR="007C5035" w:rsidRDefault="007C5035" w:rsidP="007C5035">
            <w:pPr>
              <w:jc w:val="center"/>
              <w:rPr>
                <w:rFonts w:ascii="宋体" w:hAnsi="宋体"/>
                <w:sz w:val="18"/>
                <w:szCs w:val="18"/>
              </w:rPr>
            </w:pPr>
            <w:r>
              <w:rPr>
                <w:rFonts w:ascii="宋体" w:hAnsi="宋体" w:hint="eastAsia"/>
                <w:kern w:val="0"/>
                <w:sz w:val="18"/>
                <w:szCs w:val="18"/>
              </w:rPr>
              <w:t>1</w:t>
            </w:r>
          </w:p>
        </w:tc>
        <w:tc>
          <w:tcPr>
            <w:tcW w:w="413" w:type="dxa"/>
            <w:tcBorders>
              <w:top w:val="single" w:sz="4" w:space="0" w:color="auto"/>
              <w:left w:val="nil"/>
              <w:bottom w:val="single" w:sz="4" w:space="0" w:color="auto"/>
              <w:right w:val="single" w:sz="4" w:space="0" w:color="auto"/>
            </w:tcBorders>
            <w:vAlign w:val="center"/>
          </w:tcPr>
          <w:p w:rsidR="007C5035" w:rsidRDefault="007C5035" w:rsidP="007C5035">
            <w:pPr>
              <w:widowControl/>
              <w:jc w:val="center"/>
              <w:rPr>
                <w:rFonts w:ascii="宋体" w:hAnsi="宋体"/>
                <w:kern w:val="0"/>
                <w:sz w:val="18"/>
                <w:szCs w:val="18"/>
              </w:rPr>
            </w:pPr>
          </w:p>
        </w:tc>
        <w:tc>
          <w:tcPr>
            <w:tcW w:w="1100" w:type="dxa"/>
            <w:tcBorders>
              <w:top w:val="single" w:sz="4" w:space="0" w:color="auto"/>
              <w:left w:val="nil"/>
              <w:bottom w:val="single" w:sz="4" w:space="0" w:color="auto"/>
              <w:right w:val="single" w:sz="4" w:space="0" w:color="auto"/>
            </w:tcBorders>
          </w:tcPr>
          <w:p w:rsidR="007C5035" w:rsidRPr="007C5035" w:rsidRDefault="007C5035" w:rsidP="007C5035">
            <w:pPr>
              <w:rPr>
                <w:sz w:val="18"/>
              </w:rPr>
            </w:pPr>
            <w:r w:rsidRPr="007C5035">
              <w:rPr>
                <w:rFonts w:hint="eastAsia"/>
                <w:sz w:val="18"/>
              </w:rPr>
              <w:t>¥</w:t>
            </w:r>
            <w:r w:rsidRPr="007C5035">
              <w:rPr>
                <w:sz w:val="18"/>
              </w:rPr>
              <w:t>26,200.00</w:t>
            </w:r>
          </w:p>
        </w:tc>
        <w:tc>
          <w:tcPr>
            <w:tcW w:w="825" w:type="dxa"/>
            <w:tcBorders>
              <w:top w:val="single" w:sz="4" w:space="0" w:color="auto"/>
              <w:left w:val="nil"/>
              <w:bottom w:val="single" w:sz="4" w:space="0" w:color="auto"/>
              <w:right w:val="single" w:sz="4" w:space="0" w:color="auto"/>
            </w:tcBorders>
          </w:tcPr>
          <w:p w:rsidR="007C5035" w:rsidRPr="007C5035" w:rsidRDefault="007C5035" w:rsidP="007C5035">
            <w:pPr>
              <w:rPr>
                <w:sz w:val="18"/>
              </w:rPr>
            </w:pPr>
            <w:r w:rsidRPr="007C5035">
              <w:rPr>
                <w:sz w:val="18"/>
              </w:rPr>
              <w:t>¥27,772.00</w:t>
            </w:r>
          </w:p>
        </w:tc>
        <w:tc>
          <w:tcPr>
            <w:tcW w:w="826" w:type="dxa"/>
            <w:tcBorders>
              <w:top w:val="single" w:sz="4" w:space="0" w:color="auto"/>
              <w:left w:val="nil"/>
              <w:bottom w:val="single" w:sz="4" w:space="0" w:color="auto"/>
              <w:right w:val="single" w:sz="4" w:space="0" w:color="auto"/>
            </w:tcBorders>
          </w:tcPr>
          <w:p w:rsidR="007C5035" w:rsidRPr="007C5035" w:rsidRDefault="007C5035" w:rsidP="007C5035">
            <w:pPr>
              <w:rPr>
                <w:sz w:val="18"/>
              </w:rPr>
            </w:pPr>
            <w:r w:rsidRPr="007C5035">
              <w:rPr>
                <w:sz w:val="18"/>
              </w:rPr>
              <w:t>¥27,772.00</w:t>
            </w:r>
          </w:p>
        </w:tc>
        <w:tc>
          <w:tcPr>
            <w:tcW w:w="2608" w:type="dxa"/>
            <w:tcBorders>
              <w:top w:val="single" w:sz="4" w:space="0" w:color="auto"/>
              <w:left w:val="nil"/>
              <w:bottom w:val="single" w:sz="4" w:space="0" w:color="auto"/>
              <w:right w:val="single" w:sz="4" w:space="0" w:color="auto"/>
            </w:tcBorders>
            <w:vAlign w:val="center"/>
          </w:tcPr>
          <w:p w:rsidR="007C5035" w:rsidRDefault="007C5035" w:rsidP="007C5035">
            <w:pPr>
              <w:widowControl/>
              <w:jc w:val="center"/>
              <w:rPr>
                <w:rFonts w:ascii="宋体" w:hAnsi="宋体"/>
                <w:kern w:val="0"/>
                <w:sz w:val="18"/>
                <w:szCs w:val="18"/>
              </w:rPr>
            </w:pPr>
            <w:r>
              <w:rPr>
                <w:rFonts w:ascii="宋体" w:hAnsi="宋体" w:hint="eastAsia"/>
                <w:kern w:val="0"/>
                <w:sz w:val="18"/>
                <w:szCs w:val="18"/>
              </w:rPr>
              <w:t>每月不少于一次</w:t>
            </w:r>
          </w:p>
        </w:tc>
      </w:tr>
      <w:tr w:rsidR="007C5035" w:rsidTr="007C5035">
        <w:trPr>
          <w:trHeight w:val="435"/>
          <w:jc w:val="center"/>
        </w:trPr>
        <w:tc>
          <w:tcPr>
            <w:tcW w:w="397" w:type="dxa"/>
            <w:tcBorders>
              <w:top w:val="single" w:sz="4" w:space="0" w:color="auto"/>
              <w:left w:val="single" w:sz="4" w:space="0" w:color="auto"/>
              <w:bottom w:val="single" w:sz="4" w:space="0" w:color="auto"/>
              <w:right w:val="single" w:sz="4" w:space="0" w:color="auto"/>
            </w:tcBorders>
            <w:vAlign w:val="center"/>
          </w:tcPr>
          <w:p w:rsidR="007C5035" w:rsidRDefault="007C5035" w:rsidP="007C5035">
            <w:pPr>
              <w:widowControl/>
              <w:jc w:val="center"/>
              <w:rPr>
                <w:rFonts w:ascii="宋体" w:hAnsi="宋体"/>
                <w:kern w:val="0"/>
                <w:sz w:val="18"/>
                <w:szCs w:val="18"/>
              </w:rPr>
            </w:pPr>
            <w:r>
              <w:rPr>
                <w:rFonts w:ascii="宋体" w:hAnsi="宋体" w:hint="eastAsia"/>
                <w:kern w:val="0"/>
                <w:sz w:val="18"/>
                <w:szCs w:val="18"/>
              </w:rPr>
              <w:t>4</w:t>
            </w:r>
          </w:p>
        </w:tc>
        <w:tc>
          <w:tcPr>
            <w:tcW w:w="1286" w:type="dxa"/>
            <w:vMerge/>
            <w:tcBorders>
              <w:top w:val="nil"/>
              <w:left w:val="nil"/>
              <w:bottom w:val="single" w:sz="4" w:space="0" w:color="auto"/>
              <w:right w:val="single" w:sz="4" w:space="0" w:color="auto"/>
            </w:tcBorders>
            <w:vAlign w:val="center"/>
          </w:tcPr>
          <w:p w:rsidR="007C5035" w:rsidRDefault="007C5035" w:rsidP="007C5035">
            <w:pPr>
              <w:widowControl/>
              <w:jc w:val="center"/>
              <w:rPr>
                <w:rFonts w:ascii="宋体" w:hAnsi="宋体"/>
                <w:kern w:val="0"/>
                <w:sz w:val="18"/>
                <w:szCs w:val="18"/>
              </w:rPr>
            </w:pPr>
          </w:p>
        </w:tc>
        <w:tc>
          <w:tcPr>
            <w:tcW w:w="1372" w:type="dxa"/>
            <w:tcBorders>
              <w:top w:val="single" w:sz="4" w:space="0" w:color="auto"/>
              <w:left w:val="nil"/>
              <w:bottom w:val="single" w:sz="4" w:space="0" w:color="auto"/>
              <w:right w:val="single" w:sz="4" w:space="0" w:color="auto"/>
            </w:tcBorders>
            <w:vAlign w:val="center"/>
          </w:tcPr>
          <w:p w:rsidR="007C5035" w:rsidRDefault="007C5035" w:rsidP="007C5035">
            <w:pPr>
              <w:widowControl/>
              <w:jc w:val="center"/>
              <w:rPr>
                <w:rFonts w:ascii="宋体" w:hAnsi="宋体"/>
                <w:kern w:val="0"/>
                <w:sz w:val="18"/>
                <w:szCs w:val="18"/>
              </w:rPr>
            </w:pPr>
            <w:r>
              <w:rPr>
                <w:rFonts w:ascii="宋体" w:hAnsi="宋体" w:hint="eastAsia"/>
                <w:kern w:val="0"/>
                <w:sz w:val="18"/>
                <w:szCs w:val="18"/>
              </w:rPr>
              <w:t>综合应用数据管理系统</w:t>
            </w:r>
          </w:p>
        </w:tc>
        <w:tc>
          <w:tcPr>
            <w:tcW w:w="413" w:type="dxa"/>
            <w:tcBorders>
              <w:top w:val="single" w:sz="4" w:space="0" w:color="auto"/>
              <w:left w:val="nil"/>
              <w:bottom w:val="single" w:sz="4" w:space="0" w:color="auto"/>
              <w:right w:val="single" w:sz="4" w:space="0" w:color="auto"/>
            </w:tcBorders>
            <w:vAlign w:val="center"/>
          </w:tcPr>
          <w:p w:rsidR="007C5035" w:rsidRDefault="007C5035" w:rsidP="007C5035">
            <w:pPr>
              <w:jc w:val="center"/>
              <w:rPr>
                <w:rFonts w:ascii="宋体" w:hAnsi="宋体"/>
                <w:sz w:val="18"/>
                <w:szCs w:val="18"/>
              </w:rPr>
            </w:pPr>
            <w:r>
              <w:rPr>
                <w:rFonts w:ascii="宋体" w:hAnsi="宋体" w:hint="eastAsia"/>
                <w:sz w:val="18"/>
                <w:szCs w:val="18"/>
              </w:rPr>
              <w:t>项</w:t>
            </w:r>
          </w:p>
        </w:tc>
        <w:tc>
          <w:tcPr>
            <w:tcW w:w="415" w:type="dxa"/>
            <w:tcBorders>
              <w:top w:val="single" w:sz="4" w:space="0" w:color="auto"/>
              <w:left w:val="nil"/>
              <w:bottom w:val="single" w:sz="4" w:space="0" w:color="auto"/>
              <w:right w:val="single" w:sz="4" w:space="0" w:color="auto"/>
            </w:tcBorders>
            <w:vAlign w:val="center"/>
          </w:tcPr>
          <w:p w:rsidR="007C5035" w:rsidRDefault="007C5035" w:rsidP="007C5035">
            <w:pPr>
              <w:jc w:val="center"/>
              <w:rPr>
                <w:rFonts w:ascii="宋体" w:hAnsi="宋体"/>
                <w:sz w:val="18"/>
                <w:szCs w:val="18"/>
              </w:rPr>
            </w:pPr>
            <w:r>
              <w:rPr>
                <w:rFonts w:ascii="宋体" w:hAnsi="宋体" w:hint="eastAsia"/>
                <w:kern w:val="0"/>
                <w:sz w:val="18"/>
                <w:szCs w:val="18"/>
              </w:rPr>
              <w:t>1</w:t>
            </w:r>
          </w:p>
        </w:tc>
        <w:tc>
          <w:tcPr>
            <w:tcW w:w="413" w:type="dxa"/>
            <w:tcBorders>
              <w:top w:val="single" w:sz="4" w:space="0" w:color="auto"/>
              <w:left w:val="nil"/>
              <w:bottom w:val="single" w:sz="4" w:space="0" w:color="auto"/>
              <w:right w:val="single" w:sz="4" w:space="0" w:color="auto"/>
            </w:tcBorders>
            <w:vAlign w:val="center"/>
          </w:tcPr>
          <w:p w:rsidR="007C5035" w:rsidRDefault="007C5035" w:rsidP="007C5035">
            <w:pPr>
              <w:widowControl/>
              <w:jc w:val="center"/>
              <w:rPr>
                <w:rFonts w:ascii="宋体" w:hAnsi="宋体"/>
                <w:kern w:val="0"/>
                <w:sz w:val="18"/>
                <w:szCs w:val="18"/>
              </w:rPr>
            </w:pPr>
          </w:p>
        </w:tc>
        <w:tc>
          <w:tcPr>
            <w:tcW w:w="1100" w:type="dxa"/>
            <w:tcBorders>
              <w:top w:val="single" w:sz="4" w:space="0" w:color="auto"/>
              <w:left w:val="nil"/>
              <w:bottom w:val="single" w:sz="4" w:space="0" w:color="auto"/>
              <w:right w:val="single" w:sz="4" w:space="0" w:color="auto"/>
            </w:tcBorders>
          </w:tcPr>
          <w:p w:rsidR="007C5035" w:rsidRPr="007C5035" w:rsidRDefault="007C5035" w:rsidP="007C5035">
            <w:pPr>
              <w:rPr>
                <w:sz w:val="18"/>
              </w:rPr>
            </w:pPr>
            <w:r w:rsidRPr="007C5035">
              <w:rPr>
                <w:rFonts w:hint="eastAsia"/>
                <w:sz w:val="18"/>
              </w:rPr>
              <w:t>¥</w:t>
            </w:r>
            <w:r w:rsidRPr="007C5035">
              <w:rPr>
                <w:sz w:val="18"/>
              </w:rPr>
              <w:t>12,800.00</w:t>
            </w:r>
          </w:p>
        </w:tc>
        <w:tc>
          <w:tcPr>
            <w:tcW w:w="825" w:type="dxa"/>
            <w:tcBorders>
              <w:top w:val="single" w:sz="4" w:space="0" w:color="auto"/>
              <w:left w:val="nil"/>
              <w:bottom w:val="single" w:sz="4" w:space="0" w:color="auto"/>
              <w:right w:val="single" w:sz="4" w:space="0" w:color="auto"/>
            </w:tcBorders>
          </w:tcPr>
          <w:p w:rsidR="007C5035" w:rsidRPr="007C5035" w:rsidRDefault="007C5035" w:rsidP="007C5035">
            <w:pPr>
              <w:rPr>
                <w:sz w:val="18"/>
              </w:rPr>
            </w:pPr>
            <w:r w:rsidRPr="007C5035">
              <w:rPr>
                <w:sz w:val="18"/>
              </w:rPr>
              <w:t>¥13,568.00</w:t>
            </w:r>
          </w:p>
        </w:tc>
        <w:tc>
          <w:tcPr>
            <w:tcW w:w="826" w:type="dxa"/>
            <w:tcBorders>
              <w:top w:val="single" w:sz="4" w:space="0" w:color="auto"/>
              <w:left w:val="nil"/>
              <w:bottom w:val="single" w:sz="4" w:space="0" w:color="auto"/>
              <w:right w:val="single" w:sz="4" w:space="0" w:color="auto"/>
            </w:tcBorders>
          </w:tcPr>
          <w:p w:rsidR="007C5035" w:rsidRPr="007C5035" w:rsidRDefault="007C5035" w:rsidP="007C5035">
            <w:pPr>
              <w:rPr>
                <w:sz w:val="18"/>
              </w:rPr>
            </w:pPr>
            <w:r w:rsidRPr="007C5035">
              <w:rPr>
                <w:sz w:val="18"/>
              </w:rPr>
              <w:t>¥13,568.00</w:t>
            </w:r>
          </w:p>
        </w:tc>
        <w:tc>
          <w:tcPr>
            <w:tcW w:w="2608" w:type="dxa"/>
            <w:tcBorders>
              <w:top w:val="single" w:sz="4" w:space="0" w:color="auto"/>
              <w:left w:val="nil"/>
              <w:bottom w:val="single" w:sz="4" w:space="0" w:color="auto"/>
              <w:right w:val="single" w:sz="4" w:space="0" w:color="auto"/>
            </w:tcBorders>
            <w:vAlign w:val="center"/>
          </w:tcPr>
          <w:p w:rsidR="007C5035" w:rsidRDefault="007C5035" w:rsidP="007C5035">
            <w:pPr>
              <w:widowControl/>
              <w:jc w:val="center"/>
              <w:rPr>
                <w:rFonts w:ascii="宋体" w:hAnsi="宋体"/>
                <w:kern w:val="0"/>
                <w:sz w:val="18"/>
                <w:szCs w:val="18"/>
              </w:rPr>
            </w:pPr>
            <w:r>
              <w:rPr>
                <w:rFonts w:ascii="宋体" w:hAnsi="宋体" w:hint="eastAsia"/>
                <w:kern w:val="0"/>
                <w:sz w:val="18"/>
                <w:szCs w:val="18"/>
              </w:rPr>
              <w:t>每月不少于一次</w:t>
            </w:r>
          </w:p>
        </w:tc>
      </w:tr>
      <w:tr w:rsidR="007C5035" w:rsidTr="007C5035">
        <w:trPr>
          <w:trHeight w:val="435"/>
          <w:jc w:val="center"/>
        </w:trPr>
        <w:tc>
          <w:tcPr>
            <w:tcW w:w="397" w:type="dxa"/>
            <w:tcBorders>
              <w:top w:val="single" w:sz="4" w:space="0" w:color="auto"/>
              <w:left w:val="single" w:sz="4" w:space="0" w:color="auto"/>
              <w:bottom w:val="single" w:sz="4" w:space="0" w:color="auto"/>
              <w:right w:val="single" w:sz="4" w:space="0" w:color="auto"/>
            </w:tcBorders>
            <w:vAlign w:val="center"/>
          </w:tcPr>
          <w:p w:rsidR="007C5035" w:rsidRDefault="007C5035" w:rsidP="007C5035">
            <w:pPr>
              <w:widowControl/>
              <w:jc w:val="center"/>
              <w:rPr>
                <w:rFonts w:ascii="宋体" w:hAnsi="宋体"/>
                <w:kern w:val="0"/>
                <w:sz w:val="18"/>
                <w:szCs w:val="18"/>
              </w:rPr>
            </w:pPr>
            <w:r>
              <w:rPr>
                <w:rFonts w:ascii="宋体" w:hAnsi="宋体" w:hint="eastAsia"/>
                <w:kern w:val="0"/>
                <w:sz w:val="18"/>
                <w:szCs w:val="18"/>
              </w:rPr>
              <w:t>5</w:t>
            </w:r>
          </w:p>
        </w:tc>
        <w:tc>
          <w:tcPr>
            <w:tcW w:w="1286" w:type="dxa"/>
            <w:tcBorders>
              <w:top w:val="single" w:sz="4" w:space="0" w:color="auto"/>
              <w:left w:val="nil"/>
              <w:bottom w:val="single" w:sz="4" w:space="0" w:color="auto"/>
              <w:right w:val="single" w:sz="4" w:space="0" w:color="auto"/>
            </w:tcBorders>
            <w:vAlign w:val="center"/>
          </w:tcPr>
          <w:p w:rsidR="007C5035" w:rsidRDefault="007C5035" w:rsidP="007C5035">
            <w:pPr>
              <w:jc w:val="center"/>
              <w:rPr>
                <w:rFonts w:ascii="宋体" w:hAnsi="宋体"/>
                <w:kern w:val="0"/>
                <w:sz w:val="18"/>
                <w:szCs w:val="18"/>
              </w:rPr>
            </w:pPr>
            <w:r>
              <w:rPr>
                <w:rFonts w:ascii="宋体" w:hAnsi="宋体" w:hint="eastAsia"/>
                <w:kern w:val="0"/>
                <w:sz w:val="18"/>
                <w:szCs w:val="18"/>
              </w:rPr>
              <w:t>培训服务</w:t>
            </w:r>
          </w:p>
        </w:tc>
        <w:tc>
          <w:tcPr>
            <w:tcW w:w="1372" w:type="dxa"/>
            <w:tcBorders>
              <w:top w:val="single" w:sz="4" w:space="0" w:color="auto"/>
              <w:left w:val="nil"/>
              <w:bottom w:val="single" w:sz="4" w:space="0" w:color="auto"/>
              <w:right w:val="single" w:sz="4" w:space="0" w:color="auto"/>
            </w:tcBorders>
            <w:vAlign w:val="center"/>
          </w:tcPr>
          <w:p w:rsidR="007C5035" w:rsidRDefault="007C5035" w:rsidP="007C5035">
            <w:pPr>
              <w:widowControl/>
              <w:jc w:val="center"/>
              <w:rPr>
                <w:rFonts w:ascii="宋体" w:hAnsi="宋体"/>
                <w:kern w:val="0"/>
                <w:sz w:val="18"/>
                <w:szCs w:val="18"/>
              </w:rPr>
            </w:pPr>
            <w:r>
              <w:rPr>
                <w:rFonts w:ascii="宋体" w:hAnsi="宋体" w:hint="eastAsia"/>
                <w:kern w:val="0"/>
                <w:sz w:val="18"/>
                <w:szCs w:val="18"/>
              </w:rPr>
              <w:t>技术咨询及培训</w:t>
            </w:r>
          </w:p>
        </w:tc>
        <w:tc>
          <w:tcPr>
            <w:tcW w:w="413" w:type="dxa"/>
            <w:tcBorders>
              <w:top w:val="single" w:sz="4" w:space="0" w:color="auto"/>
              <w:left w:val="nil"/>
              <w:bottom w:val="single" w:sz="4" w:space="0" w:color="auto"/>
              <w:right w:val="single" w:sz="4" w:space="0" w:color="auto"/>
            </w:tcBorders>
            <w:vAlign w:val="center"/>
          </w:tcPr>
          <w:p w:rsidR="007C5035" w:rsidRDefault="007C5035" w:rsidP="007C5035">
            <w:pPr>
              <w:widowControl/>
              <w:jc w:val="center"/>
              <w:rPr>
                <w:rFonts w:ascii="宋体" w:hAnsi="宋体"/>
                <w:kern w:val="0"/>
                <w:sz w:val="18"/>
                <w:szCs w:val="18"/>
              </w:rPr>
            </w:pPr>
            <w:r>
              <w:rPr>
                <w:rFonts w:ascii="宋体" w:hAnsi="宋体" w:hint="eastAsia"/>
                <w:sz w:val="18"/>
                <w:szCs w:val="18"/>
              </w:rPr>
              <w:t>项</w:t>
            </w:r>
          </w:p>
        </w:tc>
        <w:tc>
          <w:tcPr>
            <w:tcW w:w="415" w:type="dxa"/>
            <w:tcBorders>
              <w:top w:val="single" w:sz="4" w:space="0" w:color="auto"/>
              <w:left w:val="nil"/>
              <w:bottom w:val="single" w:sz="4" w:space="0" w:color="auto"/>
              <w:right w:val="single" w:sz="4" w:space="0" w:color="auto"/>
            </w:tcBorders>
            <w:vAlign w:val="center"/>
          </w:tcPr>
          <w:p w:rsidR="007C5035" w:rsidRDefault="007C5035" w:rsidP="007C5035">
            <w:pPr>
              <w:widowControl/>
              <w:jc w:val="center"/>
              <w:rPr>
                <w:rFonts w:ascii="宋体" w:hAnsi="宋体"/>
                <w:kern w:val="0"/>
                <w:sz w:val="18"/>
                <w:szCs w:val="18"/>
              </w:rPr>
            </w:pPr>
            <w:r>
              <w:rPr>
                <w:rFonts w:ascii="宋体" w:hAnsi="宋体" w:hint="eastAsia"/>
                <w:kern w:val="0"/>
                <w:sz w:val="18"/>
                <w:szCs w:val="18"/>
              </w:rPr>
              <w:t>1</w:t>
            </w:r>
          </w:p>
        </w:tc>
        <w:tc>
          <w:tcPr>
            <w:tcW w:w="413" w:type="dxa"/>
            <w:tcBorders>
              <w:top w:val="single" w:sz="4" w:space="0" w:color="auto"/>
              <w:left w:val="nil"/>
              <w:bottom w:val="single" w:sz="4" w:space="0" w:color="auto"/>
              <w:right w:val="single" w:sz="4" w:space="0" w:color="auto"/>
            </w:tcBorders>
            <w:vAlign w:val="center"/>
          </w:tcPr>
          <w:p w:rsidR="007C5035" w:rsidRDefault="007C5035" w:rsidP="007C5035">
            <w:pPr>
              <w:widowControl/>
              <w:jc w:val="center"/>
              <w:rPr>
                <w:rFonts w:ascii="宋体" w:hAnsi="宋体"/>
                <w:kern w:val="0"/>
                <w:sz w:val="18"/>
                <w:szCs w:val="18"/>
              </w:rPr>
            </w:pPr>
          </w:p>
        </w:tc>
        <w:tc>
          <w:tcPr>
            <w:tcW w:w="1100" w:type="dxa"/>
            <w:tcBorders>
              <w:top w:val="single" w:sz="4" w:space="0" w:color="auto"/>
              <w:left w:val="nil"/>
              <w:bottom w:val="single" w:sz="4" w:space="0" w:color="auto"/>
              <w:right w:val="single" w:sz="4" w:space="0" w:color="auto"/>
            </w:tcBorders>
          </w:tcPr>
          <w:p w:rsidR="007C5035" w:rsidRPr="007C5035" w:rsidRDefault="007C5035" w:rsidP="007C5035">
            <w:pPr>
              <w:rPr>
                <w:sz w:val="18"/>
              </w:rPr>
            </w:pPr>
            <w:r w:rsidRPr="007C5035">
              <w:rPr>
                <w:rFonts w:hint="eastAsia"/>
                <w:sz w:val="18"/>
              </w:rPr>
              <w:t>¥</w:t>
            </w:r>
            <w:r w:rsidRPr="007C5035">
              <w:rPr>
                <w:sz w:val="18"/>
              </w:rPr>
              <w:t>2,200.00</w:t>
            </w:r>
          </w:p>
        </w:tc>
        <w:tc>
          <w:tcPr>
            <w:tcW w:w="825" w:type="dxa"/>
            <w:tcBorders>
              <w:top w:val="single" w:sz="4" w:space="0" w:color="auto"/>
              <w:left w:val="nil"/>
              <w:bottom w:val="single" w:sz="4" w:space="0" w:color="auto"/>
              <w:right w:val="single" w:sz="4" w:space="0" w:color="auto"/>
            </w:tcBorders>
          </w:tcPr>
          <w:p w:rsidR="007C5035" w:rsidRPr="007C5035" w:rsidRDefault="007C5035" w:rsidP="007C5035">
            <w:pPr>
              <w:rPr>
                <w:sz w:val="18"/>
              </w:rPr>
            </w:pPr>
            <w:r w:rsidRPr="007C5035">
              <w:rPr>
                <w:sz w:val="18"/>
              </w:rPr>
              <w:t>¥2,332.00</w:t>
            </w:r>
          </w:p>
        </w:tc>
        <w:tc>
          <w:tcPr>
            <w:tcW w:w="826" w:type="dxa"/>
            <w:tcBorders>
              <w:top w:val="single" w:sz="4" w:space="0" w:color="auto"/>
              <w:left w:val="nil"/>
              <w:bottom w:val="single" w:sz="4" w:space="0" w:color="auto"/>
              <w:right w:val="single" w:sz="4" w:space="0" w:color="auto"/>
            </w:tcBorders>
          </w:tcPr>
          <w:p w:rsidR="007C5035" w:rsidRPr="007C5035" w:rsidRDefault="007C5035" w:rsidP="007C5035">
            <w:pPr>
              <w:rPr>
                <w:sz w:val="18"/>
              </w:rPr>
            </w:pPr>
            <w:r w:rsidRPr="007C5035">
              <w:rPr>
                <w:sz w:val="18"/>
              </w:rPr>
              <w:t>¥2,332.00</w:t>
            </w:r>
          </w:p>
        </w:tc>
        <w:tc>
          <w:tcPr>
            <w:tcW w:w="2608" w:type="dxa"/>
            <w:tcBorders>
              <w:top w:val="single" w:sz="4" w:space="0" w:color="auto"/>
              <w:left w:val="nil"/>
              <w:bottom w:val="single" w:sz="4" w:space="0" w:color="auto"/>
              <w:right w:val="single" w:sz="4" w:space="0" w:color="auto"/>
            </w:tcBorders>
            <w:vAlign w:val="center"/>
          </w:tcPr>
          <w:p w:rsidR="007C5035" w:rsidRDefault="007C5035" w:rsidP="007C5035">
            <w:pPr>
              <w:widowControl/>
              <w:jc w:val="center"/>
              <w:rPr>
                <w:rFonts w:ascii="宋体" w:hAnsi="宋体"/>
                <w:kern w:val="0"/>
                <w:sz w:val="18"/>
                <w:szCs w:val="18"/>
              </w:rPr>
            </w:pPr>
            <w:r>
              <w:rPr>
                <w:rFonts w:ascii="宋体" w:hAnsi="宋体" w:hint="eastAsia"/>
                <w:kern w:val="0"/>
                <w:sz w:val="18"/>
                <w:szCs w:val="18"/>
              </w:rPr>
              <w:t>培训不少于1次，10人2天以上。</w:t>
            </w:r>
          </w:p>
        </w:tc>
      </w:tr>
      <w:tr w:rsidR="00546C8A" w:rsidTr="007C5035">
        <w:trPr>
          <w:trHeight w:val="148"/>
          <w:jc w:val="center"/>
        </w:trPr>
        <w:tc>
          <w:tcPr>
            <w:tcW w:w="397"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jc w:val="center"/>
              <w:rPr>
                <w:rFonts w:ascii="宋体" w:hAnsi="宋体"/>
                <w:sz w:val="18"/>
                <w:szCs w:val="18"/>
              </w:rPr>
            </w:pPr>
            <w:r>
              <w:rPr>
                <w:rFonts w:ascii="宋体" w:hAnsi="宋体" w:hint="eastAsia"/>
                <w:sz w:val="18"/>
                <w:szCs w:val="18"/>
              </w:rPr>
              <w:t>二</w:t>
            </w:r>
          </w:p>
        </w:tc>
        <w:tc>
          <w:tcPr>
            <w:tcW w:w="1286" w:type="dxa"/>
            <w:tcBorders>
              <w:top w:val="single" w:sz="4" w:space="0" w:color="auto"/>
              <w:left w:val="nil"/>
              <w:bottom w:val="single" w:sz="4" w:space="0" w:color="auto"/>
              <w:right w:val="single" w:sz="4" w:space="0" w:color="auto"/>
            </w:tcBorders>
            <w:vAlign w:val="center"/>
          </w:tcPr>
          <w:p w:rsidR="00546C8A" w:rsidRDefault="00546C8A" w:rsidP="003B4382">
            <w:pPr>
              <w:jc w:val="center"/>
              <w:rPr>
                <w:rFonts w:ascii="宋体" w:hAnsi="宋体"/>
                <w:kern w:val="0"/>
                <w:sz w:val="18"/>
                <w:szCs w:val="18"/>
              </w:rPr>
            </w:pPr>
            <w:r>
              <w:rPr>
                <w:rFonts w:ascii="宋体" w:hAnsi="宋体" w:hint="eastAsia"/>
                <w:kern w:val="0"/>
                <w:sz w:val="18"/>
                <w:szCs w:val="18"/>
              </w:rPr>
              <w:t>硬件维保（框架协议）</w:t>
            </w:r>
          </w:p>
        </w:tc>
        <w:tc>
          <w:tcPr>
            <w:tcW w:w="1372" w:type="dxa"/>
            <w:tcBorders>
              <w:top w:val="single" w:sz="4" w:space="0" w:color="auto"/>
              <w:left w:val="nil"/>
              <w:bottom w:val="single" w:sz="4" w:space="0" w:color="auto"/>
              <w:right w:val="single" w:sz="4" w:space="0" w:color="auto"/>
            </w:tcBorders>
            <w:vAlign w:val="center"/>
          </w:tcPr>
          <w:p w:rsidR="00546C8A" w:rsidRDefault="00546C8A" w:rsidP="003B4382">
            <w:pPr>
              <w:jc w:val="center"/>
              <w:rPr>
                <w:rFonts w:ascii="宋体" w:hAnsi="宋体"/>
                <w:kern w:val="0"/>
                <w:sz w:val="18"/>
                <w:szCs w:val="18"/>
              </w:rPr>
            </w:pPr>
            <w:r>
              <w:rPr>
                <w:rFonts w:ascii="宋体" w:hAnsi="宋体" w:hint="eastAsia"/>
                <w:kern w:val="0"/>
                <w:sz w:val="18"/>
                <w:szCs w:val="18"/>
              </w:rPr>
              <w:t>硬件维护费</w:t>
            </w:r>
          </w:p>
        </w:tc>
        <w:tc>
          <w:tcPr>
            <w:tcW w:w="413" w:type="dxa"/>
            <w:tcBorders>
              <w:top w:val="single" w:sz="4" w:space="0" w:color="auto"/>
              <w:left w:val="nil"/>
              <w:bottom w:val="single" w:sz="4" w:space="0" w:color="auto"/>
              <w:right w:val="single" w:sz="4" w:space="0" w:color="auto"/>
            </w:tcBorders>
            <w:vAlign w:val="center"/>
          </w:tcPr>
          <w:p w:rsidR="00546C8A" w:rsidRDefault="00546C8A" w:rsidP="003B4382">
            <w:pPr>
              <w:jc w:val="center"/>
              <w:rPr>
                <w:rFonts w:ascii="宋体" w:hAnsi="宋体"/>
                <w:kern w:val="0"/>
                <w:sz w:val="18"/>
                <w:szCs w:val="18"/>
              </w:rPr>
            </w:pPr>
            <w:r>
              <w:rPr>
                <w:rFonts w:ascii="宋体" w:hAnsi="宋体" w:hint="eastAsia"/>
                <w:kern w:val="0"/>
                <w:sz w:val="18"/>
                <w:szCs w:val="18"/>
              </w:rPr>
              <w:t>项</w:t>
            </w:r>
          </w:p>
        </w:tc>
        <w:tc>
          <w:tcPr>
            <w:tcW w:w="415"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1</w:t>
            </w:r>
          </w:p>
        </w:tc>
        <w:tc>
          <w:tcPr>
            <w:tcW w:w="3164" w:type="dxa"/>
            <w:gridSpan w:val="4"/>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详见系附件五统维保清单</w:t>
            </w:r>
          </w:p>
        </w:tc>
        <w:tc>
          <w:tcPr>
            <w:tcW w:w="2608" w:type="dxa"/>
            <w:tcBorders>
              <w:top w:val="single" w:sz="4" w:space="0" w:color="auto"/>
              <w:left w:val="nil"/>
              <w:bottom w:val="single" w:sz="4" w:space="0" w:color="auto"/>
              <w:right w:val="single" w:sz="4" w:space="0" w:color="auto"/>
            </w:tcBorders>
            <w:vAlign w:val="center"/>
          </w:tcPr>
          <w:p w:rsidR="00546C8A" w:rsidRDefault="00546C8A" w:rsidP="003B4382">
            <w:pPr>
              <w:jc w:val="center"/>
              <w:rPr>
                <w:rFonts w:ascii="宋体" w:hAnsi="宋体"/>
                <w:kern w:val="0"/>
                <w:sz w:val="18"/>
                <w:szCs w:val="18"/>
              </w:rPr>
            </w:pPr>
            <w:r>
              <w:rPr>
                <w:rFonts w:ascii="宋体" w:hAnsi="宋体" w:hint="eastAsia"/>
                <w:kern w:val="0"/>
                <w:sz w:val="18"/>
                <w:szCs w:val="18"/>
              </w:rPr>
              <w:t>硬件故障发生时中标单位12小时到达现场，1小时内进行问题的判定，所有硬件需要在24小时内完成硬件的修复。每三个月巡检一次，要建立设备档案。</w:t>
            </w:r>
          </w:p>
        </w:tc>
      </w:tr>
      <w:tr w:rsidR="00546C8A" w:rsidTr="007C5035">
        <w:trPr>
          <w:trHeight w:val="435"/>
          <w:jc w:val="center"/>
        </w:trPr>
        <w:tc>
          <w:tcPr>
            <w:tcW w:w="3883" w:type="dxa"/>
            <w:gridSpan w:val="5"/>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合计</w:t>
            </w:r>
          </w:p>
        </w:tc>
        <w:tc>
          <w:tcPr>
            <w:tcW w:w="3164" w:type="dxa"/>
            <w:gridSpan w:val="4"/>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p>
        </w:tc>
        <w:tc>
          <w:tcPr>
            <w:tcW w:w="260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p>
        </w:tc>
      </w:tr>
    </w:tbl>
    <w:p w:rsidR="00546C8A" w:rsidRDefault="00546C8A" w:rsidP="00546C8A">
      <w:pPr>
        <w:keepNext/>
        <w:keepLines/>
        <w:spacing w:line="360" w:lineRule="auto"/>
        <w:ind w:firstLineChars="200" w:firstLine="422"/>
        <w:jc w:val="left"/>
        <w:rPr>
          <w:rFonts w:ascii="宋体" w:hAnsi="宋体"/>
          <w:b/>
          <w:bCs/>
        </w:rPr>
      </w:pPr>
      <w:r>
        <w:rPr>
          <w:rFonts w:ascii="宋体" w:hAnsi="宋体" w:hint="eastAsia"/>
          <w:b/>
          <w:bCs/>
        </w:rPr>
        <w:t>以上报价税种为增值税，发票为增值税专用发票。</w:t>
      </w:r>
    </w:p>
    <w:p w:rsidR="00546C8A" w:rsidRDefault="00546C8A" w:rsidP="00546C8A">
      <w:pPr>
        <w:pStyle w:val="af3"/>
        <w:spacing w:before="0" w:beforeAutospacing="0" w:after="0"/>
        <w:ind w:firstLine="422"/>
        <w:jc w:val="left"/>
        <w:rPr>
          <w:rFonts w:ascii="宋体" w:hAnsi="宋体"/>
        </w:rPr>
      </w:pPr>
      <w:r>
        <w:rPr>
          <w:rFonts w:ascii="宋体" w:hAnsi="宋体" w:hint="eastAsia"/>
          <w:b/>
          <w:bCs/>
        </w:rPr>
        <w:t>报价除包含产品采购总价外，还应包含采购总价外的所有费用，如利润、保险费、包装费、税费、送货上门费、运杂费、售后服务、集成费、安装调试费、培训费等。</w:t>
      </w:r>
    </w:p>
    <w:p w:rsidR="00546C8A" w:rsidRDefault="00546C8A" w:rsidP="00546C8A">
      <w:pPr>
        <w:spacing w:line="360" w:lineRule="auto"/>
        <w:ind w:firstLineChars="200" w:firstLine="420"/>
        <w:jc w:val="left"/>
        <w:rPr>
          <w:rFonts w:ascii="宋体" w:hAnsi="宋体"/>
        </w:rPr>
      </w:pPr>
      <w:r>
        <w:rPr>
          <w:rFonts w:ascii="宋体" w:hAnsi="宋体"/>
        </w:rPr>
        <w:t xml:space="preserve"> </w:t>
      </w:r>
    </w:p>
    <w:p w:rsidR="00546C8A" w:rsidRDefault="00546C8A" w:rsidP="00546C8A">
      <w:pPr>
        <w:widowControl/>
        <w:spacing w:line="360" w:lineRule="auto"/>
        <w:ind w:firstLineChars="200" w:firstLine="422"/>
        <w:jc w:val="left"/>
        <w:rPr>
          <w:rFonts w:ascii="宋体" w:hAnsi="宋体"/>
          <w:b/>
          <w:bCs/>
        </w:rPr>
        <w:sectPr w:rsidR="00546C8A">
          <w:pgSz w:w="11906" w:h="16838"/>
          <w:pgMar w:top="1440" w:right="1080" w:bottom="1440" w:left="1080" w:header="720" w:footer="720" w:gutter="0"/>
          <w:cols w:space="720"/>
          <w:docGrid w:type="lines" w:linePitch="312"/>
        </w:sectPr>
      </w:pPr>
    </w:p>
    <w:p w:rsidR="00546C8A" w:rsidRDefault="00546C8A" w:rsidP="00546C8A">
      <w:pPr>
        <w:keepNext/>
        <w:keepLines/>
        <w:pageBreakBefore/>
        <w:spacing w:line="360" w:lineRule="auto"/>
        <w:jc w:val="left"/>
        <w:rPr>
          <w:rFonts w:ascii="宋体" w:hAnsi="宋体"/>
          <w:b/>
          <w:bCs/>
        </w:rPr>
      </w:pPr>
      <w:r>
        <w:rPr>
          <w:rFonts w:ascii="宋体" w:hAnsi="宋体"/>
          <w:b/>
          <w:bCs/>
        </w:rPr>
        <w:t>附件二</w:t>
      </w:r>
      <w:r>
        <w:rPr>
          <w:rFonts w:ascii="宋体" w:hAnsi="宋体" w:hint="eastAsia"/>
          <w:b/>
          <w:bCs/>
        </w:rPr>
        <w:t>：</w:t>
      </w:r>
      <w:r>
        <w:rPr>
          <w:rFonts w:ascii="宋体" w:hAnsi="宋体"/>
          <w:b/>
          <w:bCs/>
        </w:rPr>
        <w:t>保密协议书</w:t>
      </w:r>
    </w:p>
    <w:p w:rsidR="00546C8A" w:rsidRDefault="00546C8A" w:rsidP="00546C8A">
      <w:pPr>
        <w:spacing w:line="360" w:lineRule="auto"/>
        <w:ind w:firstLineChars="200" w:firstLine="422"/>
        <w:jc w:val="left"/>
        <w:rPr>
          <w:rFonts w:ascii="宋体" w:hAnsi="宋体"/>
          <w:b/>
          <w:bCs/>
        </w:rPr>
      </w:pPr>
      <w:r>
        <w:rPr>
          <w:rFonts w:ascii="宋体" w:hAnsi="宋体" w:hint="eastAsia"/>
          <w:b/>
          <w:bCs/>
        </w:rPr>
        <w:t>甲方：湖南中烟工业有限责任公司四平卷烟厂</w:t>
      </w:r>
      <w:r>
        <w:rPr>
          <w:rFonts w:ascii="宋体" w:hAnsi="宋体"/>
          <w:b/>
          <w:bCs/>
        </w:rPr>
        <w:t xml:space="preserve"> （公章）</w:t>
      </w:r>
    </w:p>
    <w:p w:rsidR="00546C8A" w:rsidRDefault="00546C8A" w:rsidP="00546C8A">
      <w:pPr>
        <w:spacing w:line="360" w:lineRule="auto"/>
        <w:ind w:firstLineChars="200" w:firstLine="422"/>
        <w:jc w:val="left"/>
        <w:rPr>
          <w:rFonts w:ascii="宋体" w:hAnsi="宋体"/>
        </w:rPr>
      </w:pPr>
      <w:r>
        <w:rPr>
          <w:rFonts w:ascii="宋体" w:hAnsi="宋体"/>
          <w:b/>
          <w:bCs/>
        </w:rPr>
        <w:t>乙方：</w:t>
      </w:r>
      <w:r w:rsidR="007579E5" w:rsidRPr="003F44B2">
        <w:rPr>
          <w:rFonts w:hAnsi="宋体" w:cs="宋体" w:hint="eastAsia"/>
          <w:b/>
          <w:kern w:val="20"/>
        </w:rPr>
        <w:t>北京创联致信科技有限公司</w:t>
      </w:r>
      <w:r>
        <w:rPr>
          <w:rFonts w:ascii="宋体" w:hAnsi="宋体"/>
          <w:b/>
          <w:bCs/>
        </w:rPr>
        <w:t xml:space="preserve">   </w:t>
      </w:r>
      <w:r w:rsidR="003F208C">
        <w:rPr>
          <w:rFonts w:ascii="宋体" w:hAnsi="宋体"/>
          <w:b/>
          <w:bCs/>
        </w:rPr>
        <w:t xml:space="preserve"> </w:t>
      </w:r>
      <w:r>
        <w:rPr>
          <w:rFonts w:ascii="宋体" w:hAnsi="宋体"/>
          <w:b/>
          <w:bCs/>
        </w:rPr>
        <w:t xml:space="preserve">       （公章）</w:t>
      </w:r>
    </w:p>
    <w:p w:rsidR="00546C8A" w:rsidRDefault="00546C8A" w:rsidP="00546C8A">
      <w:pPr>
        <w:spacing w:line="360" w:lineRule="auto"/>
        <w:jc w:val="center"/>
        <w:rPr>
          <w:rFonts w:ascii="宋体" w:hAnsi="宋体"/>
        </w:rPr>
      </w:pPr>
      <w:r>
        <w:rPr>
          <w:rFonts w:ascii="宋体" w:hAnsi="宋体"/>
          <w:b/>
          <w:bCs/>
        </w:rPr>
        <w:t>第一条目的</w:t>
      </w:r>
    </w:p>
    <w:p w:rsidR="00546C8A" w:rsidRDefault="00546C8A" w:rsidP="00546C8A">
      <w:pPr>
        <w:spacing w:line="360" w:lineRule="auto"/>
        <w:ind w:firstLineChars="200" w:firstLine="420"/>
        <w:jc w:val="left"/>
        <w:rPr>
          <w:rFonts w:ascii="宋体" w:hAnsi="宋体"/>
        </w:rPr>
      </w:pPr>
      <w:r>
        <w:rPr>
          <w:rFonts w:ascii="宋体" w:hAnsi="宋体"/>
        </w:rPr>
        <w:t>鉴于乙方软件技术人员在开发、服务过程中能接触和了解到的甲方的商业秘密信息，为保护甲方商业秘密，特缔结如下保密协议（以下简称“本协议”）。</w:t>
      </w:r>
    </w:p>
    <w:p w:rsidR="00546C8A" w:rsidRDefault="00546C8A" w:rsidP="00546C8A">
      <w:pPr>
        <w:spacing w:line="360" w:lineRule="auto"/>
        <w:jc w:val="center"/>
        <w:rPr>
          <w:rFonts w:ascii="宋体" w:hAnsi="宋体"/>
        </w:rPr>
      </w:pPr>
      <w:r>
        <w:rPr>
          <w:rFonts w:ascii="宋体" w:hAnsi="宋体"/>
          <w:b/>
          <w:bCs/>
        </w:rPr>
        <w:t>第二条甲方的商业秘密信息</w:t>
      </w:r>
    </w:p>
    <w:p w:rsidR="00546C8A" w:rsidRDefault="00546C8A" w:rsidP="00546C8A">
      <w:pPr>
        <w:spacing w:line="360" w:lineRule="auto"/>
        <w:ind w:firstLineChars="200" w:firstLine="420"/>
        <w:jc w:val="left"/>
        <w:rPr>
          <w:rFonts w:ascii="宋体" w:hAnsi="宋体"/>
        </w:rPr>
      </w:pPr>
      <w:r>
        <w:rPr>
          <w:rFonts w:ascii="宋体" w:hAnsi="宋体"/>
        </w:rPr>
        <w:t>1、乙方在开发、服务过程中能接触或了解到的甲方业务数据和技术资料。包括但不限于甲方的管理信息、方式方法、顾客名单、商业数据、财务数据、产品信息、销售渠道、技术诀窍、源代码、计算机文档等或其他由甲方明确指明为商业秘密的信息。</w:t>
      </w:r>
    </w:p>
    <w:p w:rsidR="00546C8A" w:rsidRDefault="00546C8A" w:rsidP="00546C8A">
      <w:pPr>
        <w:spacing w:line="360" w:lineRule="auto"/>
        <w:ind w:firstLineChars="200" w:firstLine="420"/>
        <w:jc w:val="left"/>
        <w:rPr>
          <w:rFonts w:ascii="宋体" w:hAnsi="宋体"/>
        </w:rPr>
      </w:pPr>
      <w:r>
        <w:rPr>
          <w:rFonts w:ascii="宋体" w:hAnsi="宋体"/>
        </w:rPr>
        <w:t>2、本合同中约定的工作范围、任务描述、完成标准，履约形成的资料等亦属保密范畴。</w:t>
      </w:r>
    </w:p>
    <w:p w:rsidR="00546C8A" w:rsidRDefault="00546C8A" w:rsidP="00546C8A">
      <w:pPr>
        <w:spacing w:line="360" w:lineRule="auto"/>
        <w:ind w:firstLineChars="200" w:firstLine="420"/>
        <w:jc w:val="left"/>
        <w:rPr>
          <w:rFonts w:ascii="宋体" w:hAnsi="宋体"/>
        </w:rPr>
      </w:pPr>
      <w:r>
        <w:rPr>
          <w:rFonts w:ascii="宋体" w:hAnsi="宋体"/>
        </w:rPr>
        <w:t>3、符合前项但如同时符合以下各项中的任何一项，不属于本协议的保密范畴之内：</w:t>
      </w:r>
    </w:p>
    <w:p w:rsidR="00546C8A" w:rsidRDefault="00546C8A" w:rsidP="00546C8A">
      <w:pPr>
        <w:spacing w:line="360" w:lineRule="auto"/>
        <w:ind w:firstLineChars="200" w:firstLine="420"/>
        <w:jc w:val="left"/>
        <w:rPr>
          <w:rFonts w:ascii="宋体" w:hAnsi="宋体"/>
        </w:rPr>
      </w:pPr>
      <w:r>
        <w:rPr>
          <w:rFonts w:ascii="宋体" w:hAnsi="宋体"/>
        </w:rPr>
        <w:t>1）甲方在向乙方公开之前，已经是被公开的信息或已经在公开的印刷刊物上刊登过的信息；</w:t>
      </w:r>
    </w:p>
    <w:p w:rsidR="00546C8A" w:rsidRDefault="00546C8A" w:rsidP="00546C8A">
      <w:pPr>
        <w:spacing w:line="360" w:lineRule="auto"/>
        <w:ind w:firstLineChars="200" w:firstLine="420"/>
        <w:jc w:val="left"/>
        <w:rPr>
          <w:rFonts w:ascii="宋体" w:hAnsi="宋体"/>
        </w:rPr>
      </w:pPr>
      <w:r>
        <w:rPr>
          <w:rFonts w:ascii="宋体" w:hAnsi="宋体"/>
        </w:rPr>
        <w:t>2）甲方在向乙方公开后，不是因乙方（含乙方的职员）的过错的原因，而被公开或刊登在公开的印刷刊物的信息；</w:t>
      </w:r>
    </w:p>
    <w:p w:rsidR="00546C8A" w:rsidRDefault="00546C8A" w:rsidP="00546C8A">
      <w:pPr>
        <w:spacing w:line="360" w:lineRule="auto"/>
        <w:ind w:firstLineChars="200" w:firstLine="420"/>
        <w:jc w:val="left"/>
        <w:rPr>
          <w:rFonts w:ascii="宋体" w:hAnsi="宋体"/>
        </w:rPr>
      </w:pPr>
      <w:r>
        <w:rPr>
          <w:rFonts w:ascii="宋体" w:hAnsi="宋体"/>
        </w:rPr>
        <w:t>3）甲方根据法律、法庭指令、政府或主管该方的其他权力机构的指示、要求、询问而必须披露的信息；</w:t>
      </w:r>
    </w:p>
    <w:p w:rsidR="00546C8A" w:rsidRDefault="00546C8A" w:rsidP="00546C8A">
      <w:pPr>
        <w:spacing w:line="360" w:lineRule="auto"/>
        <w:ind w:firstLineChars="200" w:firstLine="420"/>
        <w:jc w:val="left"/>
        <w:rPr>
          <w:rFonts w:ascii="宋体" w:hAnsi="宋体"/>
        </w:rPr>
      </w:pPr>
      <w:r>
        <w:rPr>
          <w:rFonts w:ascii="宋体" w:hAnsi="宋体"/>
        </w:rPr>
        <w:t>4）与披露信息无关，乙方独自开发的信息；</w:t>
      </w:r>
    </w:p>
    <w:p w:rsidR="00546C8A" w:rsidRDefault="00546C8A" w:rsidP="00546C8A">
      <w:pPr>
        <w:spacing w:line="360" w:lineRule="auto"/>
        <w:ind w:firstLineChars="200" w:firstLine="420"/>
        <w:jc w:val="left"/>
        <w:rPr>
          <w:rFonts w:ascii="宋体" w:hAnsi="宋体"/>
        </w:rPr>
      </w:pPr>
      <w:r>
        <w:rPr>
          <w:rFonts w:ascii="宋体" w:hAnsi="宋体"/>
        </w:rPr>
        <w:t>5）与保密协议无关，甲方向第三者披露的信息。</w:t>
      </w:r>
    </w:p>
    <w:p w:rsidR="00546C8A" w:rsidRDefault="00546C8A" w:rsidP="00546C8A">
      <w:pPr>
        <w:spacing w:line="360" w:lineRule="auto"/>
        <w:jc w:val="center"/>
        <w:rPr>
          <w:rFonts w:ascii="宋体" w:hAnsi="宋体"/>
        </w:rPr>
      </w:pPr>
      <w:r>
        <w:rPr>
          <w:rFonts w:ascii="宋体" w:hAnsi="宋体"/>
          <w:b/>
          <w:bCs/>
        </w:rPr>
        <w:t>第三条保密义务人</w:t>
      </w:r>
    </w:p>
    <w:p w:rsidR="00546C8A" w:rsidRDefault="00546C8A" w:rsidP="00546C8A">
      <w:pPr>
        <w:spacing w:line="360" w:lineRule="auto"/>
        <w:ind w:firstLineChars="200" w:firstLine="420"/>
        <w:jc w:val="left"/>
        <w:rPr>
          <w:rFonts w:ascii="宋体" w:hAnsi="宋体"/>
        </w:rPr>
      </w:pPr>
      <w:r>
        <w:rPr>
          <w:rFonts w:ascii="宋体" w:hAnsi="宋体"/>
        </w:rPr>
        <w:t>乙方，和所有与乙方有劳动合同关系，因身份、职务、工作关系而知悉本项目商业秘密的人员，以及乙方引入的代理商或关联方。</w:t>
      </w:r>
    </w:p>
    <w:p w:rsidR="00546C8A" w:rsidRDefault="00546C8A" w:rsidP="00546C8A">
      <w:pPr>
        <w:spacing w:line="360" w:lineRule="auto"/>
        <w:jc w:val="center"/>
        <w:rPr>
          <w:rFonts w:ascii="宋体" w:hAnsi="宋体"/>
        </w:rPr>
      </w:pPr>
      <w:r>
        <w:rPr>
          <w:rFonts w:ascii="宋体" w:hAnsi="宋体"/>
          <w:b/>
          <w:bCs/>
        </w:rPr>
        <w:t>第四条保密义务</w:t>
      </w:r>
    </w:p>
    <w:p w:rsidR="00546C8A" w:rsidRDefault="00546C8A" w:rsidP="00546C8A">
      <w:pPr>
        <w:spacing w:line="360" w:lineRule="auto"/>
        <w:ind w:firstLineChars="200" w:firstLine="420"/>
        <w:jc w:val="left"/>
        <w:rPr>
          <w:rFonts w:ascii="宋体" w:hAnsi="宋体"/>
        </w:rPr>
      </w:pPr>
      <w:r>
        <w:rPr>
          <w:rFonts w:ascii="宋体" w:hAnsi="宋体"/>
        </w:rPr>
        <w:t>1、对于商业秘密信息，乙方有权向与项目有关的负责人及职员披露，但不能泄露或披露给与项目无关的负责人及职员。获知项目甲方商业秘密信息的乙方的负责人、雇员、代理商及关联方负有保密义务，其违反保密义务的行为视为乙方违反保密义务的事项。</w:t>
      </w:r>
    </w:p>
    <w:p w:rsidR="00546C8A" w:rsidRDefault="00546C8A" w:rsidP="00546C8A">
      <w:pPr>
        <w:spacing w:line="360" w:lineRule="auto"/>
        <w:ind w:firstLineChars="200" w:firstLine="420"/>
        <w:jc w:val="left"/>
        <w:rPr>
          <w:rFonts w:ascii="宋体" w:hAnsi="宋体"/>
        </w:rPr>
      </w:pPr>
      <w:r>
        <w:rPr>
          <w:rFonts w:ascii="宋体" w:hAnsi="宋体"/>
        </w:rPr>
        <w:t>2、在法律要求下披露时，如属自愿，乙方需事先经甲方书面同意后方可披露；如属义务，事后需在3个工作日内书面通知另一方公开的机密信息。</w:t>
      </w:r>
    </w:p>
    <w:p w:rsidR="00546C8A" w:rsidRDefault="00546C8A" w:rsidP="00546C8A">
      <w:pPr>
        <w:spacing w:line="360" w:lineRule="auto"/>
        <w:ind w:firstLineChars="200" w:firstLine="420"/>
        <w:jc w:val="left"/>
        <w:rPr>
          <w:rFonts w:ascii="宋体" w:hAnsi="宋体"/>
        </w:rPr>
      </w:pPr>
      <w:r>
        <w:rPr>
          <w:rFonts w:ascii="宋体" w:hAnsi="宋体"/>
        </w:rPr>
        <w:t>3、乙方应本着负责的态度保守并管理甲方商业秘密信息，并采取有效保密措施。</w:t>
      </w:r>
    </w:p>
    <w:p w:rsidR="00546C8A" w:rsidRDefault="00546C8A" w:rsidP="00546C8A">
      <w:pPr>
        <w:spacing w:line="360" w:lineRule="auto"/>
        <w:ind w:firstLineChars="200" w:firstLine="420"/>
        <w:jc w:val="left"/>
        <w:rPr>
          <w:rFonts w:ascii="宋体" w:hAnsi="宋体"/>
        </w:rPr>
      </w:pPr>
      <w:r>
        <w:rPr>
          <w:rFonts w:ascii="宋体" w:hAnsi="宋体"/>
        </w:rPr>
        <w:t>4、乙方在执行项目时在必要的条件下可以进行商业信息的复制，但必须提前得到甲方书面同意，并且该复制品同样属于商业信息。</w:t>
      </w:r>
    </w:p>
    <w:p w:rsidR="00546C8A" w:rsidRDefault="00546C8A" w:rsidP="00546C8A">
      <w:pPr>
        <w:spacing w:line="360" w:lineRule="auto"/>
        <w:jc w:val="center"/>
        <w:rPr>
          <w:rFonts w:ascii="宋体" w:hAnsi="宋体"/>
        </w:rPr>
      </w:pPr>
      <w:r>
        <w:rPr>
          <w:rFonts w:ascii="宋体" w:hAnsi="宋体"/>
          <w:b/>
          <w:bCs/>
        </w:rPr>
        <w:t>第五条保密措施</w:t>
      </w:r>
    </w:p>
    <w:p w:rsidR="00546C8A" w:rsidRDefault="00546C8A" w:rsidP="00546C8A">
      <w:pPr>
        <w:spacing w:line="360" w:lineRule="auto"/>
        <w:ind w:firstLineChars="200" w:firstLine="420"/>
        <w:jc w:val="left"/>
        <w:rPr>
          <w:rFonts w:ascii="宋体" w:hAnsi="宋体"/>
        </w:rPr>
      </w:pPr>
      <w:r>
        <w:rPr>
          <w:rFonts w:ascii="宋体" w:hAnsi="宋体"/>
        </w:rPr>
        <w:t>为保证甲方的信息系统和商业数据的安全，乙方应采取包括但不限于以下条款的保密措施：</w:t>
      </w:r>
    </w:p>
    <w:p w:rsidR="00546C8A" w:rsidRDefault="00546C8A" w:rsidP="00546C8A">
      <w:pPr>
        <w:spacing w:line="360" w:lineRule="auto"/>
        <w:ind w:firstLineChars="200" w:firstLine="420"/>
        <w:jc w:val="left"/>
        <w:rPr>
          <w:rFonts w:ascii="宋体" w:hAnsi="宋体"/>
        </w:rPr>
      </w:pPr>
      <w:r>
        <w:rPr>
          <w:rFonts w:ascii="宋体" w:hAnsi="宋体"/>
        </w:rPr>
        <w:t>1.乙方指定素质良好的工程师按照甲方的要求完成相关工作，工程师名单并应事先通报甲方得到批准，没有特殊情况不更换人员，确因工作需要更换人员需事前得到甲方的批准。</w:t>
      </w:r>
    </w:p>
    <w:p w:rsidR="00546C8A" w:rsidRDefault="00546C8A" w:rsidP="00546C8A">
      <w:pPr>
        <w:spacing w:line="360" w:lineRule="auto"/>
        <w:ind w:firstLineChars="200" w:firstLine="420"/>
        <w:jc w:val="left"/>
        <w:rPr>
          <w:rFonts w:ascii="宋体" w:hAnsi="宋体"/>
        </w:rPr>
      </w:pPr>
      <w:r>
        <w:rPr>
          <w:rFonts w:ascii="宋体" w:hAnsi="宋体"/>
        </w:rPr>
        <w:t>2.在甲方现场工作中产生的文档乙方应按照甲方信息保密制度要求进行管理，不带出现场，确实由于工作需要须带出现场保留以便日后加工整理的信息，必须事先得到甲方的允许并在工作完成后由甲乙双方共同及时将相关保密信息按照甲方有关保密制度进行处理。</w:t>
      </w:r>
    </w:p>
    <w:p w:rsidR="00546C8A" w:rsidRDefault="00546C8A" w:rsidP="00546C8A">
      <w:pPr>
        <w:spacing w:line="360" w:lineRule="auto"/>
        <w:ind w:firstLineChars="200" w:firstLine="420"/>
        <w:jc w:val="left"/>
        <w:rPr>
          <w:rFonts w:ascii="宋体" w:hAnsi="宋体"/>
        </w:rPr>
      </w:pPr>
      <w:r>
        <w:rPr>
          <w:rFonts w:ascii="宋体" w:hAnsi="宋体"/>
        </w:rPr>
        <w:t>3.如乙方在服务工作中需要接触其它业务相关信息，需要事先得到甲方的批准，并在甲方人员陪同下完成工作，工作完成后乙方应立即当面删除有关数据。</w:t>
      </w:r>
    </w:p>
    <w:p w:rsidR="00546C8A" w:rsidRDefault="00546C8A" w:rsidP="00546C8A">
      <w:pPr>
        <w:spacing w:line="360" w:lineRule="auto"/>
        <w:ind w:firstLineChars="200" w:firstLine="420"/>
        <w:jc w:val="left"/>
        <w:rPr>
          <w:rFonts w:ascii="宋体" w:hAnsi="宋体"/>
        </w:rPr>
      </w:pPr>
      <w:r>
        <w:rPr>
          <w:rFonts w:ascii="宋体" w:hAnsi="宋体"/>
        </w:rPr>
        <w:t>4.如果因为乙方人员自身原因将甲方保密信息泄露所造成的损失，由乙方承担相关法律和直接经济责任。</w:t>
      </w:r>
    </w:p>
    <w:p w:rsidR="00546C8A" w:rsidRDefault="00546C8A" w:rsidP="00546C8A">
      <w:pPr>
        <w:spacing w:line="360" w:lineRule="auto"/>
        <w:ind w:firstLineChars="200" w:firstLine="420"/>
        <w:jc w:val="left"/>
        <w:rPr>
          <w:rFonts w:ascii="宋体" w:hAnsi="宋体"/>
        </w:rPr>
      </w:pPr>
      <w:r>
        <w:rPr>
          <w:rFonts w:ascii="宋体" w:hAnsi="宋体"/>
        </w:rPr>
        <w:t>5.因服务工作需要，在征得甲方同意后，甲方可向乙方提供网络设备临时口令，以便完成设备参数的调试。工作实施完毕，由甲方相关技术人员修改密码。</w:t>
      </w:r>
    </w:p>
    <w:p w:rsidR="00546C8A" w:rsidRDefault="00546C8A" w:rsidP="00546C8A">
      <w:pPr>
        <w:spacing w:line="360" w:lineRule="auto"/>
        <w:ind w:firstLineChars="200" w:firstLine="420"/>
        <w:jc w:val="left"/>
        <w:rPr>
          <w:rFonts w:ascii="宋体" w:hAnsi="宋体"/>
        </w:rPr>
      </w:pPr>
      <w:r>
        <w:rPr>
          <w:rFonts w:ascii="宋体" w:hAnsi="宋体"/>
        </w:rPr>
        <w:t>6.乙方在项目结束后或被要求返还时必须按照甲方指示返还机密信息及复制品或销毁，并且提交相关商业秘密信息及复制品销毁的书面证明。</w:t>
      </w:r>
    </w:p>
    <w:p w:rsidR="00546C8A" w:rsidRDefault="00546C8A" w:rsidP="00546C8A">
      <w:pPr>
        <w:spacing w:line="360" w:lineRule="auto"/>
        <w:jc w:val="center"/>
        <w:rPr>
          <w:rFonts w:ascii="宋体" w:hAnsi="宋体"/>
          <w:b/>
          <w:bCs/>
        </w:rPr>
      </w:pPr>
      <w:r>
        <w:rPr>
          <w:rFonts w:ascii="宋体" w:hAnsi="宋体"/>
          <w:b/>
          <w:bCs/>
        </w:rPr>
        <w:t>第六条协议期限</w:t>
      </w:r>
    </w:p>
    <w:p w:rsidR="00546C8A" w:rsidRDefault="00546C8A" w:rsidP="00546C8A">
      <w:pPr>
        <w:spacing w:line="360" w:lineRule="auto"/>
        <w:ind w:firstLineChars="200" w:firstLine="420"/>
        <w:jc w:val="left"/>
        <w:rPr>
          <w:rFonts w:ascii="宋体" w:hAnsi="宋体"/>
        </w:rPr>
      </w:pPr>
      <w:r>
        <w:rPr>
          <w:rFonts w:ascii="宋体" w:hAnsi="宋体"/>
        </w:rPr>
        <w:t>本保密协议具有独立性，乙方的保密义务不因主合同的解除、撤消、无效或终止而终止。乙方应当履行保密义务直至甲方自行公开信息时止。</w:t>
      </w:r>
    </w:p>
    <w:p w:rsidR="00546C8A" w:rsidRDefault="00546C8A" w:rsidP="00546C8A">
      <w:pPr>
        <w:spacing w:line="360" w:lineRule="auto"/>
        <w:jc w:val="center"/>
        <w:rPr>
          <w:rFonts w:ascii="宋体" w:hAnsi="宋体"/>
          <w:b/>
          <w:bCs/>
        </w:rPr>
      </w:pPr>
      <w:r>
        <w:rPr>
          <w:rFonts w:ascii="宋体" w:hAnsi="宋体"/>
          <w:b/>
          <w:bCs/>
        </w:rPr>
        <w:t>第七条其他</w:t>
      </w:r>
    </w:p>
    <w:p w:rsidR="00546C8A" w:rsidRDefault="00546C8A" w:rsidP="00546C8A">
      <w:pPr>
        <w:spacing w:line="360" w:lineRule="auto"/>
        <w:ind w:firstLineChars="200" w:firstLine="420"/>
        <w:jc w:val="left"/>
        <w:rPr>
          <w:rFonts w:ascii="宋体" w:hAnsi="宋体"/>
        </w:rPr>
      </w:pPr>
      <w:r>
        <w:rPr>
          <w:rFonts w:ascii="宋体" w:hAnsi="宋体"/>
        </w:rPr>
        <w:t>1、本协议未尽事宜由双方本着诚意协商解决。</w:t>
      </w:r>
    </w:p>
    <w:p w:rsidR="00546C8A" w:rsidRDefault="00546C8A" w:rsidP="00546C8A">
      <w:pPr>
        <w:spacing w:line="360" w:lineRule="auto"/>
        <w:ind w:firstLineChars="200" w:firstLine="420"/>
        <w:jc w:val="left"/>
        <w:rPr>
          <w:rFonts w:ascii="宋体" w:hAnsi="宋体"/>
        </w:rPr>
      </w:pPr>
      <w:r>
        <w:rPr>
          <w:rFonts w:ascii="宋体" w:hAnsi="宋体"/>
        </w:rPr>
        <w:t>2、违反本保密协议的按主合同保密条款承担责任。</w:t>
      </w:r>
    </w:p>
    <w:p w:rsidR="00546C8A" w:rsidRDefault="00546C8A" w:rsidP="00546C8A">
      <w:pPr>
        <w:spacing w:line="360" w:lineRule="auto"/>
        <w:ind w:firstLineChars="200" w:firstLine="420"/>
        <w:jc w:val="left"/>
        <w:rPr>
          <w:rFonts w:ascii="宋体" w:hAnsi="宋体"/>
        </w:rPr>
      </w:pPr>
      <w:r>
        <w:rPr>
          <w:rFonts w:ascii="宋体" w:hAnsi="宋体"/>
        </w:rPr>
        <w:t>3、本协议是主合同的组成部分，与主合同同时生效。</w:t>
      </w:r>
    </w:p>
    <w:p w:rsidR="00546C8A" w:rsidRDefault="00546C8A" w:rsidP="00546C8A">
      <w:pPr>
        <w:spacing w:line="360" w:lineRule="auto"/>
        <w:ind w:firstLineChars="200" w:firstLine="420"/>
        <w:jc w:val="left"/>
        <w:rPr>
          <w:rFonts w:ascii="宋体" w:hAnsi="宋体"/>
        </w:rPr>
      </w:pPr>
      <w:r>
        <w:rPr>
          <w:rFonts w:ascii="宋体" w:hAnsi="宋体"/>
        </w:rPr>
        <w:t>4、合同自双方签署之日起生效。本合同一式陆份，甲方肆份，乙方贰份，具有同等法律效力。</w:t>
      </w:r>
    </w:p>
    <w:p w:rsidR="00546C8A" w:rsidRDefault="00546C8A" w:rsidP="00546C8A">
      <w:pPr>
        <w:spacing w:line="360" w:lineRule="auto"/>
        <w:ind w:firstLineChars="200" w:firstLine="420"/>
        <w:jc w:val="left"/>
        <w:rPr>
          <w:rFonts w:ascii="宋体" w:hAnsi="宋体"/>
        </w:rPr>
      </w:pPr>
      <w:r>
        <w:rPr>
          <w:rFonts w:ascii="宋体" w:hAnsi="宋体"/>
        </w:rPr>
        <w:t xml:space="preserve"> </w:t>
      </w:r>
    </w:p>
    <w:p w:rsidR="007579E5" w:rsidRDefault="007579E5" w:rsidP="007579E5">
      <w:pPr>
        <w:widowControl/>
        <w:spacing w:line="360" w:lineRule="auto"/>
        <w:ind w:firstLineChars="200" w:firstLine="420"/>
        <w:jc w:val="left"/>
        <w:rPr>
          <w:rFonts w:ascii="宋体" w:hAnsi="宋体"/>
        </w:rPr>
      </w:pPr>
      <w:r>
        <w:rPr>
          <w:rFonts w:ascii="宋体" w:hAnsi="宋体"/>
        </w:rPr>
        <w:t xml:space="preserve">甲方：湖南中烟工业有限责任公司四平卷烟厂 </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乙方：  </w:t>
      </w:r>
      <w:r w:rsidRPr="00680E9A">
        <w:rPr>
          <w:rFonts w:ascii="宋体" w:hAnsi="宋体" w:hint="eastAsia"/>
        </w:rPr>
        <w:t>北京创联致信科技有限公司</w:t>
      </w:r>
    </w:p>
    <w:p w:rsidR="007579E5" w:rsidRDefault="007579E5" w:rsidP="007579E5">
      <w:pPr>
        <w:widowControl/>
        <w:spacing w:line="360" w:lineRule="auto"/>
        <w:ind w:firstLineChars="200" w:firstLine="420"/>
        <w:jc w:val="left"/>
        <w:rPr>
          <w:rFonts w:ascii="宋体" w:hAnsi="宋体"/>
        </w:rPr>
      </w:pPr>
      <w:r>
        <w:rPr>
          <w:rFonts w:ascii="宋体" w:hAnsi="宋体"/>
        </w:rPr>
        <w:t xml:space="preserve">（签章）                                    </w:t>
      </w:r>
      <w:r>
        <w:rPr>
          <w:rFonts w:ascii="宋体" w:hAnsi="宋体" w:hint="eastAsia"/>
        </w:rPr>
        <w:t xml:space="preserve"> </w:t>
      </w:r>
      <w:r>
        <w:rPr>
          <w:rFonts w:ascii="宋体" w:hAnsi="宋体"/>
        </w:rPr>
        <w:t>（签章）</w:t>
      </w:r>
    </w:p>
    <w:p w:rsidR="007579E5" w:rsidRDefault="007579E5" w:rsidP="007579E5">
      <w:pPr>
        <w:widowControl/>
        <w:spacing w:line="360" w:lineRule="auto"/>
        <w:ind w:leftChars="200" w:left="6510" w:hangingChars="2900" w:hanging="6090"/>
        <w:jc w:val="left"/>
        <w:rPr>
          <w:rFonts w:ascii="宋体" w:hAnsi="宋体"/>
        </w:rPr>
      </w:pPr>
      <w:r>
        <w:rPr>
          <w:rFonts w:ascii="宋体" w:hAnsi="宋体"/>
        </w:rPr>
        <w:t xml:space="preserve">联系地址：吉林省四平市环城路西1818号   </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联系地址： </w:t>
      </w:r>
      <w:r w:rsidRPr="00680E9A">
        <w:rPr>
          <w:rFonts w:ascii="宋体" w:hAnsi="宋体" w:hint="eastAsia"/>
        </w:rPr>
        <w:t>北京市朝阳区金泉时代写字楼1单元908</w:t>
      </w:r>
    </w:p>
    <w:p w:rsidR="007579E5" w:rsidRDefault="007579E5" w:rsidP="007579E5">
      <w:pPr>
        <w:widowControl/>
        <w:spacing w:line="360" w:lineRule="auto"/>
        <w:ind w:firstLineChars="200" w:firstLine="420"/>
        <w:jc w:val="left"/>
        <w:rPr>
          <w:rFonts w:ascii="宋体" w:hAnsi="宋体"/>
        </w:rPr>
      </w:pPr>
      <w:r>
        <w:rPr>
          <w:rFonts w:ascii="宋体" w:hAnsi="宋体" w:hint="eastAsia"/>
        </w:rPr>
        <w:t>法定代表人： 籍涛</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法定代表人</w:t>
      </w:r>
      <w:r>
        <w:rPr>
          <w:rFonts w:ascii="宋体" w:hAnsi="宋体"/>
        </w:rPr>
        <w:t xml:space="preserve">：  </w:t>
      </w:r>
      <w:r>
        <w:rPr>
          <w:rFonts w:ascii="宋体" w:hAnsi="宋体" w:cs="宋体" w:hint="eastAsia"/>
          <w:u w:val="single"/>
        </w:rPr>
        <w:t>蔡建</w:t>
      </w:r>
    </w:p>
    <w:p w:rsidR="007579E5" w:rsidRDefault="007579E5" w:rsidP="007579E5">
      <w:pPr>
        <w:widowControl/>
        <w:spacing w:line="360" w:lineRule="auto"/>
        <w:ind w:firstLineChars="200" w:firstLine="420"/>
        <w:jc w:val="left"/>
        <w:rPr>
          <w:rFonts w:ascii="宋体" w:hAnsi="宋体"/>
        </w:rPr>
      </w:pPr>
      <w:r>
        <w:rPr>
          <w:rFonts w:ascii="宋体" w:hAnsi="宋体" w:hint="eastAsia"/>
        </w:rPr>
        <w:t xml:space="preserve">委托代理人： </w:t>
      </w:r>
      <w:r>
        <w:rPr>
          <w:rFonts w:ascii="宋体" w:hAnsi="宋体"/>
        </w:rPr>
        <w:t xml:space="preserve">                            </w:t>
      </w:r>
      <w:r>
        <w:rPr>
          <w:rFonts w:ascii="宋体" w:hAnsi="宋体" w:hint="eastAsia"/>
        </w:rPr>
        <w:t xml:space="preserve">    委托代理人：</w:t>
      </w:r>
    </w:p>
    <w:p w:rsidR="007579E5" w:rsidRDefault="007579E5" w:rsidP="007579E5">
      <w:pPr>
        <w:widowControl/>
        <w:spacing w:line="360" w:lineRule="auto"/>
        <w:ind w:firstLineChars="200" w:firstLine="420"/>
        <w:jc w:val="left"/>
        <w:rPr>
          <w:rFonts w:ascii="宋体" w:hAnsi="宋体"/>
        </w:rPr>
      </w:pPr>
      <w:r>
        <w:rPr>
          <w:rFonts w:ascii="宋体" w:hAnsi="宋体"/>
        </w:rPr>
        <w:t xml:space="preserve">联系电话： 0434-3676283                  </w:t>
      </w:r>
      <w:r>
        <w:rPr>
          <w:rFonts w:ascii="宋体" w:hAnsi="宋体" w:hint="eastAsia"/>
        </w:rPr>
        <w:t xml:space="preserve">    </w:t>
      </w:r>
      <w:r>
        <w:rPr>
          <w:rFonts w:ascii="宋体" w:hAnsi="宋体"/>
        </w:rPr>
        <w:t xml:space="preserve">联系电话：  </w:t>
      </w:r>
      <w:r>
        <w:rPr>
          <w:rFonts w:hAnsi="宋体" w:cs="宋体" w:hint="eastAsia"/>
          <w:kern w:val="20"/>
        </w:rPr>
        <w:t>010-82746952</w:t>
      </w:r>
    </w:p>
    <w:p w:rsidR="007579E5" w:rsidRDefault="007579E5" w:rsidP="007579E5">
      <w:pPr>
        <w:widowControl/>
        <w:spacing w:line="360" w:lineRule="auto"/>
        <w:ind w:firstLineChars="200" w:firstLine="420"/>
        <w:jc w:val="left"/>
        <w:rPr>
          <w:rFonts w:ascii="宋体" w:hAnsi="宋体"/>
        </w:rPr>
      </w:pPr>
      <w:r>
        <w:rPr>
          <w:rFonts w:ascii="宋体" w:hAnsi="宋体"/>
        </w:rPr>
        <w:t xml:space="preserve">委托代理人（签字）：                      </w:t>
      </w:r>
      <w:r>
        <w:rPr>
          <w:rFonts w:ascii="宋体" w:hAnsi="宋体" w:hint="eastAsia"/>
        </w:rPr>
        <w:t xml:space="preserve">    </w:t>
      </w:r>
      <w:r>
        <w:rPr>
          <w:rFonts w:ascii="宋体" w:hAnsi="宋体"/>
        </w:rPr>
        <w:t>委托代理人（签字）：</w:t>
      </w:r>
    </w:p>
    <w:p w:rsidR="007579E5" w:rsidRDefault="007579E5" w:rsidP="007579E5">
      <w:pPr>
        <w:widowControl/>
        <w:spacing w:line="360" w:lineRule="auto"/>
        <w:ind w:leftChars="200" w:left="6300" w:hangingChars="2800" w:hanging="5880"/>
        <w:jc w:val="left"/>
        <w:rPr>
          <w:rFonts w:ascii="宋体" w:hAnsi="宋体"/>
        </w:rPr>
      </w:pPr>
      <w:r>
        <w:rPr>
          <w:rFonts w:ascii="宋体" w:hAnsi="宋体"/>
        </w:rPr>
        <w:t xml:space="preserve">开户银行：工行平东支行                   </w:t>
      </w:r>
      <w:r>
        <w:rPr>
          <w:rFonts w:ascii="宋体" w:hAnsi="宋体" w:hint="eastAsia"/>
        </w:rPr>
        <w:t xml:space="preserve">    </w:t>
      </w:r>
      <w:r>
        <w:rPr>
          <w:rFonts w:ascii="宋体" w:hAnsi="宋体"/>
        </w:rPr>
        <w:t xml:space="preserve">开户银行：  </w:t>
      </w:r>
      <w:r>
        <w:rPr>
          <w:rFonts w:ascii="宋体" w:hAnsi="宋体" w:cs="宋体" w:hint="eastAsia"/>
        </w:rPr>
        <w:t>中国民生银行股份有限公司北京东二环支行</w:t>
      </w:r>
    </w:p>
    <w:p w:rsidR="007579E5" w:rsidRDefault="007579E5" w:rsidP="007579E5">
      <w:pPr>
        <w:widowControl/>
        <w:spacing w:line="360" w:lineRule="auto"/>
        <w:ind w:firstLineChars="200" w:firstLine="420"/>
        <w:jc w:val="left"/>
        <w:rPr>
          <w:rFonts w:ascii="宋体" w:hAnsi="宋体"/>
        </w:rPr>
      </w:pPr>
      <w:r>
        <w:rPr>
          <w:rFonts w:ascii="宋体" w:hAnsi="宋体"/>
        </w:rPr>
        <w:t xml:space="preserve">账  号：0804220409000990066              </w:t>
      </w:r>
      <w:r>
        <w:rPr>
          <w:rFonts w:ascii="宋体" w:hAnsi="宋体" w:hint="eastAsia"/>
        </w:rPr>
        <w:t xml:space="preserve">    </w:t>
      </w:r>
      <w:r>
        <w:rPr>
          <w:rFonts w:ascii="宋体" w:hAnsi="宋体"/>
        </w:rPr>
        <w:t xml:space="preserve">账  号：  </w:t>
      </w:r>
      <w:r>
        <w:rPr>
          <w:rFonts w:ascii="宋体" w:hAnsi="宋体" w:cs="宋体" w:hint="eastAsia"/>
        </w:rPr>
        <w:t>0148012830000756</w:t>
      </w:r>
    </w:p>
    <w:p w:rsidR="007579E5" w:rsidRDefault="007579E5" w:rsidP="007579E5">
      <w:pPr>
        <w:widowControl/>
        <w:spacing w:line="360" w:lineRule="auto"/>
        <w:ind w:firstLineChars="200" w:firstLine="420"/>
        <w:jc w:val="left"/>
        <w:rPr>
          <w:rFonts w:ascii="宋体" w:hAnsi="宋体"/>
        </w:rPr>
      </w:pPr>
      <w:r>
        <w:rPr>
          <w:rFonts w:ascii="宋体" w:hAnsi="宋体"/>
        </w:rPr>
        <w:t>纳税人识别号：912203957536324243</w:t>
      </w:r>
      <w:r>
        <w:rPr>
          <w:rFonts w:ascii="宋体" w:hAnsi="宋体"/>
        </w:rPr>
        <w:tab/>
        <w:t xml:space="preserve">     </w:t>
      </w:r>
      <w:r>
        <w:rPr>
          <w:rFonts w:ascii="宋体" w:hAnsi="宋体" w:hint="eastAsia"/>
        </w:rPr>
        <w:t xml:space="preserve">    </w:t>
      </w:r>
      <w:r>
        <w:rPr>
          <w:rFonts w:ascii="宋体" w:hAnsi="宋体"/>
        </w:rPr>
        <w:t xml:space="preserve">税  号： </w:t>
      </w:r>
      <w:r>
        <w:rPr>
          <w:rFonts w:ascii="宋体" w:hAnsi="宋体" w:hint="eastAsia"/>
        </w:rPr>
        <w:t xml:space="preserve"> </w:t>
      </w:r>
      <w:r>
        <w:rPr>
          <w:rFonts w:ascii="宋体" w:hAnsi="宋体" w:cs="宋体" w:hint="eastAsia"/>
        </w:rPr>
        <w:t>91110108596007659D</w:t>
      </w:r>
    </w:p>
    <w:p w:rsidR="00546C8A" w:rsidRPr="007579E5" w:rsidRDefault="00546C8A" w:rsidP="00B02F0A">
      <w:pPr>
        <w:keepNext/>
        <w:keepLines/>
        <w:pageBreakBefore/>
        <w:spacing w:line="360" w:lineRule="auto"/>
        <w:jc w:val="left"/>
        <w:rPr>
          <w:rFonts w:ascii="宋体" w:hAnsi="宋体"/>
          <w:b/>
          <w:bCs/>
          <w:highlight w:val="yellow"/>
        </w:rPr>
      </w:pPr>
      <w:r w:rsidRPr="007579E5">
        <w:rPr>
          <w:rFonts w:ascii="宋体" w:hAnsi="宋体"/>
          <w:b/>
          <w:bCs/>
        </w:rPr>
        <w:t>附件三：</w:t>
      </w:r>
      <w:r w:rsidRPr="007579E5">
        <w:rPr>
          <w:rFonts w:ascii="宋体" w:hAnsi="宋体" w:hint="eastAsia"/>
          <w:b/>
          <w:bCs/>
        </w:rPr>
        <w:t>廉洁履约协议书</w:t>
      </w:r>
    </w:p>
    <w:p w:rsidR="00B02F0A" w:rsidRPr="00F76525" w:rsidRDefault="00B02F0A" w:rsidP="00B02F0A">
      <w:pPr>
        <w:adjustRightInd w:val="0"/>
        <w:snapToGrid w:val="0"/>
        <w:spacing w:afterLines="50" w:after="156" w:line="360" w:lineRule="auto"/>
        <w:jc w:val="center"/>
        <w:rPr>
          <w:rFonts w:ascii="宋体" w:hAnsi="宋体"/>
          <w:b/>
          <w:sz w:val="24"/>
          <w:szCs w:val="24"/>
        </w:rPr>
      </w:pPr>
      <w:r w:rsidRPr="00F76525">
        <w:rPr>
          <w:rFonts w:ascii="宋体" w:hAnsi="宋体" w:hint="eastAsia"/>
          <w:b/>
          <w:sz w:val="24"/>
          <w:szCs w:val="24"/>
        </w:rPr>
        <w:t>廉洁履约协议书</w:t>
      </w:r>
    </w:p>
    <w:p w:rsidR="00B02F0A" w:rsidRPr="00F76525" w:rsidRDefault="00B02F0A" w:rsidP="00B02F0A">
      <w:pPr>
        <w:tabs>
          <w:tab w:val="left" w:pos="900"/>
        </w:tabs>
        <w:spacing w:line="360" w:lineRule="auto"/>
        <w:ind w:rightChars="134" w:right="281"/>
        <w:rPr>
          <w:rFonts w:ascii="宋体" w:hAnsi="宋体" w:cs="仿宋"/>
        </w:rPr>
      </w:pPr>
      <w:r w:rsidRPr="00F76525">
        <w:rPr>
          <w:rFonts w:ascii="宋体" w:hAnsi="宋体" w:cs="仿宋" w:hint="eastAsia"/>
        </w:rPr>
        <w:t>甲方：湖南中烟工业有限责任公司</w:t>
      </w:r>
    </w:p>
    <w:p w:rsidR="00B02F0A" w:rsidRPr="00F76525" w:rsidRDefault="00B02F0A" w:rsidP="00B02F0A">
      <w:pPr>
        <w:tabs>
          <w:tab w:val="left" w:pos="900"/>
        </w:tabs>
        <w:spacing w:line="360" w:lineRule="auto"/>
        <w:ind w:rightChars="134" w:right="281"/>
        <w:rPr>
          <w:rFonts w:ascii="宋体" w:hAnsi="宋体" w:cs="仿宋"/>
        </w:rPr>
      </w:pPr>
      <w:r w:rsidRPr="00F76525">
        <w:rPr>
          <w:rFonts w:ascii="宋体" w:hAnsi="宋体" w:cs="仿宋" w:hint="eastAsia"/>
        </w:rPr>
        <w:t>乙方：</w:t>
      </w:r>
      <w:r w:rsidRPr="00F76525">
        <w:rPr>
          <w:rFonts w:ascii="宋体" w:hAnsi="宋体" w:cs="仿宋"/>
        </w:rPr>
        <w:t xml:space="preserve"> </w:t>
      </w:r>
    </w:p>
    <w:p w:rsidR="00B02F0A" w:rsidRPr="00F76525" w:rsidRDefault="00B02F0A" w:rsidP="00B02F0A">
      <w:pPr>
        <w:tabs>
          <w:tab w:val="left" w:pos="900"/>
        </w:tabs>
        <w:spacing w:line="360" w:lineRule="auto"/>
        <w:ind w:rightChars="134" w:right="281" w:firstLineChars="200" w:firstLine="420"/>
        <w:rPr>
          <w:rFonts w:ascii="宋体" w:hAnsi="宋体" w:cs="仿宋"/>
        </w:rPr>
      </w:pPr>
      <w:r w:rsidRPr="00F76525">
        <w:rPr>
          <w:rFonts w:ascii="宋体" w:hAnsi="宋体" w:cs="仿宋" w:hint="eastAsia"/>
        </w:rPr>
        <w:t>为强化甲乙双方守法经营、廉洁自律意识，防范违法违纪行为，保障合同双方的经济活动合法有序开展，维护国家、集体利益和合同当事人的合法权益，特订立本廉洁履约协议书：</w:t>
      </w:r>
    </w:p>
    <w:p w:rsidR="00B02F0A" w:rsidRPr="00F76525" w:rsidRDefault="00B02F0A" w:rsidP="00B02F0A">
      <w:pPr>
        <w:tabs>
          <w:tab w:val="left" w:pos="900"/>
        </w:tabs>
        <w:spacing w:line="360" w:lineRule="auto"/>
        <w:ind w:rightChars="134" w:right="281" w:firstLineChars="200" w:firstLine="422"/>
        <w:rPr>
          <w:rFonts w:ascii="宋体" w:hAnsi="宋体" w:cs="仿宋"/>
        </w:rPr>
      </w:pPr>
      <w:r w:rsidRPr="00F76525">
        <w:rPr>
          <w:rFonts w:ascii="宋体" w:hAnsi="宋体" w:cs="仿宋" w:hint="eastAsia"/>
          <w:b/>
        </w:rPr>
        <w:t>第一条   甲方义务</w:t>
      </w:r>
    </w:p>
    <w:p w:rsidR="00B02F0A" w:rsidRPr="00F76525" w:rsidRDefault="00B02F0A" w:rsidP="00B02F0A">
      <w:pPr>
        <w:adjustRightInd w:val="0"/>
        <w:snapToGrid w:val="0"/>
        <w:spacing w:line="360" w:lineRule="auto"/>
        <w:ind w:firstLineChars="200" w:firstLine="420"/>
        <w:rPr>
          <w:rFonts w:ascii="宋体" w:hAnsi="宋体" w:cs="仿宋"/>
        </w:rPr>
      </w:pPr>
      <w:r w:rsidRPr="00F76525">
        <w:rPr>
          <w:rFonts w:ascii="宋体" w:hAnsi="宋体" w:cs="仿宋" w:hint="eastAsia"/>
        </w:rPr>
        <w:t>1. 甲方与本业务相关人员及其特定关系人不得以投资入股或其他形式与乙方存在利益关系。</w:t>
      </w:r>
    </w:p>
    <w:p w:rsidR="00B02F0A" w:rsidRPr="00F76525" w:rsidRDefault="00B02F0A" w:rsidP="00B02F0A">
      <w:pPr>
        <w:adjustRightInd w:val="0"/>
        <w:snapToGrid w:val="0"/>
        <w:spacing w:line="360" w:lineRule="auto"/>
        <w:ind w:firstLineChars="200" w:firstLine="420"/>
        <w:rPr>
          <w:rFonts w:ascii="宋体" w:hAnsi="宋体" w:cs="仿宋"/>
        </w:rPr>
      </w:pPr>
      <w:r w:rsidRPr="00F76525">
        <w:rPr>
          <w:rFonts w:ascii="宋体" w:hAnsi="宋体" w:cs="仿宋" w:hint="eastAsia"/>
        </w:rPr>
        <w:t>本廉洁协议所称“特定关系人”是指，与甲方本业务相关人员有近亲属、情妇（夫）以及其他共同利益关系的人。</w:t>
      </w:r>
    </w:p>
    <w:p w:rsidR="00B02F0A" w:rsidRPr="00F76525" w:rsidRDefault="00B02F0A" w:rsidP="00B02F0A">
      <w:pPr>
        <w:tabs>
          <w:tab w:val="left" w:pos="900"/>
        </w:tabs>
        <w:spacing w:line="360" w:lineRule="auto"/>
        <w:ind w:rightChars="134" w:right="281" w:firstLineChars="200" w:firstLine="420"/>
        <w:rPr>
          <w:rFonts w:ascii="宋体" w:hAnsi="宋体" w:cs="仿宋"/>
        </w:rPr>
      </w:pPr>
      <w:r w:rsidRPr="00F76525">
        <w:rPr>
          <w:rFonts w:ascii="宋体" w:hAnsi="宋体" w:cs="仿宋" w:hint="eastAsia"/>
        </w:rPr>
        <w:t>2. 甲方与本业务相关人员及其特定关系人不得参与乙方相关业务；不得向乙方推荐分包单位或要求购买合同规定外的材料和设备等。</w:t>
      </w:r>
    </w:p>
    <w:p w:rsidR="00B02F0A" w:rsidRPr="00F76525" w:rsidRDefault="00B02F0A" w:rsidP="00B02F0A">
      <w:pPr>
        <w:tabs>
          <w:tab w:val="left" w:pos="900"/>
        </w:tabs>
        <w:spacing w:line="360" w:lineRule="auto"/>
        <w:ind w:rightChars="134" w:right="281" w:firstLineChars="200" w:firstLine="420"/>
        <w:rPr>
          <w:rFonts w:ascii="宋体" w:hAnsi="宋体" w:cs="仿宋"/>
          <w:b/>
        </w:rPr>
      </w:pPr>
      <w:r w:rsidRPr="00F76525">
        <w:rPr>
          <w:rFonts w:ascii="宋体" w:hAnsi="宋体" w:cs="仿宋" w:hint="eastAsia"/>
        </w:rPr>
        <w:t>3. 甲方与本业务相关人员及其特定关系人不得索要或接受乙方的礼金、有价证券和贵重物品；不得接受乙方安排的请吃、请钓、请游等消费娱乐活动；不得以借用为名占用乙方财物；不得在乙方报销任何应由个人支付的费用；不得邀请或接受乙方参加家中乔迁、寿宴、子女升学及婚丧嫁娶等。</w:t>
      </w:r>
    </w:p>
    <w:p w:rsidR="00B02F0A" w:rsidRPr="00F76525" w:rsidRDefault="00B02F0A" w:rsidP="00B02F0A">
      <w:pPr>
        <w:tabs>
          <w:tab w:val="left" w:pos="900"/>
        </w:tabs>
        <w:spacing w:line="360" w:lineRule="auto"/>
        <w:ind w:rightChars="134" w:right="281" w:firstLineChars="200" w:firstLine="422"/>
        <w:rPr>
          <w:rFonts w:ascii="宋体" w:hAnsi="宋体" w:cs="仿宋"/>
          <w:b/>
        </w:rPr>
      </w:pPr>
      <w:r w:rsidRPr="00F76525">
        <w:rPr>
          <w:rFonts w:ascii="宋体" w:hAnsi="宋体" w:cs="仿宋" w:hint="eastAsia"/>
          <w:b/>
        </w:rPr>
        <w:t>第二条   乙方义务</w:t>
      </w:r>
    </w:p>
    <w:p w:rsidR="00B02F0A" w:rsidRPr="00F76525" w:rsidRDefault="00B02F0A" w:rsidP="00B02F0A">
      <w:pPr>
        <w:spacing w:before="156" w:after="156" w:line="360" w:lineRule="auto"/>
        <w:ind w:firstLineChars="200" w:firstLine="420"/>
        <w:rPr>
          <w:rFonts w:ascii="宋体" w:hAnsi="宋体" w:cs="仿宋"/>
        </w:rPr>
      </w:pPr>
      <w:r w:rsidRPr="00F76525">
        <w:rPr>
          <w:rFonts w:ascii="宋体" w:hAnsi="宋体" w:cs="仿宋" w:hint="eastAsia"/>
        </w:rPr>
        <w:t>1.保证在参与甲方采购活动的过程中提供的各种证照真实、合法、齐全、有效。保证乙方单位、法定代表人（实际控制人）、高级管理人员三年内无刑事犯罪记录，无因招投标活动受过行政处罚以及其他违法犯罪记录，并坚决抵制围标串标、买卖资质、恶意投诉等违法违规及违反诚信原则的行为。</w:t>
      </w:r>
    </w:p>
    <w:p w:rsidR="00B02F0A" w:rsidRPr="00F76525" w:rsidRDefault="00B02F0A" w:rsidP="00B02F0A">
      <w:pPr>
        <w:spacing w:line="360" w:lineRule="auto"/>
        <w:ind w:firstLineChars="200" w:firstLine="420"/>
        <w:rPr>
          <w:rFonts w:ascii="宋体" w:hAnsi="宋体" w:cs="仿宋"/>
        </w:rPr>
      </w:pPr>
      <w:r w:rsidRPr="00F76525">
        <w:rPr>
          <w:rFonts w:ascii="宋体" w:hAnsi="宋体" w:cs="仿宋" w:hint="eastAsia"/>
        </w:rPr>
        <w:t>2.不得接受甲方与本业务相关人员及其特定关系人投资入股。</w:t>
      </w:r>
    </w:p>
    <w:p w:rsidR="00B02F0A" w:rsidRPr="00F76525" w:rsidRDefault="00B02F0A" w:rsidP="00B02F0A">
      <w:pPr>
        <w:spacing w:line="360" w:lineRule="auto"/>
        <w:ind w:firstLineChars="200" w:firstLine="420"/>
        <w:rPr>
          <w:rFonts w:ascii="宋体" w:hAnsi="宋体" w:cs="仿宋"/>
        </w:rPr>
      </w:pPr>
      <w:r w:rsidRPr="00F76525">
        <w:rPr>
          <w:rFonts w:ascii="宋体" w:hAnsi="宋体" w:cs="仿宋" w:hint="eastAsia"/>
        </w:rPr>
        <w:t>3.不得安排甲方本业务相关人员的特定关系人在乙方或乙方关联单位工作。不得从甲方本业务相关人员的特定关系人或其投资的企业处进行采购。不得将工程与采购合同转包，不得将工程与采购合同分包给甲方本业务相关人员的特定关系人或其投资的企业。</w:t>
      </w:r>
    </w:p>
    <w:p w:rsidR="00B02F0A" w:rsidRPr="00F76525" w:rsidRDefault="00B02F0A" w:rsidP="00B02F0A">
      <w:pPr>
        <w:spacing w:line="360" w:lineRule="auto"/>
        <w:ind w:firstLineChars="200" w:firstLine="420"/>
        <w:rPr>
          <w:rFonts w:ascii="宋体" w:hAnsi="宋体" w:cs="仿宋"/>
        </w:rPr>
      </w:pPr>
      <w:r w:rsidRPr="00F76525">
        <w:rPr>
          <w:rFonts w:ascii="宋体" w:hAnsi="宋体" w:cs="仿宋" w:hint="eastAsia"/>
        </w:rPr>
        <w:t>4.乙方及乙方工作人员不得向甲方人员及其特定关系人行贿。不得为甲方人员及其特定关系人报销学习、培训、旅游、出国留学等应由个人支付的任何费用。不得邀请甲方本业务相关人员及其特定关系人进行吃、钓、游、玩、赌等消费娱乐或赌博活动。</w:t>
      </w:r>
    </w:p>
    <w:p w:rsidR="00B02F0A" w:rsidRPr="00F76525" w:rsidRDefault="00B02F0A" w:rsidP="00B02F0A">
      <w:pPr>
        <w:spacing w:line="360" w:lineRule="auto"/>
        <w:ind w:firstLineChars="200" w:firstLine="420"/>
        <w:rPr>
          <w:rFonts w:ascii="宋体" w:hAnsi="宋体" w:cs="仿宋"/>
        </w:rPr>
      </w:pPr>
      <w:r w:rsidRPr="00F76525">
        <w:rPr>
          <w:rFonts w:ascii="宋体" w:hAnsi="宋体" w:cs="仿宋" w:hint="eastAsia"/>
        </w:rPr>
        <w:t>5.在与甲方的业务合作过程中，如发现甲方人员“索、拿、卡、要”等违规违纪问题，应及时向甲方纪检监察部门进行举报。</w:t>
      </w:r>
    </w:p>
    <w:p w:rsidR="00B02F0A" w:rsidRPr="00F76525" w:rsidRDefault="00B02F0A" w:rsidP="00B02F0A">
      <w:pPr>
        <w:spacing w:line="360" w:lineRule="auto"/>
        <w:ind w:firstLineChars="250" w:firstLine="527"/>
        <w:rPr>
          <w:rFonts w:ascii="宋体" w:hAnsi="宋体" w:cs="仿宋"/>
          <w:b/>
        </w:rPr>
      </w:pPr>
      <w:r w:rsidRPr="00F76525">
        <w:rPr>
          <w:rFonts w:ascii="宋体" w:hAnsi="宋体" w:cs="仿宋" w:hint="eastAsia"/>
          <w:b/>
        </w:rPr>
        <w:t>第三条  违约责任</w:t>
      </w:r>
    </w:p>
    <w:p w:rsidR="00B02F0A" w:rsidRPr="00F76525" w:rsidRDefault="00B02F0A" w:rsidP="00B02F0A">
      <w:pPr>
        <w:spacing w:line="360" w:lineRule="auto"/>
        <w:ind w:firstLineChars="250" w:firstLine="525"/>
        <w:rPr>
          <w:rFonts w:ascii="宋体" w:hAnsi="宋体" w:cs="仿宋"/>
        </w:rPr>
      </w:pPr>
      <w:r w:rsidRPr="00F76525">
        <w:rPr>
          <w:rFonts w:ascii="宋体" w:hAnsi="宋体" w:cs="仿宋" w:hint="eastAsia"/>
        </w:rPr>
        <w:t>1.甲方相关工作人员违反本廉洁协议的第一条约定的，一经查实，严格按照管理要求，依据有关党纪、法律法规、规章制度给予纪律处分或组织处理；涉嫌犯罪的，移送司法机关依法追究刑事责任。</w:t>
      </w:r>
    </w:p>
    <w:p w:rsidR="00B02F0A" w:rsidRPr="00F76525" w:rsidRDefault="00B02F0A" w:rsidP="00B02F0A">
      <w:pPr>
        <w:spacing w:line="360" w:lineRule="auto"/>
        <w:ind w:firstLineChars="250" w:firstLine="525"/>
        <w:rPr>
          <w:rFonts w:ascii="宋体" w:hAnsi="宋体" w:cs="仿宋"/>
          <w:b/>
          <w:kern w:val="0"/>
        </w:rPr>
      </w:pPr>
      <w:r w:rsidRPr="00F76525">
        <w:rPr>
          <w:rFonts w:ascii="宋体" w:hAnsi="宋体" w:cs="仿宋" w:hint="eastAsia"/>
        </w:rPr>
        <w:t>2.乙方及其相关工作人员违反本廉洁协议书第二条规定的，一经查实，</w:t>
      </w:r>
      <w:r w:rsidRPr="00F76525">
        <w:rPr>
          <w:rFonts w:ascii="宋体" w:hAnsi="宋体" w:cs="仿宋" w:hint="eastAsia"/>
          <w:b/>
        </w:rPr>
        <w:t>根据甲方供应商管理有关制度中对供应商不良行为处理的相关规定，甲方可对乙方采取在一定期限内，禁止其参加甲方新采购项目的处理。</w:t>
      </w:r>
      <w:r w:rsidRPr="00F76525">
        <w:rPr>
          <w:rFonts w:ascii="宋体" w:hAnsi="宋体" w:cs="仿宋" w:hint="eastAsia"/>
          <w:b/>
          <w:kern w:val="0"/>
        </w:rPr>
        <w:t>同时，甲方可单方解除</w:t>
      </w:r>
      <w:r w:rsidRPr="00F76525">
        <w:rPr>
          <w:rFonts w:ascii="宋体" w:hAnsi="宋体" w:cs="仿宋" w:hint="eastAsia"/>
          <w:b/>
        </w:rPr>
        <w:t>合同</w:t>
      </w:r>
      <w:r w:rsidRPr="00F76525">
        <w:rPr>
          <w:rFonts w:ascii="宋体" w:hAnsi="宋体" w:cs="仿宋" w:hint="eastAsia"/>
          <w:b/>
          <w:kern w:val="0"/>
        </w:rPr>
        <w:t>，且有权通过媒体公开上述行为。</w:t>
      </w:r>
    </w:p>
    <w:p w:rsidR="00B02F0A" w:rsidRPr="00F76525" w:rsidRDefault="00B02F0A" w:rsidP="00B02F0A">
      <w:pPr>
        <w:spacing w:line="360" w:lineRule="auto"/>
        <w:ind w:firstLineChars="250" w:firstLine="525"/>
        <w:rPr>
          <w:rFonts w:ascii="宋体" w:hAnsi="宋体" w:cs="仿宋"/>
        </w:rPr>
      </w:pPr>
      <w:r w:rsidRPr="00F76525">
        <w:rPr>
          <w:rFonts w:ascii="宋体" w:hAnsi="宋体" w:cs="仿宋" w:hint="eastAsia"/>
        </w:rPr>
        <w:t>3.乙方及其相关工作人员违反本廉洁协议书第二条规定，给甲方单位造成经济损失的，应依法予以赔偿。</w:t>
      </w:r>
    </w:p>
    <w:p w:rsidR="00B02F0A" w:rsidRPr="00F76525" w:rsidRDefault="00B02F0A" w:rsidP="00B02F0A">
      <w:pPr>
        <w:spacing w:line="360" w:lineRule="auto"/>
        <w:ind w:firstLineChars="250" w:firstLine="527"/>
        <w:rPr>
          <w:rFonts w:ascii="宋体" w:hAnsi="宋体" w:cs="仿宋"/>
          <w:b/>
        </w:rPr>
      </w:pPr>
      <w:r w:rsidRPr="00F76525">
        <w:rPr>
          <w:rFonts w:ascii="宋体" w:hAnsi="宋体" w:cs="仿宋" w:hint="eastAsia"/>
          <w:b/>
        </w:rPr>
        <w:t>第四条  协议书生效及法律效力</w:t>
      </w:r>
    </w:p>
    <w:p w:rsidR="00B02F0A" w:rsidRPr="00F76525" w:rsidRDefault="00B02F0A" w:rsidP="00B02F0A">
      <w:pPr>
        <w:spacing w:line="360" w:lineRule="auto"/>
        <w:ind w:firstLineChars="250" w:firstLine="525"/>
        <w:rPr>
          <w:rFonts w:ascii="宋体" w:hAnsi="宋体" w:cs="仿宋"/>
        </w:rPr>
      </w:pPr>
      <w:r w:rsidRPr="00F76525">
        <w:rPr>
          <w:rFonts w:ascii="宋体" w:hAnsi="宋体" w:cs="仿宋" w:hint="eastAsia"/>
        </w:rPr>
        <w:t>1.本廉洁协议书为主合同附件，与主合同具有同等法律效力，双方应接受并严格遵守。</w:t>
      </w:r>
    </w:p>
    <w:p w:rsidR="00B02F0A" w:rsidRPr="00F76525" w:rsidRDefault="00B02F0A" w:rsidP="00B02F0A">
      <w:pPr>
        <w:spacing w:line="360" w:lineRule="auto"/>
        <w:ind w:firstLineChars="250" w:firstLine="525"/>
        <w:rPr>
          <w:rFonts w:ascii="宋体" w:hAnsi="宋体" w:cs="仿宋"/>
        </w:rPr>
      </w:pPr>
      <w:r w:rsidRPr="00F76525">
        <w:rPr>
          <w:rFonts w:ascii="宋体" w:hAnsi="宋体" w:cs="仿宋" w:hint="eastAsia"/>
        </w:rPr>
        <w:t>2.本廉洁协议书在主合同双方法定代表人或委托代理人签字盖章后与主合同同步生效。</w:t>
      </w:r>
    </w:p>
    <w:p w:rsidR="00B02F0A" w:rsidRPr="00F76525" w:rsidRDefault="00B02F0A" w:rsidP="00B02F0A">
      <w:pPr>
        <w:spacing w:line="360" w:lineRule="auto"/>
        <w:ind w:firstLineChars="250" w:firstLine="527"/>
        <w:rPr>
          <w:rFonts w:ascii="宋体" w:hAnsi="宋体" w:cs="仿宋"/>
          <w:b/>
        </w:rPr>
      </w:pPr>
      <w:r w:rsidRPr="00F76525">
        <w:rPr>
          <w:rFonts w:ascii="宋体" w:hAnsi="宋体" w:cs="仿宋" w:hint="eastAsia"/>
          <w:b/>
        </w:rPr>
        <w:t>第五条  特别提示</w:t>
      </w:r>
    </w:p>
    <w:p w:rsidR="00B02F0A" w:rsidRPr="00965C54" w:rsidRDefault="00B02F0A" w:rsidP="00B02F0A">
      <w:pPr>
        <w:spacing w:line="360" w:lineRule="auto"/>
        <w:ind w:firstLineChars="250" w:firstLine="527"/>
        <w:rPr>
          <w:rFonts w:ascii="宋体" w:hAnsi="宋体" w:cs="仿宋"/>
          <w:b/>
        </w:rPr>
      </w:pPr>
      <w:r w:rsidRPr="00965C54">
        <w:rPr>
          <w:rFonts w:ascii="宋体" w:hAnsi="宋体" w:cs="仿宋" w:hint="eastAsia"/>
          <w:b/>
        </w:rPr>
        <w:t>甲乙双方确认已仔细阅读本协议条款内容，甲乙双方对本廉洁协议书所约定的内容已准确理解，对其产生的法律责任已清楚知悉，并承诺遵守。</w:t>
      </w:r>
    </w:p>
    <w:p w:rsidR="00B02F0A" w:rsidRPr="00451994" w:rsidRDefault="00B02F0A" w:rsidP="00B02F0A">
      <w:pPr>
        <w:widowControl/>
        <w:jc w:val="left"/>
      </w:pPr>
    </w:p>
    <w:p w:rsidR="00546C8A" w:rsidRPr="00B02F0A" w:rsidRDefault="00546C8A" w:rsidP="00546C8A">
      <w:pPr>
        <w:spacing w:line="360" w:lineRule="auto"/>
        <w:ind w:firstLineChars="200" w:firstLine="420"/>
        <w:jc w:val="left"/>
        <w:rPr>
          <w:rFonts w:ascii="宋体" w:hAnsi="宋体"/>
        </w:rPr>
      </w:pPr>
    </w:p>
    <w:p w:rsidR="00546C8A" w:rsidRDefault="00546C8A" w:rsidP="00546C8A">
      <w:pPr>
        <w:spacing w:line="360" w:lineRule="auto"/>
        <w:ind w:firstLineChars="200" w:firstLine="420"/>
        <w:jc w:val="left"/>
        <w:rPr>
          <w:rFonts w:ascii="宋体" w:hAnsi="宋体"/>
        </w:rPr>
      </w:pPr>
    </w:p>
    <w:p w:rsidR="00546C8A" w:rsidRDefault="00546C8A" w:rsidP="00546C8A">
      <w:pPr>
        <w:spacing w:line="360" w:lineRule="auto"/>
        <w:ind w:firstLineChars="200" w:firstLine="420"/>
        <w:jc w:val="left"/>
        <w:rPr>
          <w:rFonts w:ascii="宋体" w:hAnsi="宋体"/>
        </w:rPr>
      </w:pPr>
    </w:p>
    <w:p w:rsidR="00546C8A" w:rsidRDefault="00546C8A" w:rsidP="00546C8A">
      <w:pPr>
        <w:spacing w:line="360" w:lineRule="auto"/>
        <w:ind w:firstLineChars="200" w:firstLine="420"/>
        <w:jc w:val="left"/>
        <w:rPr>
          <w:rFonts w:ascii="宋体" w:hAnsi="宋体"/>
        </w:rPr>
      </w:pPr>
    </w:p>
    <w:p w:rsidR="00546C8A" w:rsidRDefault="00546C8A" w:rsidP="00546C8A">
      <w:pPr>
        <w:spacing w:line="360" w:lineRule="auto"/>
        <w:ind w:firstLineChars="200" w:firstLine="420"/>
        <w:jc w:val="left"/>
        <w:rPr>
          <w:rFonts w:ascii="宋体" w:hAnsi="宋体"/>
        </w:rPr>
      </w:pPr>
    </w:p>
    <w:p w:rsidR="00546C8A" w:rsidRDefault="00546C8A" w:rsidP="00546C8A">
      <w:pPr>
        <w:spacing w:line="360" w:lineRule="auto"/>
        <w:ind w:firstLineChars="200" w:firstLine="420"/>
        <w:jc w:val="left"/>
        <w:rPr>
          <w:rFonts w:ascii="宋体" w:hAnsi="宋体"/>
        </w:rPr>
      </w:pPr>
    </w:p>
    <w:p w:rsidR="00546C8A" w:rsidRDefault="00546C8A" w:rsidP="00546C8A">
      <w:pPr>
        <w:spacing w:line="360" w:lineRule="auto"/>
        <w:ind w:firstLineChars="200" w:firstLine="420"/>
        <w:jc w:val="left"/>
        <w:rPr>
          <w:rFonts w:ascii="宋体" w:hAnsi="宋体"/>
        </w:rPr>
      </w:pPr>
    </w:p>
    <w:p w:rsidR="00546C8A" w:rsidRDefault="00546C8A" w:rsidP="00546C8A">
      <w:pPr>
        <w:spacing w:line="360" w:lineRule="auto"/>
        <w:ind w:firstLineChars="200" w:firstLine="420"/>
        <w:jc w:val="left"/>
        <w:rPr>
          <w:rFonts w:ascii="宋体" w:hAnsi="宋体"/>
        </w:rPr>
      </w:pPr>
    </w:p>
    <w:p w:rsidR="00546C8A" w:rsidRDefault="00546C8A" w:rsidP="00546C8A">
      <w:pPr>
        <w:spacing w:line="360" w:lineRule="auto"/>
        <w:ind w:firstLineChars="200" w:firstLine="420"/>
        <w:jc w:val="left"/>
        <w:rPr>
          <w:rFonts w:ascii="宋体" w:hAnsi="宋体"/>
        </w:rPr>
      </w:pPr>
    </w:p>
    <w:p w:rsidR="00546C8A" w:rsidRDefault="00546C8A" w:rsidP="00546C8A">
      <w:pPr>
        <w:spacing w:line="360" w:lineRule="auto"/>
        <w:ind w:firstLineChars="200" w:firstLine="420"/>
        <w:jc w:val="left"/>
        <w:rPr>
          <w:rFonts w:ascii="宋体" w:hAnsi="宋体"/>
        </w:rPr>
      </w:pPr>
    </w:p>
    <w:p w:rsidR="00546C8A" w:rsidRDefault="00546C8A" w:rsidP="00546C8A">
      <w:pPr>
        <w:spacing w:line="360" w:lineRule="auto"/>
        <w:ind w:firstLineChars="200" w:firstLine="420"/>
        <w:jc w:val="left"/>
        <w:rPr>
          <w:rFonts w:ascii="宋体" w:hAnsi="宋体"/>
        </w:rPr>
      </w:pPr>
    </w:p>
    <w:p w:rsidR="00546C8A" w:rsidRDefault="00546C8A" w:rsidP="00546C8A">
      <w:pPr>
        <w:spacing w:line="360" w:lineRule="auto"/>
        <w:ind w:firstLineChars="200" w:firstLine="420"/>
        <w:jc w:val="left"/>
        <w:rPr>
          <w:rFonts w:ascii="宋体" w:hAnsi="宋体"/>
        </w:rPr>
      </w:pPr>
    </w:p>
    <w:p w:rsidR="00546C8A" w:rsidRDefault="00546C8A" w:rsidP="00546C8A">
      <w:pPr>
        <w:spacing w:line="360" w:lineRule="auto"/>
        <w:ind w:firstLineChars="200" w:firstLine="420"/>
        <w:jc w:val="left"/>
        <w:rPr>
          <w:rFonts w:ascii="宋体" w:hAnsi="宋体"/>
        </w:rPr>
      </w:pPr>
    </w:p>
    <w:p w:rsidR="00546C8A" w:rsidRDefault="00546C8A" w:rsidP="00546C8A">
      <w:pPr>
        <w:spacing w:line="360" w:lineRule="auto"/>
        <w:ind w:firstLineChars="200" w:firstLine="420"/>
        <w:jc w:val="left"/>
        <w:rPr>
          <w:rFonts w:ascii="宋体" w:hAnsi="宋体"/>
        </w:rPr>
      </w:pPr>
    </w:p>
    <w:p w:rsidR="00546C8A" w:rsidRDefault="00546C8A" w:rsidP="00546C8A">
      <w:pPr>
        <w:keepNext/>
        <w:keepLines/>
        <w:pageBreakBefore/>
        <w:spacing w:line="360" w:lineRule="auto"/>
        <w:jc w:val="left"/>
        <w:rPr>
          <w:rFonts w:ascii="宋体" w:hAnsi="宋体"/>
          <w:b/>
          <w:bCs/>
        </w:rPr>
      </w:pPr>
      <w:r>
        <w:rPr>
          <w:rFonts w:ascii="宋体" w:hAnsi="宋体" w:hint="eastAsia"/>
          <w:b/>
          <w:bCs/>
        </w:rPr>
        <w:t>附件四：系统维保清单（软件部分）。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2926"/>
        <w:gridCol w:w="1179"/>
        <w:gridCol w:w="2358"/>
        <w:gridCol w:w="699"/>
      </w:tblGrid>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序号</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报价清单</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品  牌</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规格/型号</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数量</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生产计划管理</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生产计划管理功能模块</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2</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生产规范管理</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生产规范管理功能模块</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3</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生产调度管理</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生产调度管理功能模块</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4</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生产过程管理</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生产过程管理功能模块</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5</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生产现场管理</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生产现场管理功能模块</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6</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生产质量管理</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生产质量管理功能模块</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7</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生产设备管理</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生产设备管理功能模块</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8</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生产物料管理</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生产物料管理功能模块</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9</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生产能源管理</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生产能源管理功能模块</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10</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全厂备件管理</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全厂备件管理功能模块</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11</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生产决策支持</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生产决策支持功能模块</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12</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系统配置管理</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系统配置管理功能模块</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13</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生产批次管理与集成</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生产批次管理功能模块</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14</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MES迁移优化与集成</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MES迁移与集成相关工作</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15</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数据共享中心与集成</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数据共享中心功能模块</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16</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卷烟机ZJ17数据采集模块</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6</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17</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包装机GDX2数据采集模块</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6</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18</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连接机YF17数据采集模块</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6</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19</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滤嘴成型机KDF3数据采集模块</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20</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滤嘴成型机KDF3数据采集模块</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2</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21</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发射机YF25（六管）数采模块</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3</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22</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滤咀接收机（二管）数采模块</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6</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23</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滤棒交换站数据采集模块</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24</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滤棒存储输送系统数采模块</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25</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条烟输送系统数据采集模块</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26</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装封箱机YP11数据采集模块</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3</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27</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条包成像系统数据采集模块</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3</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28</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贮丝柜数据采集模块</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20</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29</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喂丝机数据采集模块</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3</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30</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制丝管控系统数据采集模块</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31</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物流自动化系统数据采集模块</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32</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能源管控系统数据采集模块</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33</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风力送丝数据采集模块</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34</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除尘系统数据采集模块</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35</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风力平衡数据采集模块</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36</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QTM8数据采集模块</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5</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37</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DT数据采集模块</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3</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38</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机台天平数据采集模块</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5</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39</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长度仪数据采集模块</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2</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40</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圆周仪数据采集模块</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2</w:t>
            </w: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41</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备件自动回转库数据采集模块</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vMerge w:val="restart"/>
            <w:tcBorders>
              <w:top w:val="nil"/>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r>
              <w:rPr>
                <w:rFonts w:ascii="宋体" w:hAnsi="宋体" w:cs="宋体"/>
                <w:b/>
                <w:bCs/>
                <w:kern w:val="0"/>
                <w:sz w:val="18"/>
                <w:szCs w:val="18"/>
              </w:rPr>
              <w:t>42</w:t>
            </w:r>
          </w:p>
        </w:tc>
        <w:tc>
          <w:tcPr>
            <w:tcW w:w="2926" w:type="dxa"/>
            <w:vMerge w:val="restart"/>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r>
              <w:rPr>
                <w:rFonts w:ascii="宋体" w:hAnsi="宋体" w:cs="宋体"/>
                <w:kern w:val="0"/>
                <w:sz w:val="18"/>
                <w:szCs w:val="18"/>
              </w:rPr>
              <w:t>卷包中控系统</w:t>
            </w:r>
          </w:p>
        </w:tc>
        <w:tc>
          <w:tcPr>
            <w:tcW w:w="1179" w:type="dxa"/>
            <w:vMerge w:val="restart"/>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r>
              <w:rPr>
                <w:rFonts w:ascii="宋体" w:hAnsi="宋体" w:cs="宋体"/>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卷包集中控制功能</w:t>
            </w:r>
          </w:p>
        </w:tc>
        <w:tc>
          <w:tcPr>
            <w:tcW w:w="699" w:type="dxa"/>
            <w:vMerge w:val="restart"/>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vMerge/>
            <w:tcBorders>
              <w:top w:val="nil"/>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p>
        </w:tc>
        <w:tc>
          <w:tcPr>
            <w:tcW w:w="2926"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117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网络故障诊断</w:t>
            </w:r>
          </w:p>
        </w:tc>
        <w:tc>
          <w:tcPr>
            <w:tcW w:w="69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p>
        </w:tc>
      </w:tr>
      <w:tr w:rsidR="00546C8A" w:rsidTr="003B4382">
        <w:trPr>
          <w:trHeight w:val="242"/>
          <w:jc w:val="center"/>
        </w:trPr>
        <w:tc>
          <w:tcPr>
            <w:tcW w:w="699" w:type="dxa"/>
            <w:vMerge/>
            <w:tcBorders>
              <w:top w:val="nil"/>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p>
        </w:tc>
        <w:tc>
          <w:tcPr>
            <w:tcW w:w="2926"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117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工序自控系统联锁控制</w:t>
            </w:r>
          </w:p>
        </w:tc>
        <w:tc>
          <w:tcPr>
            <w:tcW w:w="69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p>
        </w:tc>
      </w:tr>
      <w:tr w:rsidR="00546C8A" w:rsidTr="003B4382">
        <w:trPr>
          <w:trHeight w:val="242"/>
          <w:jc w:val="center"/>
        </w:trPr>
        <w:tc>
          <w:tcPr>
            <w:tcW w:w="699" w:type="dxa"/>
            <w:vMerge w:val="restart"/>
            <w:tcBorders>
              <w:top w:val="nil"/>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r>
              <w:rPr>
                <w:rFonts w:ascii="宋体" w:hAnsi="宋体" w:cs="宋体"/>
                <w:b/>
                <w:bCs/>
                <w:kern w:val="0"/>
                <w:sz w:val="18"/>
                <w:szCs w:val="18"/>
              </w:rPr>
              <w:t>43</w:t>
            </w:r>
          </w:p>
        </w:tc>
        <w:tc>
          <w:tcPr>
            <w:tcW w:w="2926" w:type="dxa"/>
            <w:vMerge w:val="restart"/>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r>
              <w:rPr>
                <w:rFonts w:ascii="宋体" w:hAnsi="宋体" w:cs="宋体"/>
                <w:kern w:val="0"/>
                <w:sz w:val="18"/>
                <w:szCs w:val="18"/>
              </w:rPr>
              <w:t>指挥中心集中监控</w:t>
            </w:r>
          </w:p>
        </w:tc>
        <w:tc>
          <w:tcPr>
            <w:tcW w:w="1179" w:type="dxa"/>
            <w:vMerge w:val="restart"/>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r>
              <w:rPr>
                <w:rFonts w:ascii="宋体" w:hAnsi="宋体" w:cs="宋体"/>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设备运行状态</w:t>
            </w:r>
          </w:p>
        </w:tc>
        <w:tc>
          <w:tcPr>
            <w:tcW w:w="699" w:type="dxa"/>
            <w:vMerge w:val="restart"/>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vMerge/>
            <w:tcBorders>
              <w:top w:val="nil"/>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p>
        </w:tc>
        <w:tc>
          <w:tcPr>
            <w:tcW w:w="2926"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117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生产过程监控</w:t>
            </w:r>
          </w:p>
        </w:tc>
        <w:tc>
          <w:tcPr>
            <w:tcW w:w="69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p>
        </w:tc>
      </w:tr>
      <w:tr w:rsidR="00546C8A" w:rsidTr="003B4382">
        <w:trPr>
          <w:trHeight w:val="242"/>
          <w:jc w:val="center"/>
        </w:trPr>
        <w:tc>
          <w:tcPr>
            <w:tcW w:w="699" w:type="dxa"/>
            <w:vMerge/>
            <w:tcBorders>
              <w:top w:val="nil"/>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p>
        </w:tc>
        <w:tc>
          <w:tcPr>
            <w:tcW w:w="2926"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117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在线质量监控</w:t>
            </w:r>
          </w:p>
        </w:tc>
        <w:tc>
          <w:tcPr>
            <w:tcW w:w="69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p>
        </w:tc>
      </w:tr>
      <w:tr w:rsidR="00546C8A" w:rsidTr="003B4382">
        <w:trPr>
          <w:trHeight w:val="242"/>
          <w:jc w:val="center"/>
        </w:trPr>
        <w:tc>
          <w:tcPr>
            <w:tcW w:w="699" w:type="dxa"/>
            <w:vMerge/>
            <w:tcBorders>
              <w:top w:val="nil"/>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p>
        </w:tc>
        <w:tc>
          <w:tcPr>
            <w:tcW w:w="2926"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117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物料消耗监控</w:t>
            </w:r>
          </w:p>
        </w:tc>
        <w:tc>
          <w:tcPr>
            <w:tcW w:w="69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p>
        </w:tc>
      </w:tr>
      <w:tr w:rsidR="00546C8A" w:rsidTr="003B4382">
        <w:trPr>
          <w:trHeight w:val="242"/>
          <w:jc w:val="center"/>
        </w:trPr>
        <w:tc>
          <w:tcPr>
            <w:tcW w:w="699" w:type="dxa"/>
            <w:vMerge/>
            <w:tcBorders>
              <w:top w:val="nil"/>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p>
        </w:tc>
        <w:tc>
          <w:tcPr>
            <w:tcW w:w="2926"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117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能源消耗监控</w:t>
            </w:r>
          </w:p>
        </w:tc>
        <w:tc>
          <w:tcPr>
            <w:tcW w:w="69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p>
        </w:tc>
      </w:tr>
      <w:tr w:rsidR="00546C8A" w:rsidTr="003B4382">
        <w:trPr>
          <w:trHeight w:val="242"/>
          <w:jc w:val="center"/>
        </w:trPr>
        <w:tc>
          <w:tcPr>
            <w:tcW w:w="699" w:type="dxa"/>
            <w:vMerge/>
            <w:tcBorders>
              <w:top w:val="nil"/>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p>
        </w:tc>
        <w:tc>
          <w:tcPr>
            <w:tcW w:w="2926"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117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生产进度监控</w:t>
            </w:r>
          </w:p>
        </w:tc>
        <w:tc>
          <w:tcPr>
            <w:tcW w:w="69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p>
        </w:tc>
      </w:tr>
      <w:tr w:rsidR="00546C8A" w:rsidTr="003B4382">
        <w:trPr>
          <w:trHeight w:val="242"/>
          <w:jc w:val="center"/>
        </w:trPr>
        <w:tc>
          <w:tcPr>
            <w:tcW w:w="699" w:type="dxa"/>
            <w:vMerge/>
            <w:tcBorders>
              <w:top w:val="nil"/>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p>
        </w:tc>
        <w:tc>
          <w:tcPr>
            <w:tcW w:w="2926"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117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过程视频监控</w:t>
            </w:r>
          </w:p>
        </w:tc>
        <w:tc>
          <w:tcPr>
            <w:tcW w:w="69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p>
        </w:tc>
      </w:tr>
      <w:tr w:rsidR="00546C8A" w:rsidTr="003B4382">
        <w:trPr>
          <w:trHeight w:val="242"/>
          <w:jc w:val="center"/>
        </w:trPr>
        <w:tc>
          <w:tcPr>
            <w:tcW w:w="699" w:type="dxa"/>
            <w:vMerge w:val="restart"/>
            <w:tcBorders>
              <w:top w:val="nil"/>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r>
              <w:rPr>
                <w:rFonts w:ascii="宋体" w:hAnsi="宋体" w:cs="宋体"/>
                <w:b/>
                <w:bCs/>
                <w:kern w:val="0"/>
                <w:sz w:val="18"/>
                <w:szCs w:val="18"/>
              </w:rPr>
              <w:t>44</w:t>
            </w:r>
          </w:p>
        </w:tc>
        <w:tc>
          <w:tcPr>
            <w:tcW w:w="2926" w:type="dxa"/>
            <w:vMerge w:val="restart"/>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r>
              <w:rPr>
                <w:rFonts w:ascii="宋体" w:hAnsi="宋体" w:cs="宋体"/>
                <w:kern w:val="0"/>
                <w:sz w:val="18"/>
                <w:szCs w:val="18"/>
              </w:rPr>
              <w:t>领导集控系统</w:t>
            </w:r>
          </w:p>
        </w:tc>
        <w:tc>
          <w:tcPr>
            <w:tcW w:w="1179" w:type="dxa"/>
            <w:vMerge w:val="restart"/>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r>
              <w:rPr>
                <w:rFonts w:ascii="宋体" w:hAnsi="宋体" w:cs="宋体"/>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可视化生产过程展示</w:t>
            </w:r>
          </w:p>
        </w:tc>
        <w:tc>
          <w:tcPr>
            <w:tcW w:w="699" w:type="dxa"/>
            <w:vMerge w:val="restart"/>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vMerge/>
            <w:tcBorders>
              <w:top w:val="nil"/>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p>
        </w:tc>
        <w:tc>
          <w:tcPr>
            <w:tcW w:w="2926"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117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关健过程数据展示</w:t>
            </w:r>
          </w:p>
        </w:tc>
        <w:tc>
          <w:tcPr>
            <w:tcW w:w="69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p>
        </w:tc>
      </w:tr>
      <w:tr w:rsidR="00546C8A" w:rsidTr="003B4382">
        <w:trPr>
          <w:trHeight w:val="242"/>
          <w:jc w:val="center"/>
        </w:trPr>
        <w:tc>
          <w:tcPr>
            <w:tcW w:w="699" w:type="dxa"/>
            <w:vMerge w:val="restart"/>
            <w:tcBorders>
              <w:top w:val="nil"/>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r>
              <w:rPr>
                <w:rFonts w:ascii="宋体" w:hAnsi="宋体" w:cs="宋体"/>
                <w:b/>
                <w:bCs/>
                <w:kern w:val="0"/>
                <w:sz w:val="18"/>
                <w:szCs w:val="18"/>
              </w:rPr>
              <w:t>45</w:t>
            </w:r>
          </w:p>
        </w:tc>
        <w:tc>
          <w:tcPr>
            <w:tcW w:w="2926" w:type="dxa"/>
            <w:vMerge w:val="restart"/>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r>
              <w:rPr>
                <w:rFonts w:ascii="宋体" w:hAnsi="宋体" w:cs="宋体"/>
                <w:kern w:val="0"/>
                <w:sz w:val="18"/>
                <w:szCs w:val="18"/>
              </w:rPr>
              <w:t>集中实时调度</w:t>
            </w:r>
          </w:p>
        </w:tc>
        <w:tc>
          <w:tcPr>
            <w:tcW w:w="117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生产过程信息展示</w:t>
            </w:r>
          </w:p>
        </w:tc>
        <w:tc>
          <w:tcPr>
            <w:tcW w:w="699" w:type="dxa"/>
            <w:vMerge w:val="restart"/>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vMerge/>
            <w:tcBorders>
              <w:top w:val="nil"/>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p>
        </w:tc>
        <w:tc>
          <w:tcPr>
            <w:tcW w:w="2926"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117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协调工段生产资源</w:t>
            </w:r>
          </w:p>
        </w:tc>
        <w:tc>
          <w:tcPr>
            <w:tcW w:w="69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p>
        </w:tc>
      </w:tr>
      <w:tr w:rsidR="00546C8A" w:rsidTr="003B4382">
        <w:trPr>
          <w:trHeight w:val="242"/>
          <w:jc w:val="center"/>
        </w:trPr>
        <w:tc>
          <w:tcPr>
            <w:tcW w:w="699" w:type="dxa"/>
            <w:vMerge/>
            <w:tcBorders>
              <w:top w:val="nil"/>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p>
        </w:tc>
        <w:tc>
          <w:tcPr>
            <w:tcW w:w="2926"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117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生产过程设备响应</w:t>
            </w:r>
          </w:p>
        </w:tc>
        <w:tc>
          <w:tcPr>
            <w:tcW w:w="69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p>
        </w:tc>
      </w:tr>
      <w:tr w:rsidR="00546C8A" w:rsidTr="003B4382">
        <w:trPr>
          <w:trHeight w:val="242"/>
          <w:jc w:val="center"/>
        </w:trPr>
        <w:tc>
          <w:tcPr>
            <w:tcW w:w="699" w:type="dxa"/>
            <w:vMerge w:val="restart"/>
            <w:tcBorders>
              <w:top w:val="nil"/>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r>
              <w:rPr>
                <w:rFonts w:ascii="宋体" w:hAnsi="宋体" w:cs="宋体"/>
                <w:b/>
                <w:bCs/>
                <w:kern w:val="0"/>
                <w:sz w:val="18"/>
                <w:szCs w:val="18"/>
              </w:rPr>
              <w:t>46</w:t>
            </w:r>
          </w:p>
        </w:tc>
        <w:tc>
          <w:tcPr>
            <w:tcW w:w="2926" w:type="dxa"/>
            <w:vMerge w:val="restart"/>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r>
              <w:rPr>
                <w:rFonts w:ascii="宋体" w:hAnsi="宋体" w:cs="宋体"/>
                <w:kern w:val="0"/>
                <w:sz w:val="18"/>
                <w:szCs w:val="18"/>
              </w:rPr>
              <w:t>卷包生产管控</w:t>
            </w:r>
          </w:p>
        </w:tc>
        <w:tc>
          <w:tcPr>
            <w:tcW w:w="1179" w:type="dxa"/>
            <w:vMerge w:val="restart"/>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r>
              <w:rPr>
                <w:rFonts w:ascii="宋体" w:hAnsi="宋体" w:cs="宋体"/>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生产工单分解</w:t>
            </w:r>
          </w:p>
        </w:tc>
        <w:tc>
          <w:tcPr>
            <w:tcW w:w="699" w:type="dxa"/>
            <w:vMerge w:val="restart"/>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vMerge/>
            <w:tcBorders>
              <w:top w:val="nil"/>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p>
        </w:tc>
        <w:tc>
          <w:tcPr>
            <w:tcW w:w="2926"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117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生产环节确认</w:t>
            </w:r>
          </w:p>
        </w:tc>
        <w:tc>
          <w:tcPr>
            <w:tcW w:w="69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p>
        </w:tc>
      </w:tr>
      <w:tr w:rsidR="00546C8A" w:rsidTr="003B4382">
        <w:trPr>
          <w:trHeight w:val="242"/>
          <w:jc w:val="center"/>
        </w:trPr>
        <w:tc>
          <w:tcPr>
            <w:tcW w:w="699" w:type="dxa"/>
            <w:vMerge/>
            <w:tcBorders>
              <w:top w:val="nil"/>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p>
        </w:tc>
        <w:tc>
          <w:tcPr>
            <w:tcW w:w="2926"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117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联锁控制告警</w:t>
            </w:r>
          </w:p>
        </w:tc>
        <w:tc>
          <w:tcPr>
            <w:tcW w:w="69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p>
        </w:tc>
      </w:tr>
      <w:tr w:rsidR="00546C8A" w:rsidTr="003B4382">
        <w:trPr>
          <w:trHeight w:val="242"/>
          <w:jc w:val="center"/>
        </w:trPr>
        <w:tc>
          <w:tcPr>
            <w:tcW w:w="699" w:type="dxa"/>
            <w:vMerge/>
            <w:tcBorders>
              <w:top w:val="nil"/>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p>
        </w:tc>
        <w:tc>
          <w:tcPr>
            <w:tcW w:w="2926"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117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咀棒输送连锁控制</w:t>
            </w:r>
          </w:p>
        </w:tc>
        <w:tc>
          <w:tcPr>
            <w:tcW w:w="69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p>
        </w:tc>
      </w:tr>
      <w:tr w:rsidR="00546C8A" w:rsidTr="003B4382">
        <w:trPr>
          <w:trHeight w:val="242"/>
          <w:jc w:val="center"/>
        </w:trPr>
        <w:tc>
          <w:tcPr>
            <w:tcW w:w="699" w:type="dxa"/>
            <w:vMerge/>
            <w:tcBorders>
              <w:top w:val="nil"/>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p>
        </w:tc>
        <w:tc>
          <w:tcPr>
            <w:tcW w:w="2926"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117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设备生产数据统计</w:t>
            </w:r>
          </w:p>
        </w:tc>
        <w:tc>
          <w:tcPr>
            <w:tcW w:w="69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p>
        </w:tc>
      </w:tr>
      <w:tr w:rsidR="00546C8A" w:rsidTr="003B4382">
        <w:trPr>
          <w:trHeight w:val="242"/>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r>
              <w:rPr>
                <w:rFonts w:ascii="宋体" w:hAnsi="宋体" w:cs="宋体"/>
                <w:b/>
                <w:bCs/>
                <w:kern w:val="0"/>
                <w:sz w:val="18"/>
                <w:szCs w:val="18"/>
              </w:rPr>
              <w:t>47</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r>
              <w:rPr>
                <w:rFonts w:ascii="宋体" w:hAnsi="宋体" w:cs="宋体"/>
                <w:kern w:val="0"/>
                <w:sz w:val="18"/>
                <w:szCs w:val="18"/>
              </w:rPr>
              <w:t>卷包标牌管理</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LED监控</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vMerge w:val="restart"/>
            <w:tcBorders>
              <w:top w:val="nil"/>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r>
              <w:rPr>
                <w:rFonts w:ascii="宋体" w:hAnsi="宋体" w:cs="宋体"/>
                <w:b/>
                <w:bCs/>
                <w:kern w:val="0"/>
                <w:sz w:val="18"/>
                <w:szCs w:val="18"/>
              </w:rPr>
              <w:t>48</w:t>
            </w:r>
          </w:p>
        </w:tc>
        <w:tc>
          <w:tcPr>
            <w:tcW w:w="2926" w:type="dxa"/>
            <w:vMerge w:val="restart"/>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r>
              <w:rPr>
                <w:rFonts w:ascii="宋体" w:hAnsi="宋体" w:cs="宋体"/>
                <w:kern w:val="0"/>
                <w:sz w:val="18"/>
                <w:szCs w:val="18"/>
              </w:rPr>
              <w:t>集中预报警管理</w:t>
            </w:r>
          </w:p>
        </w:tc>
        <w:tc>
          <w:tcPr>
            <w:tcW w:w="1179" w:type="dxa"/>
            <w:vMerge w:val="restart"/>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r>
              <w:rPr>
                <w:rFonts w:ascii="宋体" w:hAnsi="宋体" w:cs="宋体"/>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报警参数设置</w:t>
            </w:r>
          </w:p>
        </w:tc>
        <w:tc>
          <w:tcPr>
            <w:tcW w:w="699" w:type="dxa"/>
            <w:vMerge w:val="restart"/>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vMerge/>
            <w:tcBorders>
              <w:top w:val="nil"/>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p>
        </w:tc>
        <w:tc>
          <w:tcPr>
            <w:tcW w:w="2926"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117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实时报警显示</w:t>
            </w:r>
          </w:p>
        </w:tc>
        <w:tc>
          <w:tcPr>
            <w:tcW w:w="69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p>
        </w:tc>
      </w:tr>
      <w:tr w:rsidR="00546C8A" w:rsidTr="003B4382">
        <w:trPr>
          <w:trHeight w:val="242"/>
          <w:jc w:val="center"/>
        </w:trPr>
        <w:tc>
          <w:tcPr>
            <w:tcW w:w="699" w:type="dxa"/>
            <w:vMerge/>
            <w:tcBorders>
              <w:top w:val="nil"/>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p>
        </w:tc>
        <w:tc>
          <w:tcPr>
            <w:tcW w:w="2926"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117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预警报警处理</w:t>
            </w:r>
          </w:p>
        </w:tc>
        <w:tc>
          <w:tcPr>
            <w:tcW w:w="69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p>
        </w:tc>
      </w:tr>
      <w:tr w:rsidR="00546C8A" w:rsidTr="003B4382">
        <w:trPr>
          <w:trHeight w:val="242"/>
          <w:jc w:val="center"/>
        </w:trPr>
        <w:tc>
          <w:tcPr>
            <w:tcW w:w="699" w:type="dxa"/>
            <w:vMerge/>
            <w:tcBorders>
              <w:top w:val="nil"/>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p>
        </w:tc>
        <w:tc>
          <w:tcPr>
            <w:tcW w:w="2926"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117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报警与视频联动</w:t>
            </w:r>
          </w:p>
        </w:tc>
        <w:tc>
          <w:tcPr>
            <w:tcW w:w="69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p>
        </w:tc>
      </w:tr>
      <w:tr w:rsidR="00546C8A" w:rsidTr="003B4382">
        <w:trPr>
          <w:trHeight w:val="242"/>
          <w:jc w:val="center"/>
        </w:trPr>
        <w:tc>
          <w:tcPr>
            <w:tcW w:w="699" w:type="dxa"/>
            <w:vMerge/>
            <w:tcBorders>
              <w:top w:val="nil"/>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p>
        </w:tc>
        <w:tc>
          <w:tcPr>
            <w:tcW w:w="2926"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117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报警查询</w:t>
            </w:r>
          </w:p>
        </w:tc>
        <w:tc>
          <w:tcPr>
            <w:tcW w:w="69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p>
        </w:tc>
      </w:tr>
      <w:tr w:rsidR="00546C8A" w:rsidTr="003B4382">
        <w:trPr>
          <w:trHeight w:val="242"/>
          <w:jc w:val="center"/>
        </w:trPr>
        <w:tc>
          <w:tcPr>
            <w:tcW w:w="699" w:type="dxa"/>
            <w:vMerge w:val="restart"/>
            <w:tcBorders>
              <w:top w:val="nil"/>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r>
              <w:rPr>
                <w:rFonts w:ascii="宋体" w:hAnsi="宋体" w:cs="宋体"/>
                <w:b/>
                <w:bCs/>
                <w:kern w:val="0"/>
                <w:sz w:val="18"/>
                <w:szCs w:val="18"/>
              </w:rPr>
              <w:t>49</w:t>
            </w:r>
          </w:p>
        </w:tc>
        <w:tc>
          <w:tcPr>
            <w:tcW w:w="2926" w:type="dxa"/>
            <w:vMerge w:val="restart"/>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r>
              <w:rPr>
                <w:rFonts w:ascii="宋体" w:hAnsi="宋体" w:cs="宋体"/>
                <w:kern w:val="0"/>
                <w:sz w:val="18"/>
                <w:szCs w:val="18"/>
              </w:rPr>
              <w:t>生产预案管理</w:t>
            </w:r>
          </w:p>
        </w:tc>
        <w:tc>
          <w:tcPr>
            <w:tcW w:w="1179" w:type="dxa"/>
            <w:vMerge w:val="restart"/>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r>
              <w:rPr>
                <w:rFonts w:ascii="宋体" w:hAnsi="宋体" w:cs="宋体"/>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生产预案设置</w:t>
            </w:r>
          </w:p>
        </w:tc>
        <w:tc>
          <w:tcPr>
            <w:tcW w:w="699" w:type="dxa"/>
            <w:vMerge w:val="restart"/>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vMerge/>
            <w:tcBorders>
              <w:top w:val="nil"/>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p>
        </w:tc>
        <w:tc>
          <w:tcPr>
            <w:tcW w:w="2926"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117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预案应对处理</w:t>
            </w:r>
          </w:p>
        </w:tc>
        <w:tc>
          <w:tcPr>
            <w:tcW w:w="69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p>
        </w:tc>
      </w:tr>
      <w:tr w:rsidR="00546C8A" w:rsidTr="003B4382">
        <w:trPr>
          <w:trHeight w:val="242"/>
          <w:jc w:val="center"/>
        </w:trPr>
        <w:tc>
          <w:tcPr>
            <w:tcW w:w="699" w:type="dxa"/>
            <w:vMerge/>
            <w:tcBorders>
              <w:top w:val="nil"/>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p>
        </w:tc>
        <w:tc>
          <w:tcPr>
            <w:tcW w:w="2926"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117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预案对比优化</w:t>
            </w:r>
          </w:p>
        </w:tc>
        <w:tc>
          <w:tcPr>
            <w:tcW w:w="69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p>
        </w:tc>
      </w:tr>
      <w:tr w:rsidR="00546C8A" w:rsidTr="003B4382">
        <w:trPr>
          <w:trHeight w:val="242"/>
          <w:jc w:val="center"/>
        </w:trPr>
        <w:tc>
          <w:tcPr>
            <w:tcW w:w="699" w:type="dxa"/>
            <w:vMerge w:val="restart"/>
            <w:tcBorders>
              <w:top w:val="nil"/>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r>
              <w:rPr>
                <w:rFonts w:ascii="宋体" w:hAnsi="宋体" w:cs="宋体"/>
                <w:b/>
                <w:bCs/>
                <w:kern w:val="0"/>
                <w:sz w:val="18"/>
                <w:szCs w:val="18"/>
              </w:rPr>
              <w:t>50</w:t>
            </w:r>
          </w:p>
        </w:tc>
        <w:tc>
          <w:tcPr>
            <w:tcW w:w="2926" w:type="dxa"/>
            <w:vMerge w:val="restart"/>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r>
              <w:rPr>
                <w:rFonts w:ascii="宋体" w:hAnsi="宋体" w:cs="宋体"/>
                <w:kern w:val="0"/>
                <w:sz w:val="18"/>
                <w:szCs w:val="18"/>
              </w:rPr>
              <w:t>安全权限管理</w:t>
            </w:r>
          </w:p>
        </w:tc>
        <w:tc>
          <w:tcPr>
            <w:tcW w:w="1179" w:type="dxa"/>
            <w:vMerge w:val="restart"/>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r>
              <w:rPr>
                <w:rFonts w:ascii="宋体" w:hAnsi="宋体" w:cs="宋体"/>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权限管理</w:t>
            </w:r>
          </w:p>
        </w:tc>
        <w:tc>
          <w:tcPr>
            <w:tcW w:w="699" w:type="dxa"/>
            <w:vMerge w:val="restart"/>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42"/>
          <w:jc w:val="center"/>
        </w:trPr>
        <w:tc>
          <w:tcPr>
            <w:tcW w:w="699" w:type="dxa"/>
            <w:vMerge/>
            <w:tcBorders>
              <w:top w:val="nil"/>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p>
        </w:tc>
        <w:tc>
          <w:tcPr>
            <w:tcW w:w="2926"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117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日志管理</w:t>
            </w:r>
          </w:p>
        </w:tc>
        <w:tc>
          <w:tcPr>
            <w:tcW w:w="699" w:type="dxa"/>
            <w:vMerge/>
            <w:tcBorders>
              <w:top w:val="nil"/>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p>
        </w:tc>
      </w:tr>
      <w:tr w:rsidR="00546C8A" w:rsidTr="003B4382">
        <w:trPr>
          <w:trHeight w:val="255"/>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r>
              <w:rPr>
                <w:rFonts w:ascii="宋体" w:hAnsi="宋体" w:cs="宋体"/>
                <w:b/>
                <w:bCs/>
                <w:kern w:val="0"/>
                <w:sz w:val="18"/>
                <w:szCs w:val="18"/>
              </w:rPr>
              <w:t>51</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r>
              <w:rPr>
                <w:rFonts w:ascii="宋体" w:hAnsi="宋体" w:cs="宋体"/>
                <w:kern w:val="0"/>
                <w:sz w:val="18"/>
                <w:szCs w:val="18"/>
              </w:rPr>
              <w:t>软件系统集成</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拓维信息</w:t>
            </w: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软件系统集成</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b/>
                <w:bCs/>
                <w:kern w:val="0"/>
                <w:sz w:val="18"/>
                <w:szCs w:val="18"/>
              </w:rPr>
            </w:pPr>
            <w:r>
              <w:rPr>
                <w:rFonts w:ascii="宋体" w:hAnsi="宋体" w:hint="eastAsia"/>
                <w:b/>
                <w:bCs/>
                <w:kern w:val="0"/>
                <w:sz w:val="18"/>
                <w:szCs w:val="18"/>
              </w:rPr>
              <w:t>1</w:t>
            </w:r>
          </w:p>
        </w:tc>
      </w:tr>
      <w:tr w:rsidR="00546C8A" w:rsidTr="003B4382">
        <w:trPr>
          <w:trHeight w:val="255"/>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r>
              <w:rPr>
                <w:rFonts w:ascii="宋体" w:hAnsi="宋体" w:cs="宋体"/>
                <w:b/>
                <w:bCs/>
                <w:kern w:val="0"/>
                <w:sz w:val="18"/>
                <w:szCs w:val="18"/>
              </w:rPr>
              <w:t>52</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r>
              <w:rPr>
                <w:rFonts w:ascii="宋体" w:hAnsi="宋体" w:cs="宋体"/>
                <w:kern w:val="0"/>
                <w:sz w:val="18"/>
                <w:szCs w:val="18"/>
              </w:rPr>
              <w:t>统一用户管理</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r>
              <w:rPr>
                <w:rFonts w:ascii="宋体" w:hAnsi="宋体" w:cs="宋体"/>
                <w:kern w:val="0"/>
                <w:sz w:val="18"/>
                <w:szCs w:val="18"/>
              </w:rPr>
              <w:t>原赛普尔公司</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r>
              <w:rPr>
                <w:rFonts w:ascii="宋体" w:hAnsi="宋体" w:cs="宋体"/>
                <w:kern w:val="0"/>
                <w:sz w:val="18"/>
                <w:szCs w:val="18"/>
              </w:rPr>
              <w:t>1</w:t>
            </w:r>
          </w:p>
        </w:tc>
      </w:tr>
      <w:tr w:rsidR="00546C8A" w:rsidTr="003B4382">
        <w:trPr>
          <w:trHeight w:val="255"/>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r>
              <w:rPr>
                <w:rFonts w:ascii="宋体" w:hAnsi="宋体" w:cs="宋体"/>
                <w:b/>
                <w:bCs/>
                <w:kern w:val="0"/>
                <w:sz w:val="18"/>
                <w:szCs w:val="18"/>
              </w:rPr>
              <w:t>53</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r>
              <w:rPr>
                <w:rFonts w:ascii="宋体" w:hAnsi="宋体" w:cs="宋体"/>
                <w:kern w:val="0"/>
                <w:sz w:val="18"/>
                <w:szCs w:val="18"/>
              </w:rPr>
              <w:t>信息标准管理</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r>
              <w:rPr>
                <w:rFonts w:ascii="宋体" w:hAnsi="宋体" w:cs="宋体"/>
                <w:kern w:val="0"/>
                <w:sz w:val="18"/>
                <w:szCs w:val="18"/>
              </w:rPr>
              <w:t>原赛普尔公司</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r>
              <w:rPr>
                <w:rFonts w:ascii="宋体" w:hAnsi="宋体" w:cs="宋体"/>
                <w:kern w:val="0"/>
                <w:sz w:val="18"/>
                <w:szCs w:val="18"/>
              </w:rPr>
              <w:t>1</w:t>
            </w:r>
          </w:p>
        </w:tc>
      </w:tr>
      <w:tr w:rsidR="00546C8A" w:rsidTr="003B4382">
        <w:trPr>
          <w:trHeight w:val="255"/>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r>
              <w:rPr>
                <w:rFonts w:ascii="宋体" w:hAnsi="宋体" w:cs="宋体"/>
                <w:b/>
                <w:bCs/>
                <w:kern w:val="0"/>
                <w:sz w:val="18"/>
                <w:szCs w:val="18"/>
              </w:rPr>
              <w:t>54</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r>
              <w:rPr>
                <w:rFonts w:ascii="宋体" w:hAnsi="宋体" w:cs="宋体"/>
                <w:kern w:val="0"/>
                <w:sz w:val="18"/>
                <w:szCs w:val="18"/>
              </w:rPr>
              <w:t>信息接口监控</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r>
              <w:rPr>
                <w:rFonts w:ascii="宋体" w:hAnsi="宋体" w:cs="宋体"/>
                <w:kern w:val="0"/>
                <w:sz w:val="18"/>
                <w:szCs w:val="18"/>
              </w:rPr>
              <w:t>原赛普尔公司</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r>
              <w:rPr>
                <w:rFonts w:ascii="宋体" w:hAnsi="宋体" w:cs="宋体"/>
                <w:kern w:val="0"/>
                <w:sz w:val="18"/>
                <w:szCs w:val="18"/>
              </w:rPr>
              <w:t>1</w:t>
            </w:r>
          </w:p>
        </w:tc>
      </w:tr>
      <w:tr w:rsidR="00546C8A" w:rsidTr="003B4382">
        <w:trPr>
          <w:trHeight w:val="255"/>
          <w:jc w:val="center"/>
        </w:trPr>
        <w:tc>
          <w:tcPr>
            <w:tcW w:w="699" w:type="dxa"/>
            <w:tcBorders>
              <w:top w:val="single" w:sz="4" w:space="0" w:color="auto"/>
              <w:left w:val="single" w:sz="4" w:space="0" w:color="auto"/>
              <w:bottom w:val="single" w:sz="4" w:space="0" w:color="auto"/>
              <w:right w:val="single" w:sz="4" w:space="0" w:color="auto"/>
            </w:tcBorders>
            <w:vAlign w:val="center"/>
          </w:tcPr>
          <w:p w:rsidR="00546C8A" w:rsidRDefault="00546C8A" w:rsidP="003B4382">
            <w:pPr>
              <w:widowControl/>
              <w:jc w:val="center"/>
              <w:rPr>
                <w:rFonts w:ascii="宋体" w:hAnsi="宋体" w:cs="宋体"/>
                <w:b/>
                <w:bCs/>
                <w:kern w:val="0"/>
                <w:sz w:val="18"/>
                <w:szCs w:val="18"/>
              </w:rPr>
            </w:pPr>
            <w:r>
              <w:rPr>
                <w:rFonts w:ascii="宋体" w:hAnsi="宋体" w:cs="宋体"/>
                <w:b/>
                <w:bCs/>
                <w:kern w:val="0"/>
                <w:sz w:val="18"/>
                <w:szCs w:val="18"/>
              </w:rPr>
              <w:t>55</w:t>
            </w:r>
          </w:p>
        </w:tc>
        <w:tc>
          <w:tcPr>
            <w:tcW w:w="292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r>
              <w:rPr>
                <w:rFonts w:ascii="宋体" w:hAnsi="宋体" w:cs="宋体"/>
                <w:kern w:val="0"/>
                <w:sz w:val="18"/>
                <w:szCs w:val="18"/>
              </w:rPr>
              <w:t>短信平台迁移</w:t>
            </w:r>
          </w:p>
        </w:tc>
        <w:tc>
          <w:tcPr>
            <w:tcW w:w="117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p>
        </w:tc>
        <w:tc>
          <w:tcPr>
            <w:tcW w:w="235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r>
              <w:rPr>
                <w:rFonts w:ascii="宋体" w:hAnsi="宋体" w:cs="宋体"/>
                <w:kern w:val="0"/>
                <w:sz w:val="18"/>
                <w:szCs w:val="18"/>
              </w:rPr>
              <w:t>原赛普尔公司</w:t>
            </w:r>
          </w:p>
        </w:tc>
        <w:tc>
          <w:tcPr>
            <w:tcW w:w="699"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cs="宋体"/>
                <w:kern w:val="0"/>
                <w:sz w:val="18"/>
                <w:szCs w:val="18"/>
              </w:rPr>
            </w:pPr>
            <w:r>
              <w:rPr>
                <w:rFonts w:ascii="宋体" w:hAnsi="宋体" w:cs="宋体"/>
                <w:kern w:val="0"/>
                <w:sz w:val="18"/>
                <w:szCs w:val="18"/>
              </w:rPr>
              <w:t>1</w:t>
            </w:r>
          </w:p>
        </w:tc>
      </w:tr>
    </w:tbl>
    <w:p w:rsidR="00546C8A" w:rsidRDefault="00546C8A" w:rsidP="00546C8A">
      <w:pPr>
        <w:widowControl/>
        <w:spacing w:line="360" w:lineRule="auto"/>
        <w:ind w:firstLineChars="200" w:firstLine="420"/>
        <w:jc w:val="left"/>
        <w:rPr>
          <w:rFonts w:ascii="宋体" w:hAnsi="宋体"/>
        </w:rPr>
      </w:pPr>
      <w:r>
        <w:rPr>
          <w:rFonts w:ascii="宋体" w:hAnsi="宋体"/>
        </w:rPr>
        <w:t xml:space="preserve"> </w:t>
      </w:r>
    </w:p>
    <w:p w:rsidR="00546C8A" w:rsidRDefault="00546C8A" w:rsidP="00546C8A">
      <w:pPr>
        <w:widowControl/>
        <w:spacing w:line="360" w:lineRule="auto"/>
        <w:ind w:firstLineChars="200" w:firstLine="420"/>
        <w:jc w:val="left"/>
        <w:rPr>
          <w:rFonts w:ascii="宋体" w:hAnsi="宋体"/>
        </w:rPr>
      </w:pPr>
      <w:r>
        <w:rPr>
          <w:rFonts w:ascii="宋体" w:hAnsi="宋体"/>
        </w:rPr>
        <w:t xml:space="preserve"> </w:t>
      </w:r>
    </w:p>
    <w:p w:rsidR="00546C8A" w:rsidRDefault="00546C8A" w:rsidP="00546C8A">
      <w:pPr>
        <w:widowControl/>
        <w:spacing w:line="360" w:lineRule="auto"/>
        <w:ind w:firstLineChars="200" w:firstLine="422"/>
        <w:jc w:val="left"/>
        <w:rPr>
          <w:rFonts w:ascii="宋体" w:hAnsi="宋体" w:cs="宋体"/>
          <w:b/>
          <w:bCs/>
        </w:rPr>
        <w:sectPr w:rsidR="00546C8A">
          <w:pgSz w:w="11906" w:h="16838"/>
          <w:pgMar w:top="680" w:right="680" w:bottom="680" w:left="680" w:header="720" w:footer="720" w:gutter="0"/>
          <w:cols w:space="720"/>
          <w:docGrid w:type="lines" w:linePitch="312"/>
        </w:sectPr>
      </w:pPr>
    </w:p>
    <w:p w:rsidR="00546C8A" w:rsidRDefault="00546C8A" w:rsidP="00546C8A">
      <w:pPr>
        <w:keepNext/>
        <w:keepLines/>
        <w:pageBreakBefore/>
        <w:spacing w:line="360" w:lineRule="auto"/>
        <w:jc w:val="left"/>
        <w:rPr>
          <w:rFonts w:ascii="宋体" w:hAnsi="宋体"/>
          <w:b/>
          <w:bCs/>
        </w:rPr>
      </w:pPr>
      <w:r>
        <w:rPr>
          <w:rFonts w:ascii="宋体" w:hAnsi="宋体" w:hint="eastAsia"/>
          <w:b/>
          <w:bCs/>
        </w:rPr>
        <w:t>附件五：系统维保清单（硬件部分，本部分采用固定单价模式）。</w:t>
      </w:r>
    </w:p>
    <w:p w:rsidR="00546C8A" w:rsidRDefault="00546C8A" w:rsidP="00546C8A">
      <w:pPr>
        <w:widowControl/>
        <w:spacing w:line="360" w:lineRule="auto"/>
        <w:ind w:firstLineChars="200" w:firstLine="420"/>
        <w:jc w:val="left"/>
        <w:rPr>
          <w:rFonts w:ascii="宋体" w:hAnsi="宋体"/>
        </w:rPr>
      </w:pPr>
      <w:r>
        <w:rPr>
          <w:rFonts w:ascii="宋体" w:hAnsi="宋体" w:hint="eastAsia"/>
        </w:rPr>
        <w:t>税率：</w:t>
      </w:r>
    </w:p>
    <w:tbl>
      <w:tblPr>
        <w:tblW w:w="13745" w:type="dxa"/>
        <w:jc w:val="center"/>
        <w:tblLayout w:type="fixed"/>
        <w:tblLook w:val="0000" w:firstRow="0" w:lastRow="0" w:firstColumn="0" w:lastColumn="0" w:noHBand="0" w:noVBand="0"/>
      </w:tblPr>
      <w:tblGrid>
        <w:gridCol w:w="327"/>
        <w:gridCol w:w="97"/>
        <w:gridCol w:w="1037"/>
        <w:gridCol w:w="851"/>
        <w:gridCol w:w="1511"/>
        <w:gridCol w:w="3827"/>
        <w:gridCol w:w="1134"/>
        <w:gridCol w:w="709"/>
        <w:gridCol w:w="1040"/>
        <w:gridCol w:w="567"/>
        <w:gridCol w:w="425"/>
        <w:gridCol w:w="1086"/>
        <w:gridCol w:w="1134"/>
      </w:tblGrid>
      <w:tr w:rsidR="00546C8A" w:rsidTr="00D72582">
        <w:trPr>
          <w:trHeight w:val="93"/>
          <w:jc w:val="center"/>
        </w:trPr>
        <w:tc>
          <w:tcPr>
            <w:tcW w:w="327" w:type="dxa"/>
            <w:tcBorders>
              <w:top w:val="single" w:sz="4" w:space="0" w:color="auto"/>
              <w:left w:val="single" w:sz="4" w:space="0" w:color="auto"/>
              <w:bottom w:val="single" w:sz="4" w:space="0" w:color="auto"/>
              <w:right w:val="single" w:sz="4" w:space="0" w:color="auto"/>
            </w:tcBorders>
            <w:shd w:val="clear" w:color="auto" w:fill="D9D9D9"/>
            <w:vAlign w:val="center"/>
          </w:tcPr>
          <w:p w:rsidR="00546C8A" w:rsidRDefault="00546C8A" w:rsidP="003B4382">
            <w:pPr>
              <w:widowControl/>
              <w:jc w:val="center"/>
              <w:rPr>
                <w:rFonts w:ascii="宋体" w:hAnsi="宋体"/>
                <w:color w:val="000000"/>
                <w:kern w:val="0"/>
                <w:sz w:val="18"/>
                <w:szCs w:val="18"/>
              </w:rPr>
            </w:pPr>
            <w:r>
              <w:rPr>
                <w:rFonts w:ascii="宋体" w:hAnsi="宋体" w:hint="eastAsia"/>
                <w:color w:val="000000"/>
                <w:kern w:val="0"/>
                <w:sz w:val="18"/>
                <w:szCs w:val="18"/>
              </w:rPr>
              <w:t>序号</w:t>
            </w:r>
          </w:p>
        </w:tc>
        <w:tc>
          <w:tcPr>
            <w:tcW w:w="1134" w:type="dxa"/>
            <w:gridSpan w:val="2"/>
            <w:tcBorders>
              <w:top w:val="single" w:sz="4" w:space="0" w:color="auto"/>
              <w:left w:val="nil"/>
              <w:bottom w:val="single" w:sz="4" w:space="0" w:color="auto"/>
              <w:right w:val="single" w:sz="4" w:space="0" w:color="auto"/>
            </w:tcBorders>
            <w:shd w:val="clear" w:color="auto" w:fill="D9D9D9"/>
            <w:vAlign w:val="center"/>
          </w:tcPr>
          <w:p w:rsidR="00546C8A" w:rsidRDefault="00546C8A" w:rsidP="003B4382">
            <w:pPr>
              <w:widowControl/>
              <w:jc w:val="center"/>
              <w:rPr>
                <w:rFonts w:ascii="宋体" w:hAnsi="宋体"/>
                <w:color w:val="000000"/>
                <w:kern w:val="0"/>
                <w:sz w:val="18"/>
                <w:szCs w:val="18"/>
              </w:rPr>
            </w:pPr>
            <w:r>
              <w:rPr>
                <w:rFonts w:ascii="宋体" w:hAnsi="宋体" w:hint="eastAsia"/>
                <w:color w:val="000000"/>
                <w:kern w:val="0"/>
                <w:sz w:val="18"/>
                <w:szCs w:val="18"/>
              </w:rPr>
              <w:t>硬件清单</w:t>
            </w:r>
          </w:p>
        </w:tc>
        <w:tc>
          <w:tcPr>
            <w:tcW w:w="851" w:type="dxa"/>
            <w:tcBorders>
              <w:top w:val="single" w:sz="4" w:space="0" w:color="auto"/>
              <w:left w:val="nil"/>
              <w:bottom w:val="single" w:sz="4" w:space="0" w:color="auto"/>
              <w:right w:val="single" w:sz="4" w:space="0" w:color="auto"/>
            </w:tcBorders>
            <w:shd w:val="clear" w:color="auto" w:fill="D9D9D9"/>
            <w:vAlign w:val="center"/>
          </w:tcPr>
          <w:p w:rsidR="00546C8A" w:rsidRDefault="00546C8A" w:rsidP="003B4382">
            <w:pPr>
              <w:widowControl/>
              <w:jc w:val="center"/>
              <w:rPr>
                <w:rFonts w:ascii="宋体" w:hAnsi="宋体"/>
                <w:color w:val="000000"/>
                <w:kern w:val="0"/>
                <w:sz w:val="18"/>
                <w:szCs w:val="18"/>
              </w:rPr>
            </w:pPr>
            <w:r>
              <w:rPr>
                <w:rFonts w:ascii="宋体" w:hAnsi="宋体" w:hint="eastAsia"/>
                <w:color w:val="000000"/>
                <w:kern w:val="0"/>
                <w:sz w:val="18"/>
                <w:szCs w:val="18"/>
              </w:rPr>
              <w:t>品 牌</w:t>
            </w:r>
          </w:p>
        </w:tc>
        <w:tc>
          <w:tcPr>
            <w:tcW w:w="1511" w:type="dxa"/>
            <w:tcBorders>
              <w:top w:val="single" w:sz="4" w:space="0" w:color="auto"/>
              <w:left w:val="nil"/>
              <w:bottom w:val="single" w:sz="4" w:space="0" w:color="auto"/>
              <w:right w:val="single" w:sz="4" w:space="0" w:color="auto"/>
            </w:tcBorders>
            <w:shd w:val="clear" w:color="auto" w:fill="D9D9D9"/>
            <w:vAlign w:val="center"/>
          </w:tcPr>
          <w:p w:rsidR="00546C8A" w:rsidRDefault="00546C8A" w:rsidP="003B4382">
            <w:pPr>
              <w:widowControl/>
              <w:jc w:val="center"/>
              <w:rPr>
                <w:rFonts w:ascii="宋体" w:hAnsi="宋体"/>
                <w:color w:val="000000"/>
                <w:kern w:val="0"/>
                <w:sz w:val="18"/>
                <w:szCs w:val="18"/>
              </w:rPr>
            </w:pPr>
            <w:r>
              <w:rPr>
                <w:rFonts w:ascii="宋体" w:hAnsi="宋体" w:hint="eastAsia"/>
                <w:color w:val="000000"/>
                <w:kern w:val="0"/>
                <w:sz w:val="18"/>
                <w:szCs w:val="18"/>
              </w:rPr>
              <w:t>规格/型号</w:t>
            </w:r>
          </w:p>
        </w:tc>
        <w:tc>
          <w:tcPr>
            <w:tcW w:w="3827" w:type="dxa"/>
            <w:tcBorders>
              <w:top w:val="single" w:sz="4" w:space="0" w:color="auto"/>
              <w:left w:val="nil"/>
              <w:bottom w:val="single" w:sz="4" w:space="0" w:color="auto"/>
              <w:right w:val="single" w:sz="4" w:space="0" w:color="auto"/>
            </w:tcBorders>
            <w:shd w:val="clear" w:color="auto" w:fill="D9D9D9"/>
            <w:vAlign w:val="center"/>
          </w:tcPr>
          <w:p w:rsidR="00546C8A" w:rsidRDefault="00546C8A" w:rsidP="003B4382">
            <w:pPr>
              <w:widowControl/>
              <w:jc w:val="center"/>
              <w:rPr>
                <w:rFonts w:ascii="宋体" w:hAnsi="宋体"/>
                <w:color w:val="000000"/>
                <w:kern w:val="0"/>
                <w:sz w:val="18"/>
                <w:szCs w:val="18"/>
              </w:rPr>
            </w:pPr>
            <w:r>
              <w:rPr>
                <w:rFonts w:ascii="宋体" w:hAnsi="宋体" w:hint="eastAsia"/>
                <w:color w:val="000000"/>
                <w:kern w:val="0"/>
                <w:sz w:val="18"/>
                <w:szCs w:val="18"/>
              </w:rPr>
              <w:t>部件</w:t>
            </w:r>
          </w:p>
        </w:tc>
        <w:tc>
          <w:tcPr>
            <w:tcW w:w="1134" w:type="dxa"/>
            <w:tcBorders>
              <w:top w:val="single" w:sz="4" w:space="0" w:color="auto"/>
              <w:left w:val="nil"/>
              <w:bottom w:val="single" w:sz="4" w:space="0" w:color="auto"/>
              <w:right w:val="single" w:sz="4" w:space="0" w:color="auto"/>
            </w:tcBorders>
            <w:shd w:val="clear" w:color="auto" w:fill="D9D9D9"/>
            <w:vAlign w:val="center"/>
          </w:tcPr>
          <w:p w:rsidR="00546C8A" w:rsidRDefault="00546C8A" w:rsidP="003B4382">
            <w:pPr>
              <w:widowControl/>
              <w:jc w:val="center"/>
              <w:rPr>
                <w:rFonts w:ascii="宋体" w:hAnsi="宋体" w:cs="宋体"/>
                <w:color w:val="000000"/>
                <w:kern w:val="0"/>
                <w:sz w:val="18"/>
                <w:szCs w:val="18"/>
              </w:rPr>
            </w:pPr>
            <w:r>
              <w:rPr>
                <w:rFonts w:ascii="宋体" w:hAnsi="宋体" w:cs="宋体" w:hint="eastAsia"/>
                <w:color w:val="000000"/>
                <w:kern w:val="0"/>
                <w:sz w:val="18"/>
                <w:szCs w:val="18"/>
              </w:rPr>
              <w:t>不</w:t>
            </w:r>
            <w:r>
              <w:rPr>
                <w:rFonts w:ascii="宋体" w:hAnsi="宋体" w:cs="宋体"/>
                <w:color w:val="000000"/>
                <w:kern w:val="0"/>
                <w:sz w:val="18"/>
                <w:szCs w:val="18"/>
              </w:rPr>
              <w:t>含税</w:t>
            </w:r>
          </w:p>
          <w:p w:rsidR="00546C8A" w:rsidRDefault="00546C8A" w:rsidP="003B4382">
            <w:pPr>
              <w:widowControl/>
              <w:jc w:val="center"/>
              <w:rPr>
                <w:rFonts w:ascii="宋体" w:hAnsi="宋体" w:cs="宋体"/>
                <w:color w:val="000000"/>
                <w:kern w:val="0"/>
                <w:sz w:val="18"/>
                <w:szCs w:val="18"/>
              </w:rPr>
            </w:pPr>
            <w:r>
              <w:rPr>
                <w:rFonts w:ascii="宋体" w:hAnsi="宋体" w:cs="宋体"/>
                <w:color w:val="000000"/>
                <w:kern w:val="0"/>
                <w:sz w:val="18"/>
                <w:szCs w:val="18"/>
              </w:rPr>
              <w:t>单价</w:t>
            </w:r>
          </w:p>
        </w:tc>
        <w:tc>
          <w:tcPr>
            <w:tcW w:w="709" w:type="dxa"/>
            <w:tcBorders>
              <w:top w:val="single" w:sz="4" w:space="0" w:color="auto"/>
              <w:left w:val="nil"/>
              <w:bottom w:val="single" w:sz="4" w:space="0" w:color="auto"/>
              <w:right w:val="single" w:sz="4" w:space="0" w:color="auto"/>
            </w:tcBorders>
            <w:shd w:val="clear" w:color="auto" w:fill="D9D9D9"/>
            <w:vAlign w:val="center"/>
          </w:tcPr>
          <w:p w:rsidR="00546C8A" w:rsidRPr="00256680" w:rsidRDefault="00546C8A" w:rsidP="003B4382">
            <w:pPr>
              <w:widowControl/>
              <w:jc w:val="center"/>
              <w:rPr>
                <w:rFonts w:ascii="宋体" w:hAnsi="宋体" w:cs="宋体"/>
                <w:kern w:val="0"/>
                <w:sz w:val="18"/>
                <w:szCs w:val="18"/>
              </w:rPr>
            </w:pPr>
            <w:r w:rsidRPr="00256680">
              <w:rPr>
                <w:rFonts w:ascii="宋体" w:hAnsi="宋体" w:cs="宋体" w:hint="eastAsia"/>
                <w:kern w:val="0"/>
                <w:sz w:val="18"/>
                <w:szCs w:val="18"/>
              </w:rPr>
              <w:t>税率</w:t>
            </w:r>
          </w:p>
        </w:tc>
        <w:tc>
          <w:tcPr>
            <w:tcW w:w="1040" w:type="dxa"/>
            <w:tcBorders>
              <w:top w:val="single" w:sz="4" w:space="0" w:color="auto"/>
              <w:left w:val="nil"/>
              <w:bottom w:val="single" w:sz="4" w:space="0" w:color="auto"/>
              <w:right w:val="single" w:sz="4" w:space="0" w:color="auto"/>
            </w:tcBorders>
            <w:shd w:val="clear" w:color="auto" w:fill="D9D9D9"/>
            <w:vAlign w:val="center"/>
          </w:tcPr>
          <w:p w:rsidR="00546C8A" w:rsidRDefault="00546C8A" w:rsidP="003B4382">
            <w:pPr>
              <w:widowControl/>
              <w:jc w:val="center"/>
              <w:rPr>
                <w:rFonts w:ascii="宋体" w:hAnsi="宋体" w:cs="宋体"/>
                <w:color w:val="000000"/>
                <w:kern w:val="0"/>
                <w:sz w:val="18"/>
                <w:szCs w:val="18"/>
              </w:rPr>
            </w:pPr>
            <w:r>
              <w:rPr>
                <w:rFonts w:ascii="宋体" w:hAnsi="宋体" w:cs="宋体"/>
                <w:color w:val="000000"/>
                <w:kern w:val="0"/>
                <w:sz w:val="18"/>
                <w:szCs w:val="18"/>
              </w:rPr>
              <w:t>含税</w:t>
            </w:r>
          </w:p>
          <w:p w:rsidR="00546C8A" w:rsidRDefault="00546C8A" w:rsidP="003B4382">
            <w:pPr>
              <w:widowControl/>
              <w:jc w:val="center"/>
              <w:rPr>
                <w:rFonts w:ascii="宋体" w:hAnsi="宋体" w:cs="宋体"/>
                <w:color w:val="000000"/>
                <w:kern w:val="0"/>
                <w:sz w:val="18"/>
                <w:szCs w:val="18"/>
              </w:rPr>
            </w:pPr>
            <w:r>
              <w:rPr>
                <w:rFonts w:ascii="宋体" w:hAnsi="宋体" w:cs="宋体"/>
                <w:color w:val="000000"/>
                <w:kern w:val="0"/>
                <w:sz w:val="18"/>
                <w:szCs w:val="18"/>
              </w:rPr>
              <w:t>单价</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546C8A" w:rsidRDefault="00546C8A" w:rsidP="003B4382">
            <w:pPr>
              <w:widowControl/>
              <w:jc w:val="center"/>
              <w:rPr>
                <w:rFonts w:ascii="宋体" w:hAnsi="宋体" w:cs="宋体"/>
                <w:color w:val="000000"/>
                <w:kern w:val="0"/>
                <w:sz w:val="18"/>
                <w:szCs w:val="18"/>
              </w:rPr>
            </w:pPr>
            <w:r>
              <w:rPr>
                <w:rFonts w:ascii="宋体" w:hAnsi="宋体" w:cs="宋体"/>
                <w:color w:val="000000"/>
                <w:kern w:val="0"/>
                <w:sz w:val="18"/>
                <w:szCs w:val="18"/>
              </w:rPr>
              <w:t>单位</w:t>
            </w:r>
          </w:p>
        </w:tc>
        <w:tc>
          <w:tcPr>
            <w:tcW w:w="425" w:type="dxa"/>
            <w:tcBorders>
              <w:top w:val="single" w:sz="4" w:space="0" w:color="auto"/>
              <w:left w:val="nil"/>
              <w:bottom w:val="single" w:sz="4" w:space="0" w:color="auto"/>
              <w:right w:val="single" w:sz="4" w:space="0" w:color="auto"/>
            </w:tcBorders>
            <w:shd w:val="clear" w:color="auto" w:fill="D9D9D9"/>
            <w:vAlign w:val="center"/>
          </w:tcPr>
          <w:p w:rsidR="00546C8A" w:rsidRDefault="00546C8A" w:rsidP="003B4382">
            <w:pPr>
              <w:widowControl/>
              <w:rPr>
                <w:rFonts w:ascii="宋体" w:hAnsi="宋体" w:cs="宋体"/>
                <w:color w:val="000000"/>
                <w:kern w:val="0"/>
                <w:sz w:val="18"/>
                <w:szCs w:val="18"/>
              </w:rPr>
            </w:pPr>
            <w:r w:rsidRPr="00867AE4">
              <w:rPr>
                <w:rFonts w:ascii="宋体" w:hAnsi="宋体" w:cs="宋体" w:hint="eastAsia"/>
                <w:color w:val="000000"/>
                <w:kern w:val="0"/>
                <w:sz w:val="18"/>
                <w:szCs w:val="18"/>
              </w:rPr>
              <w:t>预估</w:t>
            </w:r>
            <w:r w:rsidRPr="00867AE4">
              <w:rPr>
                <w:rFonts w:ascii="宋体" w:hAnsi="宋体" w:cs="宋体"/>
                <w:color w:val="000000"/>
                <w:kern w:val="0"/>
                <w:sz w:val="18"/>
                <w:szCs w:val="18"/>
              </w:rPr>
              <w:t>量</w:t>
            </w:r>
          </w:p>
        </w:tc>
        <w:tc>
          <w:tcPr>
            <w:tcW w:w="1086" w:type="dxa"/>
            <w:tcBorders>
              <w:top w:val="single" w:sz="4" w:space="0" w:color="auto"/>
              <w:left w:val="nil"/>
              <w:bottom w:val="single" w:sz="4" w:space="0" w:color="auto"/>
              <w:right w:val="single" w:sz="4" w:space="0" w:color="auto"/>
            </w:tcBorders>
            <w:shd w:val="clear" w:color="auto" w:fill="D9D9D9"/>
            <w:vAlign w:val="center"/>
          </w:tcPr>
          <w:p w:rsidR="00546C8A" w:rsidRDefault="00546C8A" w:rsidP="003B4382">
            <w:pPr>
              <w:widowControl/>
              <w:jc w:val="center"/>
              <w:rPr>
                <w:rFonts w:ascii="宋体" w:hAnsi="宋体" w:cs="宋体"/>
                <w:color w:val="000000"/>
                <w:kern w:val="0"/>
                <w:sz w:val="18"/>
                <w:szCs w:val="18"/>
              </w:rPr>
            </w:pPr>
            <w:r>
              <w:rPr>
                <w:rFonts w:ascii="宋体" w:hAnsi="宋体" w:cs="宋体" w:hint="eastAsia"/>
                <w:color w:val="000000"/>
                <w:kern w:val="0"/>
                <w:sz w:val="18"/>
                <w:szCs w:val="18"/>
              </w:rPr>
              <w:t>不</w:t>
            </w:r>
            <w:r>
              <w:rPr>
                <w:rFonts w:ascii="宋体" w:hAnsi="宋体" w:cs="宋体"/>
                <w:color w:val="000000"/>
                <w:kern w:val="0"/>
                <w:sz w:val="18"/>
                <w:szCs w:val="18"/>
              </w:rPr>
              <w:t>含税</w:t>
            </w:r>
          </w:p>
          <w:p w:rsidR="00546C8A" w:rsidRDefault="00546C8A" w:rsidP="003B4382">
            <w:pPr>
              <w:widowControl/>
              <w:jc w:val="center"/>
              <w:rPr>
                <w:rFonts w:ascii="宋体" w:hAnsi="宋体" w:cs="宋体"/>
                <w:color w:val="000000"/>
                <w:kern w:val="0"/>
                <w:sz w:val="18"/>
                <w:szCs w:val="18"/>
              </w:rPr>
            </w:pPr>
            <w:r>
              <w:rPr>
                <w:rFonts w:ascii="宋体" w:hAnsi="宋体" w:cs="宋体"/>
                <w:color w:val="000000"/>
                <w:kern w:val="0"/>
                <w:sz w:val="18"/>
                <w:szCs w:val="18"/>
              </w:rPr>
              <w:t>小计</w:t>
            </w:r>
          </w:p>
        </w:tc>
        <w:tc>
          <w:tcPr>
            <w:tcW w:w="1134" w:type="dxa"/>
            <w:tcBorders>
              <w:top w:val="single" w:sz="4" w:space="0" w:color="auto"/>
              <w:left w:val="nil"/>
              <w:bottom w:val="single" w:sz="4" w:space="0" w:color="auto"/>
              <w:right w:val="single" w:sz="4" w:space="0" w:color="auto"/>
            </w:tcBorders>
            <w:shd w:val="clear" w:color="auto" w:fill="D9D9D9"/>
            <w:vAlign w:val="center"/>
          </w:tcPr>
          <w:p w:rsidR="00546C8A" w:rsidRDefault="00546C8A" w:rsidP="003B4382">
            <w:pPr>
              <w:widowControl/>
              <w:jc w:val="center"/>
              <w:rPr>
                <w:rFonts w:ascii="宋体" w:hAnsi="宋体" w:cs="宋体"/>
                <w:color w:val="000000"/>
                <w:kern w:val="0"/>
                <w:sz w:val="18"/>
                <w:szCs w:val="18"/>
              </w:rPr>
            </w:pPr>
            <w:r>
              <w:rPr>
                <w:rFonts w:ascii="宋体" w:hAnsi="宋体" w:cs="宋体"/>
                <w:color w:val="000000"/>
                <w:kern w:val="0"/>
                <w:sz w:val="18"/>
                <w:szCs w:val="18"/>
              </w:rPr>
              <w:t>含税</w:t>
            </w:r>
          </w:p>
          <w:p w:rsidR="00546C8A" w:rsidRDefault="00546C8A" w:rsidP="003B4382">
            <w:pPr>
              <w:widowControl/>
              <w:jc w:val="center"/>
              <w:rPr>
                <w:rFonts w:ascii="宋体" w:hAnsi="宋体" w:cs="宋体"/>
                <w:color w:val="000000"/>
                <w:kern w:val="0"/>
                <w:sz w:val="18"/>
                <w:szCs w:val="18"/>
              </w:rPr>
            </w:pPr>
            <w:r>
              <w:rPr>
                <w:rFonts w:ascii="宋体" w:hAnsi="宋体" w:cs="宋体"/>
                <w:color w:val="000000"/>
                <w:kern w:val="0"/>
                <w:sz w:val="18"/>
                <w:szCs w:val="18"/>
              </w:rPr>
              <w:t>小计</w:t>
            </w:r>
          </w:p>
        </w:tc>
      </w:tr>
      <w:tr w:rsidR="00033AC8" w:rsidTr="00D72582">
        <w:trPr>
          <w:trHeight w:val="787"/>
          <w:jc w:val="center"/>
        </w:trPr>
        <w:tc>
          <w:tcPr>
            <w:tcW w:w="327" w:type="dxa"/>
            <w:vMerge w:val="restart"/>
            <w:tcBorders>
              <w:top w:val="nil"/>
              <w:left w:val="single" w:sz="4" w:space="0" w:color="auto"/>
              <w:bottom w:val="single" w:sz="4" w:space="0" w:color="auto"/>
              <w:right w:val="single" w:sz="4" w:space="0" w:color="auto"/>
            </w:tcBorders>
            <w:shd w:val="clear" w:color="auto" w:fill="auto"/>
            <w:noWrap/>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1134" w:type="dxa"/>
            <w:gridSpan w:val="2"/>
            <w:vMerge w:val="restart"/>
            <w:tcBorders>
              <w:top w:val="nil"/>
              <w:left w:val="nil"/>
              <w:bottom w:val="single" w:sz="4" w:space="0" w:color="auto"/>
              <w:right w:val="single" w:sz="4" w:space="0" w:color="auto"/>
            </w:tcBorders>
            <w:shd w:val="clear" w:color="auto" w:fill="auto"/>
            <w:noWrap/>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工控机</w:t>
            </w:r>
          </w:p>
        </w:tc>
        <w:tc>
          <w:tcPr>
            <w:tcW w:w="851" w:type="dxa"/>
            <w:vMerge w:val="restart"/>
            <w:tcBorders>
              <w:top w:val="nil"/>
              <w:left w:val="nil"/>
              <w:bottom w:val="single" w:sz="4" w:space="0" w:color="auto"/>
              <w:right w:val="single" w:sz="4" w:space="0" w:color="auto"/>
            </w:tcBorders>
            <w:shd w:val="clear" w:color="auto" w:fill="auto"/>
            <w:noWrap/>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西门子</w:t>
            </w:r>
          </w:p>
        </w:tc>
        <w:tc>
          <w:tcPr>
            <w:tcW w:w="1511" w:type="dxa"/>
            <w:vMerge w:val="restart"/>
            <w:tcBorders>
              <w:top w:val="nil"/>
              <w:left w:val="nil"/>
              <w:bottom w:val="single" w:sz="4" w:space="0" w:color="auto"/>
              <w:right w:val="single" w:sz="4" w:space="0" w:color="auto"/>
            </w:tcBorders>
            <w:shd w:val="clear" w:color="auto" w:fill="auto"/>
            <w:noWrap/>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6AV7872-0BC20-1AA0</w:t>
            </w:r>
          </w:p>
        </w:tc>
        <w:tc>
          <w:tcPr>
            <w:tcW w:w="3827" w:type="dxa"/>
            <w:tcBorders>
              <w:top w:val="nil"/>
              <w:left w:val="nil"/>
              <w:bottom w:val="single" w:sz="4" w:space="0" w:color="auto"/>
              <w:right w:val="single" w:sz="4" w:space="0" w:color="auto"/>
            </w:tcBorders>
            <w:shd w:val="clear" w:color="auto" w:fill="FFFFFF"/>
            <w:vAlign w:val="center"/>
          </w:tcPr>
          <w:p w:rsidR="00033AC8" w:rsidRPr="00867AE4" w:rsidRDefault="00033AC8" w:rsidP="00033AC8">
            <w:pPr>
              <w:widowControl/>
              <w:jc w:val="left"/>
              <w:rPr>
                <w:rFonts w:ascii="宋体" w:hAnsi="宋体" w:cs="宋体"/>
                <w:kern w:val="0"/>
                <w:sz w:val="18"/>
                <w:szCs w:val="18"/>
              </w:rPr>
            </w:pPr>
            <w:r w:rsidRPr="00867AE4">
              <w:rPr>
                <w:rFonts w:ascii="宋体" w:hAnsi="宋体" w:cs="宋体"/>
                <w:kern w:val="0"/>
                <w:sz w:val="18"/>
                <w:szCs w:val="18"/>
              </w:rPr>
              <w:t>主机（由于原型号停产，换代型号为6AV72600EB100XX0，SIMATIC IPC677D (Panel PC), 2x10/100/1000 Mbit/s Ethernet; 4x USB V3.0, 1x serial (COM1); Watchdog, temperature and Fan monitoring; RAID controller onboard; 15" Touch (1280x 800); with front USB Core I3-4330TE (2C/4T, 2.4 GHz, 4 MB cache, VT-X); PROFIBUS/MPI CP 5622-compatible); 2 MB buffered SRAM 500 GB HDD SATA; DVD +/-RW; 2 GB DDR3 1600 DIMM; 2x PCI without expansion (HW) without operating system without expansion (software) AC 110/230V industrial power supply unit with NAMUR; Power supply cable Europe  ）</w:t>
            </w:r>
          </w:p>
        </w:tc>
        <w:tc>
          <w:tcPr>
            <w:tcW w:w="1134"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21050.00 </w:t>
            </w:r>
          </w:p>
        </w:tc>
        <w:tc>
          <w:tcPr>
            <w:tcW w:w="709"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23786.50 </w:t>
            </w:r>
          </w:p>
        </w:tc>
        <w:tc>
          <w:tcPr>
            <w:tcW w:w="567" w:type="dxa"/>
            <w:tcBorders>
              <w:top w:val="nil"/>
              <w:left w:val="single" w:sz="4" w:space="0" w:color="auto"/>
              <w:bottom w:val="single" w:sz="4" w:space="0" w:color="auto"/>
              <w:right w:val="single" w:sz="4" w:space="0" w:color="auto"/>
            </w:tcBorders>
            <w:shd w:val="clear" w:color="auto" w:fill="FFFFFF"/>
          </w:tcPr>
          <w:p w:rsidR="00033AC8" w:rsidRPr="000A4580" w:rsidRDefault="00033AC8" w:rsidP="00033AC8">
            <w:r w:rsidRPr="000A4580">
              <w:rPr>
                <w:rFonts w:hint="eastAsia"/>
              </w:rPr>
              <w:t>台</w:t>
            </w:r>
          </w:p>
        </w:tc>
        <w:tc>
          <w:tcPr>
            <w:tcW w:w="425"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shd w:val="clear" w:color="auto" w:fill="FFFFFF"/>
            <w:noWrap/>
          </w:tcPr>
          <w:p w:rsidR="00033AC8" w:rsidRPr="000A4580" w:rsidRDefault="00033AC8" w:rsidP="00033AC8">
            <w:r w:rsidRPr="000A4580">
              <w:rPr>
                <w:rFonts w:hint="eastAsia"/>
              </w:rPr>
              <w:t xml:space="preserve">21050.00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23786.50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触摸屏</w:t>
            </w:r>
          </w:p>
        </w:tc>
        <w:tc>
          <w:tcPr>
            <w:tcW w:w="1134"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5500.00 </w:t>
            </w:r>
          </w:p>
        </w:tc>
        <w:tc>
          <w:tcPr>
            <w:tcW w:w="709"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6215.00 </w:t>
            </w:r>
          </w:p>
        </w:tc>
        <w:tc>
          <w:tcPr>
            <w:tcW w:w="567" w:type="dxa"/>
            <w:tcBorders>
              <w:top w:val="nil"/>
              <w:left w:val="single" w:sz="4" w:space="0" w:color="auto"/>
              <w:bottom w:val="single" w:sz="4" w:space="0" w:color="auto"/>
              <w:right w:val="single" w:sz="4" w:space="0" w:color="auto"/>
            </w:tcBorders>
            <w:shd w:val="clear" w:color="auto" w:fill="FFFFFF"/>
          </w:tcPr>
          <w:p w:rsidR="00033AC8" w:rsidRPr="000A4580" w:rsidRDefault="00033AC8" w:rsidP="00033AC8">
            <w:r w:rsidRPr="000A4580">
              <w:rPr>
                <w:rFonts w:hint="eastAsia"/>
              </w:rPr>
              <w:t>块</w:t>
            </w:r>
          </w:p>
        </w:tc>
        <w:tc>
          <w:tcPr>
            <w:tcW w:w="425"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shd w:val="clear" w:color="auto" w:fill="FFFFFF"/>
            <w:noWrap/>
          </w:tcPr>
          <w:p w:rsidR="00033AC8" w:rsidRPr="000A4580" w:rsidRDefault="00033AC8" w:rsidP="00033AC8">
            <w:r w:rsidRPr="000A4580">
              <w:rPr>
                <w:rFonts w:hint="eastAsia"/>
              </w:rPr>
              <w:t xml:space="preserve">5500.00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6215.00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主板</w:t>
            </w:r>
          </w:p>
        </w:tc>
        <w:tc>
          <w:tcPr>
            <w:tcW w:w="1134"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6380.00 </w:t>
            </w:r>
          </w:p>
        </w:tc>
        <w:tc>
          <w:tcPr>
            <w:tcW w:w="709"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7209.40 </w:t>
            </w:r>
          </w:p>
        </w:tc>
        <w:tc>
          <w:tcPr>
            <w:tcW w:w="567" w:type="dxa"/>
            <w:tcBorders>
              <w:top w:val="nil"/>
              <w:left w:val="single" w:sz="4" w:space="0" w:color="auto"/>
              <w:bottom w:val="single" w:sz="4" w:space="0" w:color="auto"/>
              <w:right w:val="single" w:sz="4" w:space="0" w:color="auto"/>
            </w:tcBorders>
            <w:shd w:val="clear" w:color="auto" w:fill="FFFFFF"/>
          </w:tcPr>
          <w:p w:rsidR="00033AC8" w:rsidRPr="000A4580" w:rsidRDefault="00033AC8" w:rsidP="00033AC8">
            <w:r w:rsidRPr="000A4580">
              <w:rPr>
                <w:rFonts w:hint="eastAsia"/>
              </w:rPr>
              <w:t>块</w:t>
            </w:r>
          </w:p>
        </w:tc>
        <w:tc>
          <w:tcPr>
            <w:tcW w:w="425"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shd w:val="clear" w:color="auto" w:fill="FFFFFF"/>
            <w:noWrap/>
          </w:tcPr>
          <w:p w:rsidR="00033AC8" w:rsidRPr="000A4580" w:rsidRDefault="00033AC8" w:rsidP="00033AC8">
            <w:r w:rsidRPr="000A4580">
              <w:rPr>
                <w:rFonts w:hint="eastAsia"/>
              </w:rPr>
              <w:t xml:space="preserve">6380.00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7209.40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CPU</w:t>
            </w:r>
          </w:p>
        </w:tc>
        <w:tc>
          <w:tcPr>
            <w:tcW w:w="1134"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4678.00 </w:t>
            </w:r>
          </w:p>
        </w:tc>
        <w:tc>
          <w:tcPr>
            <w:tcW w:w="709"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5286.14 </w:t>
            </w:r>
          </w:p>
        </w:tc>
        <w:tc>
          <w:tcPr>
            <w:tcW w:w="567" w:type="dxa"/>
            <w:tcBorders>
              <w:top w:val="nil"/>
              <w:left w:val="single" w:sz="4" w:space="0" w:color="auto"/>
              <w:bottom w:val="single" w:sz="4" w:space="0" w:color="auto"/>
              <w:right w:val="single" w:sz="4" w:space="0" w:color="auto"/>
            </w:tcBorders>
            <w:shd w:val="clear" w:color="auto" w:fill="FFFFFF"/>
          </w:tcPr>
          <w:p w:rsidR="00033AC8" w:rsidRPr="000A4580" w:rsidRDefault="00033AC8" w:rsidP="00033AC8">
            <w:r w:rsidRPr="000A4580">
              <w:rPr>
                <w:rFonts w:hint="eastAsia"/>
              </w:rPr>
              <w:t>个</w:t>
            </w:r>
          </w:p>
        </w:tc>
        <w:tc>
          <w:tcPr>
            <w:tcW w:w="425"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shd w:val="clear" w:color="auto" w:fill="FFFFFF"/>
            <w:noWrap/>
          </w:tcPr>
          <w:p w:rsidR="00033AC8" w:rsidRPr="000A4580" w:rsidRDefault="00033AC8" w:rsidP="00033AC8">
            <w:r w:rsidRPr="000A4580">
              <w:rPr>
                <w:rFonts w:hint="eastAsia"/>
              </w:rPr>
              <w:t xml:space="preserve">4678.00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5286.14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内存</w:t>
            </w:r>
          </w:p>
        </w:tc>
        <w:tc>
          <w:tcPr>
            <w:tcW w:w="1134"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1200.00 </w:t>
            </w:r>
          </w:p>
        </w:tc>
        <w:tc>
          <w:tcPr>
            <w:tcW w:w="709"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1356.00 </w:t>
            </w:r>
          </w:p>
        </w:tc>
        <w:tc>
          <w:tcPr>
            <w:tcW w:w="567" w:type="dxa"/>
            <w:tcBorders>
              <w:top w:val="nil"/>
              <w:left w:val="single" w:sz="4" w:space="0" w:color="auto"/>
              <w:bottom w:val="single" w:sz="4" w:space="0" w:color="auto"/>
              <w:right w:val="single" w:sz="4" w:space="0" w:color="auto"/>
            </w:tcBorders>
            <w:shd w:val="clear" w:color="auto" w:fill="FFFFFF"/>
          </w:tcPr>
          <w:p w:rsidR="00033AC8" w:rsidRPr="000A4580" w:rsidRDefault="00033AC8" w:rsidP="00033AC8">
            <w:r w:rsidRPr="000A4580">
              <w:rPr>
                <w:rFonts w:hint="eastAsia"/>
              </w:rPr>
              <w:t>根</w:t>
            </w:r>
          </w:p>
        </w:tc>
        <w:tc>
          <w:tcPr>
            <w:tcW w:w="425"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4</w:t>
            </w:r>
          </w:p>
        </w:tc>
        <w:tc>
          <w:tcPr>
            <w:tcW w:w="1086" w:type="dxa"/>
            <w:tcBorders>
              <w:top w:val="nil"/>
              <w:left w:val="nil"/>
              <w:bottom w:val="single" w:sz="4" w:space="0" w:color="auto"/>
              <w:right w:val="single" w:sz="4" w:space="0" w:color="auto"/>
            </w:tcBorders>
            <w:shd w:val="clear" w:color="auto" w:fill="FFFFFF"/>
            <w:noWrap/>
          </w:tcPr>
          <w:p w:rsidR="00033AC8" w:rsidRPr="000A4580" w:rsidRDefault="00033AC8" w:rsidP="00033AC8">
            <w:r w:rsidRPr="000A4580">
              <w:rPr>
                <w:rFonts w:hint="eastAsia"/>
              </w:rPr>
              <w:t xml:space="preserve">4800.00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5424.00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硬盘</w:t>
            </w:r>
          </w:p>
        </w:tc>
        <w:tc>
          <w:tcPr>
            <w:tcW w:w="1134"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1260.00 </w:t>
            </w:r>
          </w:p>
        </w:tc>
        <w:tc>
          <w:tcPr>
            <w:tcW w:w="709"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1423.80 </w:t>
            </w:r>
          </w:p>
        </w:tc>
        <w:tc>
          <w:tcPr>
            <w:tcW w:w="567" w:type="dxa"/>
            <w:tcBorders>
              <w:top w:val="nil"/>
              <w:left w:val="single" w:sz="4" w:space="0" w:color="auto"/>
              <w:bottom w:val="single" w:sz="4" w:space="0" w:color="auto"/>
              <w:right w:val="single" w:sz="4" w:space="0" w:color="auto"/>
            </w:tcBorders>
            <w:shd w:val="clear" w:color="auto" w:fill="FFFFFF"/>
          </w:tcPr>
          <w:p w:rsidR="00033AC8" w:rsidRPr="000A4580" w:rsidRDefault="00033AC8" w:rsidP="00033AC8">
            <w:r w:rsidRPr="000A4580">
              <w:rPr>
                <w:rFonts w:hint="eastAsia"/>
              </w:rPr>
              <w:t>块</w:t>
            </w:r>
          </w:p>
        </w:tc>
        <w:tc>
          <w:tcPr>
            <w:tcW w:w="425"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4</w:t>
            </w:r>
          </w:p>
        </w:tc>
        <w:tc>
          <w:tcPr>
            <w:tcW w:w="1086" w:type="dxa"/>
            <w:tcBorders>
              <w:top w:val="nil"/>
              <w:left w:val="nil"/>
              <w:bottom w:val="single" w:sz="4" w:space="0" w:color="auto"/>
              <w:right w:val="single" w:sz="4" w:space="0" w:color="auto"/>
            </w:tcBorders>
            <w:shd w:val="clear" w:color="auto" w:fill="FFFFFF"/>
            <w:noWrap/>
          </w:tcPr>
          <w:p w:rsidR="00033AC8" w:rsidRPr="000A4580" w:rsidRDefault="00033AC8" w:rsidP="00033AC8">
            <w:r w:rsidRPr="000A4580">
              <w:rPr>
                <w:rFonts w:hint="eastAsia"/>
              </w:rPr>
              <w:t xml:space="preserve">5040.00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5695.20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电源</w:t>
            </w:r>
          </w:p>
        </w:tc>
        <w:tc>
          <w:tcPr>
            <w:tcW w:w="1134"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1315.00 </w:t>
            </w:r>
          </w:p>
        </w:tc>
        <w:tc>
          <w:tcPr>
            <w:tcW w:w="709"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1485.95 </w:t>
            </w:r>
          </w:p>
        </w:tc>
        <w:tc>
          <w:tcPr>
            <w:tcW w:w="567" w:type="dxa"/>
            <w:tcBorders>
              <w:top w:val="nil"/>
              <w:left w:val="single" w:sz="4" w:space="0" w:color="auto"/>
              <w:bottom w:val="single" w:sz="4" w:space="0" w:color="auto"/>
              <w:right w:val="single" w:sz="4" w:space="0" w:color="auto"/>
            </w:tcBorders>
            <w:shd w:val="clear" w:color="auto" w:fill="FFFFFF"/>
          </w:tcPr>
          <w:p w:rsidR="00033AC8" w:rsidRPr="000A4580" w:rsidRDefault="00033AC8" w:rsidP="00033AC8">
            <w:r w:rsidRPr="000A4580">
              <w:rPr>
                <w:rFonts w:hint="eastAsia"/>
              </w:rPr>
              <w:t>个</w:t>
            </w:r>
          </w:p>
        </w:tc>
        <w:tc>
          <w:tcPr>
            <w:tcW w:w="425"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2</w:t>
            </w:r>
          </w:p>
        </w:tc>
        <w:tc>
          <w:tcPr>
            <w:tcW w:w="1086" w:type="dxa"/>
            <w:tcBorders>
              <w:top w:val="nil"/>
              <w:left w:val="nil"/>
              <w:bottom w:val="single" w:sz="4" w:space="0" w:color="auto"/>
              <w:right w:val="single" w:sz="4" w:space="0" w:color="auto"/>
            </w:tcBorders>
            <w:shd w:val="clear" w:color="auto" w:fill="FFFFFF"/>
            <w:noWrap/>
          </w:tcPr>
          <w:p w:rsidR="00033AC8" w:rsidRPr="000A4580" w:rsidRDefault="00033AC8" w:rsidP="00033AC8">
            <w:r w:rsidRPr="000A4580">
              <w:rPr>
                <w:rFonts w:hint="eastAsia"/>
              </w:rPr>
              <w:t xml:space="preserve">2630.00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2971.90 </w:t>
            </w:r>
          </w:p>
        </w:tc>
      </w:tr>
      <w:tr w:rsidR="00033AC8" w:rsidTr="00D72582">
        <w:trPr>
          <w:trHeight w:val="55"/>
          <w:jc w:val="center"/>
        </w:trPr>
        <w:tc>
          <w:tcPr>
            <w:tcW w:w="327" w:type="dxa"/>
            <w:vMerge w:val="restart"/>
            <w:tcBorders>
              <w:top w:val="nil"/>
              <w:left w:val="single" w:sz="4" w:space="0" w:color="auto"/>
              <w:bottom w:val="single" w:sz="4" w:space="0" w:color="auto"/>
              <w:right w:val="single" w:sz="4" w:space="0" w:color="auto"/>
            </w:tcBorders>
            <w:shd w:val="clear" w:color="auto" w:fill="auto"/>
            <w:noWrap/>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1134" w:type="dxa"/>
            <w:gridSpan w:val="2"/>
            <w:vMerge w:val="restart"/>
            <w:tcBorders>
              <w:top w:val="nil"/>
              <w:left w:val="nil"/>
              <w:bottom w:val="single" w:sz="4" w:space="0" w:color="auto"/>
              <w:right w:val="single" w:sz="4" w:space="0" w:color="auto"/>
            </w:tcBorders>
            <w:shd w:val="clear" w:color="auto" w:fill="auto"/>
            <w:noWrap/>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工控机</w:t>
            </w:r>
          </w:p>
        </w:tc>
        <w:tc>
          <w:tcPr>
            <w:tcW w:w="851" w:type="dxa"/>
            <w:vMerge w:val="restart"/>
            <w:tcBorders>
              <w:top w:val="nil"/>
              <w:left w:val="nil"/>
              <w:bottom w:val="single" w:sz="4" w:space="0" w:color="auto"/>
              <w:right w:val="single" w:sz="4" w:space="0" w:color="auto"/>
            </w:tcBorders>
            <w:shd w:val="clear" w:color="auto" w:fill="auto"/>
            <w:noWrap/>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研华</w:t>
            </w:r>
          </w:p>
        </w:tc>
        <w:tc>
          <w:tcPr>
            <w:tcW w:w="1511" w:type="dxa"/>
            <w:vMerge w:val="restart"/>
            <w:tcBorders>
              <w:top w:val="nil"/>
              <w:left w:val="nil"/>
              <w:bottom w:val="single" w:sz="4" w:space="0" w:color="auto"/>
              <w:right w:val="single" w:sz="4" w:space="0" w:color="auto"/>
            </w:tcBorders>
            <w:shd w:val="clear" w:color="auto" w:fill="auto"/>
            <w:noWrap/>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PPC-177T-BARE-TE</w:t>
            </w:r>
          </w:p>
        </w:tc>
        <w:tc>
          <w:tcPr>
            <w:tcW w:w="3827" w:type="dxa"/>
            <w:tcBorders>
              <w:top w:val="nil"/>
              <w:left w:val="nil"/>
              <w:bottom w:val="single" w:sz="4" w:space="0" w:color="auto"/>
              <w:right w:val="single" w:sz="4" w:space="0" w:color="auto"/>
            </w:tcBorders>
            <w:shd w:val="clear" w:color="auto" w:fill="FFFFFF"/>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主机</w:t>
            </w:r>
          </w:p>
        </w:tc>
        <w:tc>
          <w:tcPr>
            <w:tcW w:w="1134"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10238.00 </w:t>
            </w:r>
          </w:p>
        </w:tc>
        <w:tc>
          <w:tcPr>
            <w:tcW w:w="709"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11568.94 </w:t>
            </w:r>
          </w:p>
        </w:tc>
        <w:tc>
          <w:tcPr>
            <w:tcW w:w="567" w:type="dxa"/>
            <w:tcBorders>
              <w:top w:val="nil"/>
              <w:left w:val="single" w:sz="4" w:space="0" w:color="auto"/>
              <w:bottom w:val="single" w:sz="4" w:space="0" w:color="auto"/>
              <w:right w:val="single" w:sz="4" w:space="0" w:color="auto"/>
            </w:tcBorders>
            <w:shd w:val="clear" w:color="auto" w:fill="FFFFFF"/>
          </w:tcPr>
          <w:p w:rsidR="00033AC8" w:rsidRPr="000A4580" w:rsidRDefault="00033AC8" w:rsidP="00033AC8">
            <w:r w:rsidRPr="000A4580">
              <w:rPr>
                <w:rFonts w:hint="eastAsia"/>
              </w:rPr>
              <w:t>台</w:t>
            </w:r>
          </w:p>
        </w:tc>
        <w:tc>
          <w:tcPr>
            <w:tcW w:w="425"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shd w:val="clear" w:color="auto" w:fill="FFFFFF"/>
            <w:noWrap/>
          </w:tcPr>
          <w:p w:rsidR="00033AC8" w:rsidRPr="000A4580" w:rsidRDefault="00033AC8" w:rsidP="00033AC8">
            <w:r w:rsidRPr="000A4580">
              <w:rPr>
                <w:rFonts w:hint="eastAsia"/>
              </w:rPr>
              <w:t xml:space="preserve">10238.00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11568.94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触摸屏</w:t>
            </w:r>
          </w:p>
        </w:tc>
        <w:tc>
          <w:tcPr>
            <w:tcW w:w="1134"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3058.00 </w:t>
            </w:r>
          </w:p>
        </w:tc>
        <w:tc>
          <w:tcPr>
            <w:tcW w:w="709"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3455.54 </w:t>
            </w:r>
          </w:p>
        </w:tc>
        <w:tc>
          <w:tcPr>
            <w:tcW w:w="567" w:type="dxa"/>
            <w:tcBorders>
              <w:top w:val="nil"/>
              <w:left w:val="single" w:sz="4" w:space="0" w:color="auto"/>
              <w:bottom w:val="single" w:sz="4" w:space="0" w:color="auto"/>
              <w:right w:val="single" w:sz="4" w:space="0" w:color="auto"/>
            </w:tcBorders>
            <w:shd w:val="clear" w:color="auto" w:fill="FFFFFF"/>
          </w:tcPr>
          <w:p w:rsidR="00033AC8" w:rsidRPr="000A4580" w:rsidRDefault="00033AC8" w:rsidP="00033AC8">
            <w:r w:rsidRPr="000A4580">
              <w:rPr>
                <w:rFonts w:hint="eastAsia"/>
              </w:rPr>
              <w:t>块</w:t>
            </w:r>
          </w:p>
        </w:tc>
        <w:tc>
          <w:tcPr>
            <w:tcW w:w="425"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shd w:val="clear" w:color="auto" w:fill="FFFFFF"/>
            <w:noWrap/>
          </w:tcPr>
          <w:p w:rsidR="00033AC8" w:rsidRPr="000A4580" w:rsidRDefault="00033AC8" w:rsidP="00033AC8">
            <w:r w:rsidRPr="000A4580">
              <w:rPr>
                <w:rFonts w:hint="eastAsia"/>
              </w:rPr>
              <w:t xml:space="preserve">3058.00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3455.54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主板</w:t>
            </w:r>
          </w:p>
        </w:tc>
        <w:tc>
          <w:tcPr>
            <w:tcW w:w="1134"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4080.00 </w:t>
            </w:r>
          </w:p>
        </w:tc>
        <w:tc>
          <w:tcPr>
            <w:tcW w:w="709"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4610.40 </w:t>
            </w:r>
          </w:p>
        </w:tc>
        <w:tc>
          <w:tcPr>
            <w:tcW w:w="567" w:type="dxa"/>
            <w:tcBorders>
              <w:top w:val="nil"/>
              <w:left w:val="single" w:sz="4" w:space="0" w:color="auto"/>
              <w:bottom w:val="single" w:sz="4" w:space="0" w:color="auto"/>
              <w:right w:val="single" w:sz="4" w:space="0" w:color="auto"/>
            </w:tcBorders>
            <w:shd w:val="clear" w:color="auto" w:fill="FFFFFF"/>
          </w:tcPr>
          <w:p w:rsidR="00033AC8" w:rsidRPr="000A4580" w:rsidRDefault="00033AC8" w:rsidP="00033AC8">
            <w:r w:rsidRPr="000A4580">
              <w:rPr>
                <w:rFonts w:hint="eastAsia"/>
              </w:rPr>
              <w:t>块</w:t>
            </w:r>
          </w:p>
        </w:tc>
        <w:tc>
          <w:tcPr>
            <w:tcW w:w="425"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shd w:val="clear" w:color="auto" w:fill="FFFFFF"/>
            <w:noWrap/>
          </w:tcPr>
          <w:p w:rsidR="00033AC8" w:rsidRPr="000A4580" w:rsidRDefault="00033AC8" w:rsidP="00033AC8">
            <w:r w:rsidRPr="000A4580">
              <w:rPr>
                <w:rFonts w:hint="eastAsia"/>
              </w:rPr>
              <w:t xml:space="preserve">4080.00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4610.40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CPU</w:t>
            </w:r>
          </w:p>
        </w:tc>
        <w:tc>
          <w:tcPr>
            <w:tcW w:w="1134"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1715.00 </w:t>
            </w:r>
          </w:p>
        </w:tc>
        <w:tc>
          <w:tcPr>
            <w:tcW w:w="709"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1937.95 </w:t>
            </w:r>
          </w:p>
        </w:tc>
        <w:tc>
          <w:tcPr>
            <w:tcW w:w="567" w:type="dxa"/>
            <w:tcBorders>
              <w:top w:val="nil"/>
              <w:left w:val="single" w:sz="4" w:space="0" w:color="auto"/>
              <w:bottom w:val="single" w:sz="4" w:space="0" w:color="auto"/>
              <w:right w:val="single" w:sz="4" w:space="0" w:color="auto"/>
            </w:tcBorders>
            <w:shd w:val="clear" w:color="auto" w:fill="FFFFFF"/>
          </w:tcPr>
          <w:p w:rsidR="00033AC8" w:rsidRPr="000A4580" w:rsidRDefault="00033AC8" w:rsidP="00033AC8">
            <w:r w:rsidRPr="000A4580">
              <w:rPr>
                <w:rFonts w:hint="eastAsia"/>
              </w:rPr>
              <w:t>个</w:t>
            </w:r>
          </w:p>
        </w:tc>
        <w:tc>
          <w:tcPr>
            <w:tcW w:w="425"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shd w:val="clear" w:color="auto" w:fill="FFFFFF"/>
            <w:noWrap/>
          </w:tcPr>
          <w:p w:rsidR="00033AC8" w:rsidRPr="000A4580" w:rsidRDefault="00033AC8" w:rsidP="00033AC8">
            <w:r w:rsidRPr="000A4580">
              <w:rPr>
                <w:rFonts w:hint="eastAsia"/>
              </w:rPr>
              <w:t xml:space="preserve">1715.00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1937.95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内存</w:t>
            </w:r>
          </w:p>
        </w:tc>
        <w:tc>
          <w:tcPr>
            <w:tcW w:w="1134"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768.00 </w:t>
            </w:r>
          </w:p>
        </w:tc>
        <w:tc>
          <w:tcPr>
            <w:tcW w:w="709"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867.84 </w:t>
            </w:r>
          </w:p>
        </w:tc>
        <w:tc>
          <w:tcPr>
            <w:tcW w:w="567" w:type="dxa"/>
            <w:tcBorders>
              <w:top w:val="nil"/>
              <w:left w:val="single" w:sz="4" w:space="0" w:color="auto"/>
              <w:bottom w:val="single" w:sz="4" w:space="0" w:color="auto"/>
              <w:right w:val="single" w:sz="4" w:space="0" w:color="auto"/>
            </w:tcBorders>
            <w:shd w:val="clear" w:color="auto" w:fill="FFFFFF"/>
          </w:tcPr>
          <w:p w:rsidR="00033AC8" w:rsidRPr="000A4580" w:rsidRDefault="00033AC8" w:rsidP="00033AC8">
            <w:r w:rsidRPr="000A4580">
              <w:rPr>
                <w:rFonts w:hint="eastAsia"/>
              </w:rPr>
              <w:t>根</w:t>
            </w:r>
          </w:p>
        </w:tc>
        <w:tc>
          <w:tcPr>
            <w:tcW w:w="425"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4</w:t>
            </w:r>
          </w:p>
        </w:tc>
        <w:tc>
          <w:tcPr>
            <w:tcW w:w="1086" w:type="dxa"/>
            <w:tcBorders>
              <w:top w:val="nil"/>
              <w:left w:val="nil"/>
              <w:bottom w:val="single" w:sz="4" w:space="0" w:color="auto"/>
              <w:right w:val="single" w:sz="4" w:space="0" w:color="auto"/>
            </w:tcBorders>
            <w:shd w:val="clear" w:color="auto" w:fill="FFFFFF"/>
            <w:noWrap/>
          </w:tcPr>
          <w:p w:rsidR="00033AC8" w:rsidRPr="000A4580" w:rsidRDefault="00033AC8" w:rsidP="00033AC8">
            <w:r w:rsidRPr="000A4580">
              <w:rPr>
                <w:rFonts w:hint="eastAsia"/>
              </w:rPr>
              <w:t xml:space="preserve">3072.00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3471.36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硬盘</w:t>
            </w:r>
          </w:p>
        </w:tc>
        <w:tc>
          <w:tcPr>
            <w:tcW w:w="1134"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460.00 </w:t>
            </w:r>
          </w:p>
        </w:tc>
        <w:tc>
          <w:tcPr>
            <w:tcW w:w="709"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519.80 </w:t>
            </w:r>
          </w:p>
        </w:tc>
        <w:tc>
          <w:tcPr>
            <w:tcW w:w="567" w:type="dxa"/>
            <w:tcBorders>
              <w:top w:val="nil"/>
              <w:left w:val="single" w:sz="4" w:space="0" w:color="auto"/>
              <w:bottom w:val="single" w:sz="4" w:space="0" w:color="auto"/>
              <w:right w:val="single" w:sz="4" w:space="0" w:color="auto"/>
            </w:tcBorders>
            <w:shd w:val="clear" w:color="auto" w:fill="FFFFFF"/>
          </w:tcPr>
          <w:p w:rsidR="00033AC8" w:rsidRPr="000A4580" w:rsidRDefault="00033AC8" w:rsidP="00033AC8">
            <w:r w:rsidRPr="000A4580">
              <w:rPr>
                <w:rFonts w:hint="eastAsia"/>
              </w:rPr>
              <w:t>块</w:t>
            </w:r>
          </w:p>
        </w:tc>
        <w:tc>
          <w:tcPr>
            <w:tcW w:w="425"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4</w:t>
            </w:r>
          </w:p>
        </w:tc>
        <w:tc>
          <w:tcPr>
            <w:tcW w:w="1086" w:type="dxa"/>
            <w:tcBorders>
              <w:top w:val="nil"/>
              <w:left w:val="nil"/>
              <w:bottom w:val="single" w:sz="4" w:space="0" w:color="auto"/>
              <w:right w:val="single" w:sz="4" w:space="0" w:color="auto"/>
            </w:tcBorders>
            <w:shd w:val="clear" w:color="auto" w:fill="FFFFFF"/>
            <w:noWrap/>
          </w:tcPr>
          <w:p w:rsidR="00033AC8" w:rsidRPr="000A4580" w:rsidRDefault="00033AC8" w:rsidP="00033AC8">
            <w:r w:rsidRPr="000A4580">
              <w:rPr>
                <w:rFonts w:hint="eastAsia"/>
              </w:rPr>
              <w:t xml:space="preserve">1840.00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2079.20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电源</w:t>
            </w:r>
          </w:p>
        </w:tc>
        <w:tc>
          <w:tcPr>
            <w:tcW w:w="1134"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508.00 </w:t>
            </w:r>
          </w:p>
        </w:tc>
        <w:tc>
          <w:tcPr>
            <w:tcW w:w="709"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574.04 </w:t>
            </w:r>
          </w:p>
        </w:tc>
        <w:tc>
          <w:tcPr>
            <w:tcW w:w="567" w:type="dxa"/>
            <w:tcBorders>
              <w:top w:val="nil"/>
              <w:left w:val="single" w:sz="4" w:space="0" w:color="auto"/>
              <w:bottom w:val="single" w:sz="4" w:space="0" w:color="auto"/>
              <w:right w:val="single" w:sz="4" w:space="0" w:color="auto"/>
            </w:tcBorders>
            <w:shd w:val="clear" w:color="auto" w:fill="FFFFFF"/>
          </w:tcPr>
          <w:p w:rsidR="00033AC8" w:rsidRPr="000A4580" w:rsidRDefault="00033AC8" w:rsidP="00033AC8">
            <w:r w:rsidRPr="000A4580">
              <w:rPr>
                <w:rFonts w:hint="eastAsia"/>
              </w:rPr>
              <w:t>个</w:t>
            </w:r>
          </w:p>
        </w:tc>
        <w:tc>
          <w:tcPr>
            <w:tcW w:w="425"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2</w:t>
            </w:r>
          </w:p>
        </w:tc>
        <w:tc>
          <w:tcPr>
            <w:tcW w:w="1086" w:type="dxa"/>
            <w:tcBorders>
              <w:top w:val="nil"/>
              <w:left w:val="nil"/>
              <w:bottom w:val="single" w:sz="4" w:space="0" w:color="auto"/>
              <w:right w:val="single" w:sz="4" w:space="0" w:color="auto"/>
            </w:tcBorders>
            <w:shd w:val="clear" w:color="auto" w:fill="FFFFFF"/>
            <w:noWrap/>
          </w:tcPr>
          <w:p w:rsidR="00033AC8" w:rsidRPr="000A4580" w:rsidRDefault="00033AC8" w:rsidP="00033AC8">
            <w:r w:rsidRPr="000A4580">
              <w:rPr>
                <w:rFonts w:hint="eastAsia"/>
              </w:rPr>
              <w:t xml:space="preserve">1016.00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1148.08 </w:t>
            </w:r>
          </w:p>
        </w:tc>
      </w:tr>
      <w:tr w:rsidR="00033AC8" w:rsidTr="00D72582">
        <w:trPr>
          <w:trHeight w:val="877"/>
          <w:jc w:val="center"/>
        </w:trPr>
        <w:tc>
          <w:tcPr>
            <w:tcW w:w="327" w:type="dxa"/>
            <w:vMerge w:val="restart"/>
            <w:tcBorders>
              <w:top w:val="nil"/>
              <w:left w:val="single" w:sz="4" w:space="0" w:color="auto"/>
              <w:bottom w:val="single" w:sz="4" w:space="0" w:color="auto"/>
              <w:right w:val="single" w:sz="4" w:space="0" w:color="auto"/>
            </w:tcBorders>
            <w:shd w:val="clear" w:color="auto" w:fill="auto"/>
            <w:noWrap/>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1134" w:type="dxa"/>
            <w:gridSpan w:val="2"/>
            <w:vMerge w:val="restart"/>
            <w:tcBorders>
              <w:top w:val="nil"/>
              <w:left w:val="nil"/>
              <w:bottom w:val="single" w:sz="4" w:space="0" w:color="auto"/>
              <w:right w:val="single" w:sz="4" w:space="0" w:color="auto"/>
            </w:tcBorders>
            <w:shd w:val="clear" w:color="auto" w:fill="auto"/>
            <w:noWrap/>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工控机</w:t>
            </w:r>
          </w:p>
        </w:tc>
        <w:tc>
          <w:tcPr>
            <w:tcW w:w="851" w:type="dxa"/>
            <w:vMerge w:val="restart"/>
            <w:tcBorders>
              <w:top w:val="nil"/>
              <w:left w:val="nil"/>
              <w:bottom w:val="single" w:sz="4" w:space="0" w:color="auto"/>
              <w:right w:val="single" w:sz="4" w:space="0" w:color="auto"/>
            </w:tcBorders>
            <w:shd w:val="clear" w:color="auto" w:fill="auto"/>
            <w:noWrap/>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西门子</w:t>
            </w:r>
          </w:p>
        </w:tc>
        <w:tc>
          <w:tcPr>
            <w:tcW w:w="1511" w:type="dxa"/>
            <w:vMerge w:val="restart"/>
            <w:tcBorders>
              <w:top w:val="nil"/>
              <w:left w:val="nil"/>
              <w:bottom w:val="single" w:sz="4" w:space="0" w:color="auto"/>
              <w:right w:val="single" w:sz="4" w:space="0" w:color="auto"/>
            </w:tcBorders>
            <w:shd w:val="clear" w:color="auto" w:fill="auto"/>
            <w:noWrap/>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6AV7892-0HH33-0AC0</w:t>
            </w:r>
          </w:p>
        </w:tc>
        <w:tc>
          <w:tcPr>
            <w:tcW w:w="3827" w:type="dxa"/>
            <w:tcBorders>
              <w:top w:val="nil"/>
              <w:left w:val="nil"/>
              <w:bottom w:val="single" w:sz="4" w:space="0" w:color="auto"/>
              <w:right w:val="single" w:sz="4" w:space="0" w:color="auto"/>
            </w:tcBorders>
            <w:shd w:val="clear" w:color="auto" w:fill="FFFFFF"/>
            <w:vAlign w:val="center"/>
          </w:tcPr>
          <w:p w:rsidR="00033AC8" w:rsidRPr="00867AE4" w:rsidRDefault="00033AC8" w:rsidP="00033AC8">
            <w:pPr>
              <w:widowControl/>
              <w:jc w:val="left"/>
              <w:rPr>
                <w:rFonts w:ascii="宋体" w:hAnsi="宋体" w:cs="宋体"/>
                <w:kern w:val="0"/>
                <w:sz w:val="18"/>
                <w:szCs w:val="18"/>
              </w:rPr>
            </w:pPr>
            <w:r w:rsidRPr="00867AE4">
              <w:rPr>
                <w:rFonts w:ascii="宋体" w:hAnsi="宋体" w:cs="宋体"/>
                <w:kern w:val="0"/>
                <w:sz w:val="18"/>
                <w:szCs w:val="18"/>
              </w:rPr>
              <w:t>主机（由于原型号停产，换代型号为6AV72600HG300AX5）SIMATIC IPC677D (Panel PC), 2x10/100/1000 Mbit/s Ethernet; 4x USB V3.0, 1x serial (COM1); Watchdog, temperature and Fan monitoring; RAID controller onboard; 15" Touch (1280x 800); with front USB XEON E3-1268LV3 (4C/8T, 2.3 (3.3) GHz, 8 MB cache VT-D, AMT); PROFIBUS/MPI CP 5622-compatible); 2 MB buffered SRAM RAID1 2x 320 GB SATA (2.5") 8 GB DDR3 1600 DIMM; 2x PCI without expansion (HW) Windows 7 Ultimate 32 bit SP1, MUI (de, en, fr, es, it) without expansion (software) AC 110/230V industrial power supply unit with NAMUR; Power supply cable China。</w:t>
            </w:r>
          </w:p>
        </w:tc>
        <w:tc>
          <w:tcPr>
            <w:tcW w:w="1134"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21830.00 </w:t>
            </w:r>
          </w:p>
        </w:tc>
        <w:tc>
          <w:tcPr>
            <w:tcW w:w="709"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24667.90 </w:t>
            </w:r>
          </w:p>
        </w:tc>
        <w:tc>
          <w:tcPr>
            <w:tcW w:w="567" w:type="dxa"/>
            <w:tcBorders>
              <w:top w:val="nil"/>
              <w:left w:val="single" w:sz="4" w:space="0" w:color="auto"/>
              <w:bottom w:val="single" w:sz="4" w:space="0" w:color="auto"/>
              <w:right w:val="single" w:sz="4" w:space="0" w:color="auto"/>
            </w:tcBorders>
            <w:shd w:val="clear" w:color="auto" w:fill="FFFFFF"/>
          </w:tcPr>
          <w:p w:rsidR="00033AC8" w:rsidRPr="000A4580" w:rsidRDefault="00033AC8" w:rsidP="00033AC8">
            <w:r w:rsidRPr="000A4580">
              <w:rPr>
                <w:rFonts w:hint="eastAsia"/>
              </w:rPr>
              <w:t>台</w:t>
            </w:r>
          </w:p>
        </w:tc>
        <w:tc>
          <w:tcPr>
            <w:tcW w:w="425"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shd w:val="clear" w:color="auto" w:fill="FFFFFF"/>
            <w:noWrap/>
          </w:tcPr>
          <w:p w:rsidR="00033AC8" w:rsidRPr="000A4580" w:rsidRDefault="00033AC8" w:rsidP="00033AC8">
            <w:r w:rsidRPr="000A4580">
              <w:rPr>
                <w:rFonts w:hint="eastAsia"/>
              </w:rPr>
              <w:t xml:space="preserve">21830.00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24667.90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触摸屏</w:t>
            </w:r>
          </w:p>
        </w:tc>
        <w:tc>
          <w:tcPr>
            <w:tcW w:w="1134"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6368.00 </w:t>
            </w:r>
          </w:p>
        </w:tc>
        <w:tc>
          <w:tcPr>
            <w:tcW w:w="709"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7195.84 </w:t>
            </w:r>
          </w:p>
        </w:tc>
        <w:tc>
          <w:tcPr>
            <w:tcW w:w="567" w:type="dxa"/>
            <w:tcBorders>
              <w:top w:val="nil"/>
              <w:left w:val="single" w:sz="4" w:space="0" w:color="auto"/>
              <w:bottom w:val="single" w:sz="4" w:space="0" w:color="auto"/>
              <w:right w:val="single" w:sz="4" w:space="0" w:color="auto"/>
            </w:tcBorders>
            <w:shd w:val="clear" w:color="auto" w:fill="FFFFFF"/>
          </w:tcPr>
          <w:p w:rsidR="00033AC8" w:rsidRPr="000A4580" w:rsidRDefault="00033AC8" w:rsidP="00033AC8">
            <w:r w:rsidRPr="000A4580">
              <w:rPr>
                <w:rFonts w:hint="eastAsia"/>
              </w:rPr>
              <w:t>块</w:t>
            </w:r>
          </w:p>
        </w:tc>
        <w:tc>
          <w:tcPr>
            <w:tcW w:w="425"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shd w:val="clear" w:color="auto" w:fill="FFFFFF"/>
            <w:noWrap/>
          </w:tcPr>
          <w:p w:rsidR="00033AC8" w:rsidRPr="000A4580" w:rsidRDefault="00033AC8" w:rsidP="00033AC8">
            <w:r w:rsidRPr="000A4580">
              <w:rPr>
                <w:rFonts w:hint="eastAsia"/>
              </w:rPr>
              <w:t xml:space="preserve">6368.00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7195.84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主板</w:t>
            </w:r>
          </w:p>
        </w:tc>
        <w:tc>
          <w:tcPr>
            <w:tcW w:w="1134"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5096.00 </w:t>
            </w:r>
          </w:p>
        </w:tc>
        <w:tc>
          <w:tcPr>
            <w:tcW w:w="709"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5758.48 </w:t>
            </w:r>
          </w:p>
        </w:tc>
        <w:tc>
          <w:tcPr>
            <w:tcW w:w="567" w:type="dxa"/>
            <w:tcBorders>
              <w:top w:val="nil"/>
              <w:left w:val="single" w:sz="4" w:space="0" w:color="auto"/>
              <w:bottom w:val="single" w:sz="4" w:space="0" w:color="auto"/>
              <w:right w:val="single" w:sz="4" w:space="0" w:color="auto"/>
            </w:tcBorders>
            <w:shd w:val="clear" w:color="auto" w:fill="FFFFFF"/>
          </w:tcPr>
          <w:p w:rsidR="00033AC8" w:rsidRPr="000A4580" w:rsidRDefault="00033AC8" w:rsidP="00033AC8">
            <w:r w:rsidRPr="000A4580">
              <w:rPr>
                <w:rFonts w:hint="eastAsia"/>
              </w:rPr>
              <w:t>块</w:t>
            </w:r>
          </w:p>
        </w:tc>
        <w:tc>
          <w:tcPr>
            <w:tcW w:w="425"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shd w:val="clear" w:color="auto" w:fill="FFFFFF"/>
            <w:noWrap/>
          </w:tcPr>
          <w:p w:rsidR="00033AC8" w:rsidRPr="000A4580" w:rsidRDefault="00033AC8" w:rsidP="00033AC8">
            <w:r w:rsidRPr="000A4580">
              <w:rPr>
                <w:rFonts w:hint="eastAsia"/>
              </w:rPr>
              <w:t xml:space="preserve">5096.00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5758.48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CPU</w:t>
            </w:r>
          </w:p>
        </w:tc>
        <w:tc>
          <w:tcPr>
            <w:tcW w:w="1134"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5900.00 </w:t>
            </w:r>
          </w:p>
        </w:tc>
        <w:tc>
          <w:tcPr>
            <w:tcW w:w="709"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6667.00 </w:t>
            </w:r>
          </w:p>
        </w:tc>
        <w:tc>
          <w:tcPr>
            <w:tcW w:w="567" w:type="dxa"/>
            <w:tcBorders>
              <w:top w:val="nil"/>
              <w:left w:val="single" w:sz="4" w:space="0" w:color="auto"/>
              <w:bottom w:val="single" w:sz="4" w:space="0" w:color="auto"/>
              <w:right w:val="single" w:sz="4" w:space="0" w:color="auto"/>
            </w:tcBorders>
            <w:shd w:val="clear" w:color="auto" w:fill="FFFFFF"/>
          </w:tcPr>
          <w:p w:rsidR="00033AC8" w:rsidRPr="000A4580" w:rsidRDefault="00033AC8" w:rsidP="00033AC8">
            <w:r w:rsidRPr="000A4580">
              <w:rPr>
                <w:rFonts w:hint="eastAsia"/>
              </w:rPr>
              <w:t>个</w:t>
            </w:r>
          </w:p>
        </w:tc>
        <w:tc>
          <w:tcPr>
            <w:tcW w:w="425"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shd w:val="clear" w:color="auto" w:fill="FFFFFF"/>
            <w:noWrap/>
          </w:tcPr>
          <w:p w:rsidR="00033AC8" w:rsidRPr="000A4580" w:rsidRDefault="00033AC8" w:rsidP="00033AC8">
            <w:r w:rsidRPr="000A4580">
              <w:rPr>
                <w:rFonts w:hint="eastAsia"/>
              </w:rPr>
              <w:t xml:space="preserve">5900.00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6667.00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内存</w:t>
            </w:r>
          </w:p>
        </w:tc>
        <w:tc>
          <w:tcPr>
            <w:tcW w:w="1134"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1700.00 </w:t>
            </w:r>
          </w:p>
        </w:tc>
        <w:tc>
          <w:tcPr>
            <w:tcW w:w="709"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1921.00 </w:t>
            </w:r>
          </w:p>
        </w:tc>
        <w:tc>
          <w:tcPr>
            <w:tcW w:w="567" w:type="dxa"/>
            <w:tcBorders>
              <w:top w:val="nil"/>
              <w:left w:val="single" w:sz="4" w:space="0" w:color="auto"/>
              <w:bottom w:val="single" w:sz="4" w:space="0" w:color="auto"/>
              <w:right w:val="single" w:sz="4" w:space="0" w:color="auto"/>
            </w:tcBorders>
            <w:shd w:val="clear" w:color="auto" w:fill="FFFFFF"/>
          </w:tcPr>
          <w:p w:rsidR="00033AC8" w:rsidRPr="000A4580" w:rsidRDefault="00033AC8" w:rsidP="00033AC8">
            <w:r w:rsidRPr="000A4580">
              <w:rPr>
                <w:rFonts w:hint="eastAsia"/>
              </w:rPr>
              <w:t>根</w:t>
            </w:r>
          </w:p>
        </w:tc>
        <w:tc>
          <w:tcPr>
            <w:tcW w:w="425"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4</w:t>
            </w:r>
          </w:p>
        </w:tc>
        <w:tc>
          <w:tcPr>
            <w:tcW w:w="1086" w:type="dxa"/>
            <w:tcBorders>
              <w:top w:val="nil"/>
              <w:left w:val="nil"/>
              <w:bottom w:val="single" w:sz="4" w:space="0" w:color="auto"/>
              <w:right w:val="single" w:sz="4" w:space="0" w:color="auto"/>
            </w:tcBorders>
            <w:shd w:val="clear" w:color="auto" w:fill="FFFFFF"/>
            <w:noWrap/>
          </w:tcPr>
          <w:p w:rsidR="00033AC8" w:rsidRPr="000A4580" w:rsidRDefault="00033AC8" w:rsidP="00033AC8">
            <w:r w:rsidRPr="000A4580">
              <w:rPr>
                <w:rFonts w:hint="eastAsia"/>
              </w:rPr>
              <w:t xml:space="preserve">6800.00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7684.00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硬盘</w:t>
            </w:r>
          </w:p>
        </w:tc>
        <w:tc>
          <w:tcPr>
            <w:tcW w:w="1134"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960.00 </w:t>
            </w:r>
          </w:p>
        </w:tc>
        <w:tc>
          <w:tcPr>
            <w:tcW w:w="709"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1084.80 </w:t>
            </w:r>
          </w:p>
        </w:tc>
        <w:tc>
          <w:tcPr>
            <w:tcW w:w="567" w:type="dxa"/>
            <w:tcBorders>
              <w:top w:val="nil"/>
              <w:left w:val="single" w:sz="4" w:space="0" w:color="auto"/>
              <w:bottom w:val="single" w:sz="4" w:space="0" w:color="auto"/>
              <w:right w:val="single" w:sz="4" w:space="0" w:color="auto"/>
            </w:tcBorders>
            <w:shd w:val="clear" w:color="auto" w:fill="FFFFFF"/>
          </w:tcPr>
          <w:p w:rsidR="00033AC8" w:rsidRPr="000A4580" w:rsidRDefault="00033AC8" w:rsidP="00033AC8">
            <w:r w:rsidRPr="000A4580">
              <w:rPr>
                <w:rFonts w:hint="eastAsia"/>
              </w:rPr>
              <w:t>块</w:t>
            </w:r>
          </w:p>
        </w:tc>
        <w:tc>
          <w:tcPr>
            <w:tcW w:w="425"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4</w:t>
            </w:r>
          </w:p>
        </w:tc>
        <w:tc>
          <w:tcPr>
            <w:tcW w:w="1086" w:type="dxa"/>
            <w:tcBorders>
              <w:top w:val="nil"/>
              <w:left w:val="nil"/>
              <w:bottom w:val="single" w:sz="4" w:space="0" w:color="auto"/>
              <w:right w:val="single" w:sz="4" w:space="0" w:color="auto"/>
            </w:tcBorders>
            <w:shd w:val="clear" w:color="auto" w:fill="FFFFFF"/>
            <w:noWrap/>
          </w:tcPr>
          <w:p w:rsidR="00033AC8" w:rsidRPr="000A4580" w:rsidRDefault="00033AC8" w:rsidP="00033AC8">
            <w:r w:rsidRPr="000A4580">
              <w:rPr>
                <w:rFonts w:hint="eastAsia"/>
              </w:rPr>
              <w:t xml:space="preserve">3840.00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4339.20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电源</w:t>
            </w:r>
          </w:p>
        </w:tc>
        <w:tc>
          <w:tcPr>
            <w:tcW w:w="1134"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1698.00 </w:t>
            </w:r>
          </w:p>
        </w:tc>
        <w:tc>
          <w:tcPr>
            <w:tcW w:w="709"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 xml:space="preserve">1918.74 </w:t>
            </w:r>
          </w:p>
        </w:tc>
        <w:tc>
          <w:tcPr>
            <w:tcW w:w="567" w:type="dxa"/>
            <w:tcBorders>
              <w:top w:val="nil"/>
              <w:left w:val="single" w:sz="4" w:space="0" w:color="auto"/>
              <w:bottom w:val="single" w:sz="4" w:space="0" w:color="auto"/>
              <w:right w:val="single" w:sz="4" w:space="0" w:color="auto"/>
            </w:tcBorders>
            <w:shd w:val="clear" w:color="auto" w:fill="FFFFFF"/>
          </w:tcPr>
          <w:p w:rsidR="00033AC8" w:rsidRPr="000A4580" w:rsidRDefault="00033AC8" w:rsidP="00033AC8">
            <w:r w:rsidRPr="000A4580">
              <w:rPr>
                <w:rFonts w:hint="eastAsia"/>
              </w:rPr>
              <w:t>个</w:t>
            </w:r>
          </w:p>
        </w:tc>
        <w:tc>
          <w:tcPr>
            <w:tcW w:w="425" w:type="dxa"/>
            <w:tcBorders>
              <w:top w:val="nil"/>
              <w:left w:val="nil"/>
              <w:bottom w:val="single" w:sz="4" w:space="0" w:color="auto"/>
              <w:right w:val="single" w:sz="4" w:space="0" w:color="auto"/>
            </w:tcBorders>
            <w:shd w:val="clear" w:color="auto" w:fill="FFFFFF"/>
          </w:tcPr>
          <w:p w:rsidR="00033AC8" w:rsidRPr="000A4580" w:rsidRDefault="00033AC8" w:rsidP="00033AC8">
            <w:r w:rsidRPr="000A4580">
              <w:rPr>
                <w:rFonts w:hint="eastAsia"/>
              </w:rPr>
              <w:t>2</w:t>
            </w:r>
          </w:p>
        </w:tc>
        <w:tc>
          <w:tcPr>
            <w:tcW w:w="1086" w:type="dxa"/>
            <w:tcBorders>
              <w:top w:val="nil"/>
              <w:left w:val="nil"/>
              <w:bottom w:val="single" w:sz="4" w:space="0" w:color="auto"/>
              <w:right w:val="single" w:sz="4" w:space="0" w:color="auto"/>
            </w:tcBorders>
            <w:shd w:val="clear" w:color="auto" w:fill="FFFFFF"/>
            <w:noWrap/>
          </w:tcPr>
          <w:p w:rsidR="00033AC8" w:rsidRPr="000A4580" w:rsidRDefault="00033AC8" w:rsidP="00033AC8">
            <w:r w:rsidRPr="000A4580">
              <w:rPr>
                <w:rFonts w:hint="eastAsia"/>
              </w:rPr>
              <w:t xml:space="preserve">3396.00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3837.48 </w:t>
            </w:r>
          </w:p>
        </w:tc>
      </w:tr>
      <w:tr w:rsidR="00033AC8" w:rsidTr="00D72582">
        <w:trPr>
          <w:trHeight w:val="121"/>
          <w:jc w:val="center"/>
        </w:trPr>
        <w:tc>
          <w:tcPr>
            <w:tcW w:w="327" w:type="dxa"/>
            <w:tcBorders>
              <w:top w:val="nil"/>
              <w:left w:val="single" w:sz="4" w:space="0" w:color="auto"/>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4</w:t>
            </w:r>
          </w:p>
        </w:tc>
        <w:tc>
          <w:tcPr>
            <w:tcW w:w="1134" w:type="dxa"/>
            <w:gridSpan w:val="2"/>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以太网设备接入模块</w:t>
            </w:r>
          </w:p>
        </w:tc>
        <w:tc>
          <w:tcPr>
            <w:tcW w:w="851" w:type="dxa"/>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西门子</w:t>
            </w:r>
          </w:p>
        </w:tc>
        <w:tc>
          <w:tcPr>
            <w:tcW w:w="1511" w:type="dxa"/>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color w:val="000000"/>
                <w:kern w:val="0"/>
                <w:sz w:val="18"/>
                <w:szCs w:val="18"/>
              </w:rPr>
              <w:t>6GK5005-0BA00-1AB2</w:t>
            </w:r>
          </w:p>
        </w:tc>
        <w:tc>
          <w:tcPr>
            <w:tcW w:w="3827" w:type="dxa"/>
            <w:tcBorders>
              <w:top w:val="nil"/>
              <w:left w:val="nil"/>
              <w:bottom w:val="single" w:sz="4" w:space="0" w:color="auto"/>
              <w:right w:val="single" w:sz="4" w:space="0" w:color="auto"/>
            </w:tcBorders>
            <w:vAlign w:val="center"/>
          </w:tcPr>
          <w:p w:rsidR="00033AC8" w:rsidRPr="00867AE4" w:rsidRDefault="00033AC8" w:rsidP="00033AC8">
            <w:pPr>
              <w:widowControl/>
              <w:jc w:val="center"/>
              <w:rPr>
                <w:rFonts w:ascii="宋体" w:hAnsi="宋体"/>
                <w:kern w:val="0"/>
                <w:sz w:val="18"/>
                <w:szCs w:val="18"/>
              </w:rPr>
            </w:pP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596.00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673.48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个</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596.00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673.48 </w:t>
            </w:r>
          </w:p>
        </w:tc>
      </w:tr>
      <w:tr w:rsidR="00033AC8" w:rsidTr="00D72582">
        <w:trPr>
          <w:trHeight w:val="136"/>
          <w:jc w:val="center"/>
        </w:trPr>
        <w:tc>
          <w:tcPr>
            <w:tcW w:w="327" w:type="dxa"/>
            <w:tcBorders>
              <w:top w:val="nil"/>
              <w:left w:val="single" w:sz="4" w:space="0" w:color="auto"/>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5</w:t>
            </w:r>
          </w:p>
        </w:tc>
        <w:tc>
          <w:tcPr>
            <w:tcW w:w="1134" w:type="dxa"/>
            <w:gridSpan w:val="2"/>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开关电源</w:t>
            </w:r>
          </w:p>
        </w:tc>
        <w:tc>
          <w:tcPr>
            <w:tcW w:w="851" w:type="dxa"/>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西门子</w:t>
            </w:r>
          </w:p>
        </w:tc>
        <w:tc>
          <w:tcPr>
            <w:tcW w:w="1511" w:type="dxa"/>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color w:val="000000"/>
                <w:kern w:val="0"/>
                <w:sz w:val="18"/>
                <w:szCs w:val="18"/>
              </w:rPr>
              <w:t>6EP1 332-2BA10</w:t>
            </w:r>
          </w:p>
        </w:tc>
        <w:tc>
          <w:tcPr>
            <w:tcW w:w="3827" w:type="dxa"/>
            <w:tcBorders>
              <w:top w:val="nil"/>
              <w:left w:val="nil"/>
              <w:bottom w:val="single" w:sz="4" w:space="0" w:color="auto"/>
              <w:right w:val="single" w:sz="4" w:space="0" w:color="auto"/>
            </w:tcBorders>
            <w:vAlign w:val="center"/>
          </w:tcPr>
          <w:p w:rsidR="00033AC8" w:rsidRPr="00867AE4" w:rsidRDefault="00033AC8" w:rsidP="00033AC8">
            <w:pPr>
              <w:widowControl/>
              <w:jc w:val="center"/>
              <w:rPr>
                <w:rFonts w:ascii="宋体" w:hAnsi="宋体" w:cs="宋体"/>
                <w:kern w:val="0"/>
                <w:sz w:val="18"/>
                <w:szCs w:val="18"/>
              </w:rPr>
            </w:pPr>
            <w:r w:rsidRPr="00867AE4">
              <w:rPr>
                <w:rFonts w:ascii="宋体" w:hAnsi="宋体" w:cs="宋体"/>
                <w:kern w:val="0"/>
                <w:sz w:val="18"/>
                <w:szCs w:val="18"/>
              </w:rPr>
              <w:t>由于原型号停产，换代型号为6EP1332-2BA20</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528.00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596.64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个</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528.00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596.64 </w:t>
            </w:r>
          </w:p>
        </w:tc>
      </w:tr>
      <w:tr w:rsidR="00033AC8" w:rsidTr="00D72582">
        <w:trPr>
          <w:trHeight w:val="87"/>
          <w:jc w:val="center"/>
        </w:trPr>
        <w:tc>
          <w:tcPr>
            <w:tcW w:w="327" w:type="dxa"/>
            <w:tcBorders>
              <w:top w:val="nil"/>
              <w:left w:val="single" w:sz="4" w:space="0" w:color="auto"/>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6</w:t>
            </w:r>
          </w:p>
        </w:tc>
        <w:tc>
          <w:tcPr>
            <w:tcW w:w="1134" w:type="dxa"/>
            <w:gridSpan w:val="2"/>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PLC以太网通讯扩展模块</w:t>
            </w:r>
          </w:p>
        </w:tc>
        <w:tc>
          <w:tcPr>
            <w:tcW w:w="851" w:type="dxa"/>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西门子</w:t>
            </w:r>
          </w:p>
        </w:tc>
        <w:tc>
          <w:tcPr>
            <w:tcW w:w="1511" w:type="dxa"/>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6GK7343-1CX10-0XE0</w:t>
            </w:r>
          </w:p>
        </w:tc>
        <w:tc>
          <w:tcPr>
            <w:tcW w:w="3827" w:type="dxa"/>
            <w:tcBorders>
              <w:top w:val="nil"/>
              <w:left w:val="nil"/>
              <w:bottom w:val="single" w:sz="4" w:space="0" w:color="auto"/>
              <w:right w:val="single" w:sz="4" w:space="0" w:color="auto"/>
            </w:tcBorders>
            <w:vAlign w:val="center"/>
          </w:tcPr>
          <w:p w:rsidR="00033AC8" w:rsidRPr="00867AE4" w:rsidRDefault="00033AC8" w:rsidP="00033AC8">
            <w:pPr>
              <w:widowControl/>
              <w:jc w:val="center"/>
              <w:rPr>
                <w:rFonts w:ascii="宋体" w:hAnsi="宋体"/>
                <w:kern w:val="0"/>
                <w:sz w:val="18"/>
                <w:szCs w:val="18"/>
              </w:rPr>
            </w:pP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3368.00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3805.84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个</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3368.00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3805.84 </w:t>
            </w:r>
          </w:p>
        </w:tc>
      </w:tr>
      <w:tr w:rsidR="00033AC8" w:rsidTr="00D72582">
        <w:trPr>
          <w:trHeight w:val="131"/>
          <w:jc w:val="center"/>
        </w:trPr>
        <w:tc>
          <w:tcPr>
            <w:tcW w:w="327" w:type="dxa"/>
            <w:vMerge w:val="restart"/>
            <w:tcBorders>
              <w:top w:val="nil"/>
              <w:left w:val="single" w:sz="4" w:space="0" w:color="auto"/>
              <w:bottom w:val="single" w:sz="4" w:space="0" w:color="auto"/>
              <w:right w:val="single" w:sz="4" w:space="0" w:color="auto"/>
            </w:tcBorders>
            <w:noWrap/>
            <w:vAlign w:val="center"/>
          </w:tcPr>
          <w:p w:rsidR="00033AC8" w:rsidRDefault="00033AC8" w:rsidP="00033AC8">
            <w:pPr>
              <w:widowControl/>
              <w:jc w:val="center"/>
              <w:rPr>
                <w:rFonts w:ascii="宋体" w:hAnsi="宋体" w:cs="宋体"/>
                <w:color w:val="000000"/>
                <w:kern w:val="0"/>
                <w:sz w:val="18"/>
                <w:szCs w:val="18"/>
              </w:rPr>
            </w:pPr>
            <w:r>
              <w:rPr>
                <w:rFonts w:ascii="宋体" w:hAnsi="宋体" w:cs="宋体"/>
                <w:color w:val="000000"/>
                <w:kern w:val="0"/>
                <w:sz w:val="18"/>
                <w:szCs w:val="18"/>
              </w:rPr>
              <w:t>7</w:t>
            </w:r>
          </w:p>
        </w:tc>
        <w:tc>
          <w:tcPr>
            <w:tcW w:w="1134" w:type="dxa"/>
            <w:gridSpan w:val="2"/>
            <w:vMerge w:val="restart"/>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远程I/O模块</w:t>
            </w:r>
          </w:p>
        </w:tc>
        <w:tc>
          <w:tcPr>
            <w:tcW w:w="851" w:type="dxa"/>
            <w:vMerge w:val="restart"/>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西门子</w:t>
            </w:r>
          </w:p>
        </w:tc>
        <w:tc>
          <w:tcPr>
            <w:tcW w:w="1511" w:type="dxa"/>
            <w:tcBorders>
              <w:top w:val="nil"/>
              <w:left w:val="nil"/>
              <w:bottom w:val="single" w:sz="4" w:space="0" w:color="auto"/>
              <w:right w:val="single" w:sz="4" w:space="0" w:color="auto"/>
            </w:tcBorders>
            <w:noWrap/>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6ES7 151-3AA23-0AB0</w:t>
            </w:r>
          </w:p>
        </w:tc>
        <w:tc>
          <w:tcPr>
            <w:tcW w:w="3827" w:type="dxa"/>
            <w:tcBorders>
              <w:top w:val="nil"/>
              <w:left w:val="nil"/>
              <w:bottom w:val="single" w:sz="4" w:space="0" w:color="auto"/>
              <w:right w:val="single" w:sz="4" w:space="0" w:color="auto"/>
            </w:tcBorders>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总线接口模块 IM151-3 PN ST</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1600.00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1808.00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个</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1600.00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1808.00 </w:t>
            </w:r>
          </w:p>
        </w:tc>
      </w:tr>
      <w:tr w:rsidR="00033AC8" w:rsidTr="00D72582">
        <w:trPr>
          <w:trHeight w:val="87"/>
          <w:jc w:val="center"/>
        </w:trPr>
        <w:tc>
          <w:tcPr>
            <w:tcW w:w="327" w:type="dxa"/>
            <w:vMerge/>
            <w:tcBorders>
              <w:top w:val="nil"/>
              <w:left w:val="single" w:sz="4" w:space="0" w:color="auto"/>
              <w:bottom w:val="single" w:sz="4" w:space="0" w:color="auto"/>
              <w:right w:val="single" w:sz="4" w:space="0" w:color="auto"/>
            </w:tcBorders>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p>
        </w:tc>
        <w:tc>
          <w:tcPr>
            <w:tcW w:w="1511" w:type="dxa"/>
            <w:tcBorders>
              <w:top w:val="nil"/>
              <w:left w:val="nil"/>
              <w:bottom w:val="single" w:sz="4" w:space="0" w:color="auto"/>
              <w:right w:val="single" w:sz="4" w:space="0" w:color="auto"/>
            </w:tcBorders>
            <w:noWrap/>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6ES7 138-4CA01-0AA0</w:t>
            </w:r>
          </w:p>
        </w:tc>
        <w:tc>
          <w:tcPr>
            <w:tcW w:w="3827" w:type="dxa"/>
            <w:tcBorders>
              <w:top w:val="nil"/>
              <w:left w:val="nil"/>
              <w:bottom w:val="single" w:sz="4" w:space="0" w:color="auto"/>
              <w:right w:val="single" w:sz="4" w:space="0" w:color="auto"/>
            </w:tcBorders>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IO电源模块 PM-E DC24V</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85.00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96.05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个</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85.00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96.05 </w:t>
            </w:r>
          </w:p>
        </w:tc>
      </w:tr>
      <w:tr w:rsidR="00033AC8" w:rsidTr="00D72582">
        <w:trPr>
          <w:trHeight w:val="87"/>
          <w:jc w:val="center"/>
        </w:trPr>
        <w:tc>
          <w:tcPr>
            <w:tcW w:w="327" w:type="dxa"/>
            <w:vMerge/>
            <w:tcBorders>
              <w:top w:val="nil"/>
              <w:left w:val="single" w:sz="4" w:space="0" w:color="auto"/>
              <w:bottom w:val="single" w:sz="4" w:space="0" w:color="auto"/>
              <w:right w:val="single" w:sz="4" w:space="0" w:color="auto"/>
            </w:tcBorders>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p>
        </w:tc>
        <w:tc>
          <w:tcPr>
            <w:tcW w:w="1511" w:type="dxa"/>
            <w:tcBorders>
              <w:top w:val="nil"/>
              <w:left w:val="nil"/>
              <w:bottom w:val="single" w:sz="4" w:space="0" w:color="auto"/>
              <w:right w:val="single" w:sz="4" w:space="0" w:color="auto"/>
            </w:tcBorders>
            <w:noWrap/>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6ES7 193-4CC20-0AA0</w:t>
            </w:r>
          </w:p>
        </w:tc>
        <w:tc>
          <w:tcPr>
            <w:tcW w:w="3827" w:type="dxa"/>
            <w:tcBorders>
              <w:top w:val="nil"/>
              <w:left w:val="nil"/>
              <w:bottom w:val="single" w:sz="4" w:space="0" w:color="auto"/>
              <w:right w:val="single" w:sz="4" w:space="0" w:color="auto"/>
            </w:tcBorders>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IO电源模块端子板</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50.00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56.50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个</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50.00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56.50 </w:t>
            </w:r>
          </w:p>
        </w:tc>
      </w:tr>
      <w:tr w:rsidR="00033AC8" w:rsidTr="00D72582">
        <w:trPr>
          <w:trHeight w:val="131"/>
          <w:jc w:val="center"/>
        </w:trPr>
        <w:tc>
          <w:tcPr>
            <w:tcW w:w="327" w:type="dxa"/>
            <w:vMerge/>
            <w:tcBorders>
              <w:top w:val="nil"/>
              <w:left w:val="single" w:sz="4" w:space="0" w:color="auto"/>
              <w:bottom w:val="single" w:sz="4" w:space="0" w:color="auto"/>
              <w:right w:val="single" w:sz="4" w:space="0" w:color="auto"/>
            </w:tcBorders>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p>
        </w:tc>
        <w:tc>
          <w:tcPr>
            <w:tcW w:w="1511" w:type="dxa"/>
            <w:tcBorders>
              <w:top w:val="nil"/>
              <w:left w:val="nil"/>
              <w:bottom w:val="single" w:sz="4" w:space="0" w:color="auto"/>
              <w:right w:val="single" w:sz="4" w:space="0" w:color="auto"/>
            </w:tcBorders>
            <w:noWrap/>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6ES7 131-4BD01-0AB0</w:t>
            </w:r>
          </w:p>
        </w:tc>
        <w:tc>
          <w:tcPr>
            <w:tcW w:w="3827" w:type="dxa"/>
            <w:tcBorders>
              <w:top w:val="nil"/>
              <w:left w:val="nil"/>
              <w:bottom w:val="single" w:sz="4" w:space="0" w:color="auto"/>
              <w:right w:val="single" w:sz="4" w:space="0" w:color="auto"/>
            </w:tcBorders>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数字量输入模块（4DI DC24V HF）</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1130.00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1276.90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个</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1130.00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1276.90 </w:t>
            </w:r>
          </w:p>
        </w:tc>
      </w:tr>
      <w:tr w:rsidR="00033AC8" w:rsidTr="00D72582">
        <w:trPr>
          <w:trHeight w:val="175"/>
          <w:jc w:val="center"/>
        </w:trPr>
        <w:tc>
          <w:tcPr>
            <w:tcW w:w="327" w:type="dxa"/>
            <w:vMerge/>
            <w:tcBorders>
              <w:top w:val="nil"/>
              <w:left w:val="single" w:sz="4" w:space="0" w:color="auto"/>
              <w:bottom w:val="single" w:sz="4" w:space="0" w:color="auto"/>
              <w:right w:val="single" w:sz="4" w:space="0" w:color="auto"/>
            </w:tcBorders>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p>
        </w:tc>
        <w:tc>
          <w:tcPr>
            <w:tcW w:w="1511" w:type="dxa"/>
            <w:tcBorders>
              <w:top w:val="nil"/>
              <w:left w:val="nil"/>
              <w:bottom w:val="single" w:sz="4" w:space="0" w:color="auto"/>
              <w:right w:val="single" w:sz="4" w:space="0" w:color="auto"/>
            </w:tcBorders>
            <w:noWrap/>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6ES7 132-4BD32-0AA0</w:t>
            </w:r>
          </w:p>
        </w:tc>
        <w:tc>
          <w:tcPr>
            <w:tcW w:w="3827" w:type="dxa"/>
            <w:tcBorders>
              <w:top w:val="nil"/>
              <w:left w:val="nil"/>
              <w:bottom w:val="single" w:sz="4" w:space="0" w:color="auto"/>
              <w:right w:val="single" w:sz="4" w:space="0" w:color="auto"/>
            </w:tcBorders>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数字量输出模块(4DO DC24V/2A ST)</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2150.23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2429.76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个</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2150.23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2429.76 </w:t>
            </w:r>
          </w:p>
        </w:tc>
      </w:tr>
      <w:tr w:rsidR="00033AC8" w:rsidTr="00D72582">
        <w:trPr>
          <w:trHeight w:val="131"/>
          <w:jc w:val="center"/>
        </w:trPr>
        <w:tc>
          <w:tcPr>
            <w:tcW w:w="327" w:type="dxa"/>
            <w:vMerge/>
            <w:tcBorders>
              <w:top w:val="nil"/>
              <w:left w:val="single" w:sz="4" w:space="0" w:color="auto"/>
              <w:bottom w:val="single" w:sz="4" w:space="0" w:color="auto"/>
              <w:right w:val="single" w:sz="4" w:space="0" w:color="auto"/>
            </w:tcBorders>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p>
        </w:tc>
        <w:tc>
          <w:tcPr>
            <w:tcW w:w="1511" w:type="dxa"/>
            <w:tcBorders>
              <w:top w:val="nil"/>
              <w:left w:val="nil"/>
              <w:bottom w:val="single" w:sz="4" w:space="0" w:color="auto"/>
              <w:right w:val="single" w:sz="4" w:space="0" w:color="auto"/>
            </w:tcBorders>
            <w:noWrap/>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6ES7 193-4CA40-0AA0</w:t>
            </w:r>
          </w:p>
        </w:tc>
        <w:tc>
          <w:tcPr>
            <w:tcW w:w="3827" w:type="dxa"/>
            <w:tcBorders>
              <w:top w:val="nil"/>
              <w:left w:val="nil"/>
              <w:bottom w:val="single" w:sz="4" w:space="0" w:color="auto"/>
              <w:right w:val="single" w:sz="4" w:space="0" w:color="auto"/>
            </w:tcBorders>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信号模块端子模块(螺钉型)</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325.00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367.25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个</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325.00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367.25 </w:t>
            </w:r>
          </w:p>
        </w:tc>
      </w:tr>
      <w:tr w:rsidR="00033AC8" w:rsidTr="00D72582">
        <w:trPr>
          <w:trHeight w:val="227"/>
          <w:jc w:val="center"/>
        </w:trPr>
        <w:tc>
          <w:tcPr>
            <w:tcW w:w="327" w:type="dxa"/>
            <w:vMerge/>
            <w:tcBorders>
              <w:top w:val="nil"/>
              <w:left w:val="single" w:sz="4" w:space="0" w:color="auto"/>
              <w:bottom w:val="single" w:sz="4" w:space="0" w:color="auto"/>
              <w:right w:val="single" w:sz="4" w:space="0" w:color="auto"/>
            </w:tcBorders>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p>
        </w:tc>
        <w:tc>
          <w:tcPr>
            <w:tcW w:w="1511" w:type="dxa"/>
            <w:tcBorders>
              <w:top w:val="nil"/>
              <w:left w:val="nil"/>
              <w:bottom w:val="single" w:sz="4" w:space="0" w:color="auto"/>
              <w:right w:val="single" w:sz="4" w:space="0" w:color="auto"/>
            </w:tcBorders>
            <w:noWrap/>
            <w:vAlign w:val="center"/>
          </w:tcPr>
          <w:p w:rsidR="00033AC8" w:rsidRDefault="00033AC8" w:rsidP="00033AC8">
            <w:pPr>
              <w:widowControl/>
              <w:jc w:val="center"/>
              <w:rPr>
                <w:rFonts w:ascii="宋体" w:hAnsi="宋体" w:cs="宋体"/>
                <w:color w:val="000000"/>
                <w:kern w:val="0"/>
                <w:sz w:val="18"/>
                <w:szCs w:val="18"/>
              </w:rPr>
            </w:pPr>
            <w:r>
              <w:rPr>
                <w:rFonts w:ascii="宋体" w:hAnsi="宋体" w:cs="宋体"/>
                <w:color w:val="000000"/>
                <w:kern w:val="0"/>
                <w:sz w:val="18"/>
                <w:szCs w:val="18"/>
              </w:rPr>
              <w:t>6EP1333－3BA00</w:t>
            </w:r>
          </w:p>
        </w:tc>
        <w:tc>
          <w:tcPr>
            <w:tcW w:w="3827" w:type="dxa"/>
            <w:tcBorders>
              <w:top w:val="nil"/>
              <w:left w:val="nil"/>
              <w:bottom w:val="single" w:sz="4" w:space="0" w:color="auto"/>
              <w:right w:val="single" w:sz="4" w:space="0" w:color="auto"/>
            </w:tcBorders>
            <w:vAlign w:val="center"/>
          </w:tcPr>
          <w:p w:rsidR="00033AC8" w:rsidRPr="00867AE4" w:rsidRDefault="00033AC8" w:rsidP="00033AC8">
            <w:pPr>
              <w:widowControl/>
              <w:jc w:val="center"/>
              <w:rPr>
                <w:rFonts w:ascii="宋体" w:hAnsi="宋体" w:cs="宋体"/>
                <w:kern w:val="0"/>
                <w:sz w:val="18"/>
                <w:szCs w:val="18"/>
              </w:rPr>
            </w:pPr>
            <w:r w:rsidRPr="00867AE4">
              <w:rPr>
                <w:rFonts w:ascii="宋体" w:hAnsi="宋体" w:cs="宋体"/>
                <w:kern w:val="0"/>
                <w:sz w:val="18"/>
                <w:szCs w:val="18"/>
              </w:rPr>
              <w:t>由于原型号停产，换代型号为</w:t>
            </w:r>
            <w:r w:rsidRPr="00867AE4">
              <w:rPr>
                <w:rFonts w:ascii="宋体" w:hAnsi="宋体" w:hint="eastAsia"/>
                <w:kern w:val="0"/>
                <w:sz w:val="18"/>
                <w:szCs w:val="18"/>
              </w:rPr>
              <w:t>6EP13333BA10</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860.00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971.80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个</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860.00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971.80 </w:t>
            </w:r>
          </w:p>
        </w:tc>
      </w:tr>
      <w:tr w:rsidR="00033AC8" w:rsidTr="00D72582">
        <w:trPr>
          <w:trHeight w:val="175"/>
          <w:jc w:val="center"/>
        </w:trPr>
        <w:tc>
          <w:tcPr>
            <w:tcW w:w="327" w:type="dxa"/>
            <w:vMerge/>
            <w:tcBorders>
              <w:top w:val="nil"/>
              <w:left w:val="single" w:sz="4" w:space="0" w:color="auto"/>
              <w:bottom w:val="single" w:sz="4" w:space="0" w:color="auto"/>
              <w:right w:val="single" w:sz="4" w:space="0" w:color="auto"/>
            </w:tcBorders>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p>
        </w:tc>
        <w:tc>
          <w:tcPr>
            <w:tcW w:w="1511" w:type="dxa"/>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远程IO模块辅材</w:t>
            </w:r>
          </w:p>
        </w:tc>
        <w:tc>
          <w:tcPr>
            <w:tcW w:w="3827" w:type="dxa"/>
            <w:tcBorders>
              <w:top w:val="nil"/>
              <w:left w:val="nil"/>
              <w:bottom w:val="single" w:sz="4" w:space="0" w:color="auto"/>
              <w:right w:val="single" w:sz="4" w:space="0" w:color="auto"/>
            </w:tcBorders>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远程IO模块辅材（线缆、继电器等）</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2595.00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2932.35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项</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2595.00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2932.35 </w:t>
            </w:r>
          </w:p>
        </w:tc>
      </w:tr>
      <w:tr w:rsidR="00033AC8" w:rsidTr="00D72582">
        <w:trPr>
          <w:trHeight w:val="140"/>
          <w:jc w:val="center"/>
        </w:trPr>
        <w:tc>
          <w:tcPr>
            <w:tcW w:w="327" w:type="dxa"/>
            <w:vMerge w:val="restart"/>
            <w:tcBorders>
              <w:top w:val="nil"/>
              <w:left w:val="single" w:sz="4" w:space="0" w:color="auto"/>
              <w:bottom w:val="single" w:sz="4" w:space="0" w:color="auto"/>
              <w:right w:val="single" w:sz="4" w:space="0" w:color="auto"/>
            </w:tcBorders>
            <w:noWrap/>
            <w:vAlign w:val="center"/>
          </w:tcPr>
          <w:p w:rsidR="00033AC8" w:rsidRDefault="00033AC8" w:rsidP="00033AC8">
            <w:pPr>
              <w:widowControl/>
              <w:jc w:val="center"/>
              <w:rPr>
                <w:rFonts w:ascii="宋体" w:hAnsi="宋体" w:cs="宋体"/>
                <w:color w:val="000000"/>
                <w:kern w:val="0"/>
                <w:sz w:val="18"/>
                <w:szCs w:val="18"/>
              </w:rPr>
            </w:pPr>
            <w:r>
              <w:rPr>
                <w:rFonts w:ascii="宋体" w:hAnsi="宋体" w:cs="宋体"/>
                <w:color w:val="000000"/>
                <w:kern w:val="0"/>
                <w:sz w:val="18"/>
                <w:szCs w:val="18"/>
              </w:rPr>
              <w:t>8</w:t>
            </w:r>
          </w:p>
        </w:tc>
        <w:tc>
          <w:tcPr>
            <w:tcW w:w="1134" w:type="dxa"/>
            <w:gridSpan w:val="2"/>
            <w:vMerge w:val="restart"/>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主控PLC</w:t>
            </w:r>
          </w:p>
        </w:tc>
        <w:tc>
          <w:tcPr>
            <w:tcW w:w="851" w:type="dxa"/>
            <w:vMerge w:val="restart"/>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西门子</w:t>
            </w:r>
          </w:p>
        </w:tc>
        <w:tc>
          <w:tcPr>
            <w:tcW w:w="1511" w:type="dxa"/>
            <w:tcBorders>
              <w:top w:val="nil"/>
              <w:left w:val="nil"/>
              <w:bottom w:val="single" w:sz="4" w:space="0" w:color="auto"/>
              <w:right w:val="single" w:sz="4" w:space="0" w:color="auto"/>
            </w:tcBorders>
            <w:noWrap/>
            <w:vAlign w:val="center"/>
          </w:tcPr>
          <w:p w:rsidR="00033AC8" w:rsidRDefault="00033AC8" w:rsidP="00033AC8">
            <w:pPr>
              <w:widowControl/>
              <w:jc w:val="center"/>
              <w:rPr>
                <w:rFonts w:ascii="宋体" w:hAnsi="宋体"/>
                <w:color w:val="000000"/>
                <w:kern w:val="0"/>
                <w:sz w:val="18"/>
                <w:szCs w:val="18"/>
              </w:rPr>
            </w:pPr>
            <w:r>
              <w:rPr>
                <w:rFonts w:ascii="宋体" w:hAnsi="宋体"/>
                <w:color w:val="000000"/>
                <w:kern w:val="0"/>
                <w:sz w:val="18"/>
                <w:szCs w:val="18"/>
              </w:rPr>
              <w:t>6ES7 407-0DA02-0AA0</w:t>
            </w:r>
          </w:p>
        </w:tc>
        <w:tc>
          <w:tcPr>
            <w:tcW w:w="3827" w:type="dxa"/>
            <w:tcBorders>
              <w:top w:val="nil"/>
              <w:left w:val="nil"/>
              <w:bottom w:val="single" w:sz="4" w:space="0" w:color="auto"/>
              <w:right w:val="single" w:sz="4" w:space="0" w:color="auto"/>
            </w:tcBorders>
            <w:vAlign w:val="center"/>
          </w:tcPr>
          <w:p w:rsidR="00033AC8" w:rsidRPr="00867AE4" w:rsidRDefault="00033AC8" w:rsidP="00033AC8">
            <w:pPr>
              <w:widowControl/>
              <w:jc w:val="center"/>
              <w:rPr>
                <w:rFonts w:ascii="宋体" w:hAnsi="宋体"/>
                <w:kern w:val="0"/>
                <w:sz w:val="18"/>
                <w:szCs w:val="18"/>
              </w:rPr>
            </w:pPr>
            <w:r w:rsidRPr="00867AE4">
              <w:rPr>
                <w:rFonts w:ascii="宋体" w:hAnsi="宋体"/>
                <w:kern w:val="0"/>
                <w:sz w:val="18"/>
                <w:szCs w:val="18"/>
              </w:rPr>
              <w:t>PS407 4A</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1816.00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2052.08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个</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1816.00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2052.08 </w:t>
            </w:r>
          </w:p>
        </w:tc>
      </w:tr>
      <w:tr w:rsidR="00033AC8" w:rsidTr="00D72582">
        <w:trPr>
          <w:trHeight w:val="233"/>
          <w:jc w:val="center"/>
        </w:trPr>
        <w:tc>
          <w:tcPr>
            <w:tcW w:w="327" w:type="dxa"/>
            <w:vMerge/>
            <w:tcBorders>
              <w:top w:val="nil"/>
              <w:left w:val="single" w:sz="4" w:space="0" w:color="auto"/>
              <w:bottom w:val="single" w:sz="4" w:space="0" w:color="auto"/>
              <w:right w:val="single" w:sz="4" w:space="0" w:color="auto"/>
            </w:tcBorders>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p>
        </w:tc>
        <w:tc>
          <w:tcPr>
            <w:tcW w:w="1511" w:type="dxa"/>
            <w:tcBorders>
              <w:top w:val="nil"/>
              <w:left w:val="nil"/>
              <w:bottom w:val="single" w:sz="4" w:space="0" w:color="auto"/>
              <w:right w:val="single" w:sz="4" w:space="0" w:color="auto"/>
            </w:tcBorders>
            <w:noWrap/>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6ES7 414-3EM06-0AB0</w:t>
            </w:r>
          </w:p>
        </w:tc>
        <w:tc>
          <w:tcPr>
            <w:tcW w:w="3827" w:type="dxa"/>
            <w:tcBorders>
              <w:top w:val="nil"/>
              <w:left w:val="nil"/>
              <w:bottom w:val="single" w:sz="4" w:space="0" w:color="auto"/>
              <w:right w:val="single" w:sz="4" w:space="0" w:color="auto"/>
            </w:tcBorders>
            <w:vAlign w:val="center"/>
          </w:tcPr>
          <w:p w:rsidR="00033AC8" w:rsidRPr="00867AE4" w:rsidRDefault="00033AC8" w:rsidP="00033AC8">
            <w:pPr>
              <w:widowControl/>
              <w:jc w:val="center"/>
              <w:rPr>
                <w:rFonts w:ascii="宋体" w:hAnsi="宋体" w:cs="宋体"/>
                <w:kern w:val="0"/>
                <w:sz w:val="18"/>
                <w:szCs w:val="18"/>
              </w:rPr>
            </w:pPr>
            <w:r w:rsidRPr="00867AE4">
              <w:rPr>
                <w:rFonts w:ascii="宋体" w:hAnsi="宋体" w:cs="宋体"/>
                <w:kern w:val="0"/>
                <w:sz w:val="18"/>
                <w:szCs w:val="18"/>
              </w:rPr>
              <w:t>由于原型号停产，换代型号为ES7414-3EM07-0AB0</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34528.00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39016.64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个</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34528.00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39016.64 </w:t>
            </w:r>
          </w:p>
        </w:tc>
      </w:tr>
      <w:tr w:rsidR="00033AC8" w:rsidTr="00D72582">
        <w:trPr>
          <w:trHeight w:val="87"/>
          <w:jc w:val="center"/>
        </w:trPr>
        <w:tc>
          <w:tcPr>
            <w:tcW w:w="327" w:type="dxa"/>
            <w:vMerge/>
            <w:tcBorders>
              <w:top w:val="nil"/>
              <w:left w:val="single" w:sz="4" w:space="0" w:color="auto"/>
              <w:bottom w:val="single" w:sz="4" w:space="0" w:color="auto"/>
              <w:right w:val="single" w:sz="4" w:space="0" w:color="auto"/>
            </w:tcBorders>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p>
        </w:tc>
        <w:tc>
          <w:tcPr>
            <w:tcW w:w="1511" w:type="dxa"/>
            <w:tcBorders>
              <w:top w:val="nil"/>
              <w:left w:val="nil"/>
              <w:bottom w:val="single" w:sz="4" w:space="0" w:color="auto"/>
              <w:right w:val="single" w:sz="4" w:space="0" w:color="auto"/>
            </w:tcBorders>
            <w:noWrap/>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6ES7 400-1JA01-0AA0</w:t>
            </w:r>
          </w:p>
        </w:tc>
        <w:tc>
          <w:tcPr>
            <w:tcW w:w="3827" w:type="dxa"/>
            <w:tcBorders>
              <w:top w:val="nil"/>
              <w:left w:val="nil"/>
              <w:bottom w:val="single" w:sz="4" w:space="0" w:color="auto"/>
              <w:right w:val="single" w:sz="4" w:space="0" w:color="auto"/>
            </w:tcBorders>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UR2基板、9槽</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2620.00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2960.60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块</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2620.00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2960.60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p>
        </w:tc>
        <w:tc>
          <w:tcPr>
            <w:tcW w:w="1511" w:type="dxa"/>
            <w:tcBorders>
              <w:top w:val="nil"/>
              <w:left w:val="nil"/>
              <w:bottom w:val="single" w:sz="4" w:space="0" w:color="auto"/>
              <w:right w:val="single" w:sz="4" w:space="0" w:color="auto"/>
            </w:tcBorders>
            <w:noWrap/>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6ES7 971-0BA00</w:t>
            </w:r>
          </w:p>
        </w:tc>
        <w:tc>
          <w:tcPr>
            <w:tcW w:w="3827" w:type="dxa"/>
            <w:tcBorders>
              <w:top w:val="nil"/>
              <w:left w:val="nil"/>
              <w:bottom w:val="single" w:sz="4" w:space="0" w:color="auto"/>
              <w:right w:val="single" w:sz="4" w:space="0" w:color="auto"/>
            </w:tcBorders>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后备电池</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80.00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90.40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块</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80.00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90.40 </w:t>
            </w:r>
          </w:p>
        </w:tc>
      </w:tr>
      <w:tr w:rsidR="00033AC8" w:rsidTr="00D72582">
        <w:trPr>
          <w:trHeight w:val="87"/>
          <w:jc w:val="center"/>
        </w:trPr>
        <w:tc>
          <w:tcPr>
            <w:tcW w:w="327" w:type="dxa"/>
            <w:tcBorders>
              <w:top w:val="nil"/>
              <w:left w:val="single" w:sz="4" w:space="0" w:color="auto"/>
              <w:bottom w:val="single" w:sz="4" w:space="0" w:color="auto"/>
              <w:right w:val="single" w:sz="4" w:space="0" w:color="auto"/>
            </w:tcBorders>
            <w:noWrap/>
            <w:vAlign w:val="center"/>
          </w:tcPr>
          <w:p w:rsidR="00033AC8" w:rsidRDefault="00033AC8" w:rsidP="00033AC8">
            <w:pPr>
              <w:widowControl/>
              <w:jc w:val="center"/>
              <w:rPr>
                <w:rFonts w:ascii="宋体" w:hAnsi="宋体" w:cs="宋体"/>
                <w:color w:val="000000"/>
                <w:kern w:val="0"/>
                <w:sz w:val="18"/>
                <w:szCs w:val="18"/>
              </w:rPr>
            </w:pPr>
            <w:r>
              <w:rPr>
                <w:rFonts w:ascii="宋体" w:hAnsi="宋体" w:cs="宋体"/>
                <w:color w:val="000000"/>
                <w:kern w:val="0"/>
                <w:sz w:val="18"/>
                <w:szCs w:val="18"/>
              </w:rPr>
              <w:t>9</w:t>
            </w:r>
          </w:p>
        </w:tc>
        <w:tc>
          <w:tcPr>
            <w:tcW w:w="1134" w:type="dxa"/>
            <w:gridSpan w:val="2"/>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I/O网交换机</w:t>
            </w:r>
          </w:p>
        </w:tc>
        <w:tc>
          <w:tcPr>
            <w:tcW w:w="851" w:type="dxa"/>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西门子</w:t>
            </w:r>
          </w:p>
        </w:tc>
        <w:tc>
          <w:tcPr>
            <w:tcW w:w="1511" w:type="dxa"/>
            <w:tcBorders>
              <w:top w:val="nil"/>
              <w:left w:val="nil"/>
              <w:bottom w:val="single" w:sz="4" w:space="0" w:color="auto"/>
              <w:right w:val="single" w:sz="4" w:space="0" w:color="auto"/>
            </w:tcBorders>
            <w:noWrap/>
            <w:vAlign w:val="center"/>
          </w:tcPr>
          <w:p w:rsidR="00033AC8" w:rsidRDefault="00033AC8" w:rsidP="00033AC8">
            <w:pPr>
              <w:widowControl/>
              <w:jc w:val="center"/>
              <w:rPr>
                <w:rFonts w:ascii="宋体" w:hAnsi="宋体" w:cs="宋体"/>
                <w:color w:val="000000"/>
                <w:kern w:val="0"/>
                <w:sz w:val="18"/>
                <w:szCs w:val="18"/>
              </w:rPr>
            </w:pPr>
            <w:r>
              <w:rPr>
                <w:rFonts w:ascii="宋体" w:hAnsi="宋体" w:cs="宋体"/>
                <w:color w:val="000000"/>
                <w:kern w:val="0"/>
                <w:sz w:val="18"/>
                <w:szCs w:val="18"/>
              </w:rPr>
              <w:t>6GK5308－2FL10－2AA3</w:t>
            </w:r>
          </w:p>
        </w:tc>
        <w:tc>
          <w:tcPr>
            <w:tcW w:w="3827" w:type="dxa"/>
            <w:tcBorders>
              <w:top w:val="nil"/>
              <w:left w:val="nil"/>
              <w:bottom w:val="single" w:sz="4" w:space="0" w:color="auto"/>
              <w:right w:val="single" w:sz="4" w:space="0" w:color="auto"/>
            </w:tcBorders>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SCALANCE X308-2</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14880.00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16814.40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台</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14880.00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16814.40 </w:t>
            </w:r>
          </w:p>
        </w:tc>
      </w:tr>
      <w:tr w:rsidR="00033AC8" w:rsidTr="00D72582">
        <w:trPr>
          <w:trHeight w:val="233"/>
          <w:jc w:val="center"/>
        </w:trPr>
        <w:tc>
          <w:tcPr>
            <w:tcW w:w="327" w:type="dxa"/>
            <w:vMerge w:val="restart"/>
            <w:tcBorders>
              <w:top w:val="nil"/>
              <w:left w:val="single" w:sz="4" w:space="0" w:color="auto"/>
              <w:bottom w:val="single" w:sz="4" w:space="0" w:color="auto"/>
              <w:right w:val="single" w:sz="4" w:space="0" w:color="auto"/>
            </w:tcBorders>
            <w:noWrap/>
            <w:vAlign w:val="center"/>
          </w:tcPr>
          <w:p w:rsidR="00033AC8" w:rsidRDefault="00033AC8" w:rsidP="00033AC8">
            <w:pPr>
              <w:widowControl/>
              <w:jc w:val="center"/>
              <w:rPr>
                <w:rFonts w:ascii="宋体" w:hAnsi="宋体" w:cs="宋体"/>
                <w:color w:val="000000"/>
                <w:kern w:val="0"/>
                <w:sz w:val="18"/>
                <w:szCs w:val="18"/>
              </w:rPr>
            </w:pPr>
            <w:r>
              <w:rPr>
                <w:rFonts w:ascii="宋体" w:hAnsi="宋体" w:cs="宋体"/>
                <w:color w:val="000000"/>
                <w:kern w:val="0"/>
                <w:sz w:val="18"/>
                <w:szCs w:val="18"/>
              </w:rPr>
              <w:t>10</w:t>
            </w:r>
          </w:p>
        </w:tc>
        <w:tc>
          <w:tcPr>
            <w:tcW w:w="1134" w:type="dxa"/>
            <w:gridSpan w:val="2"/>
            <w:vMerge w:val="restart"/>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汇聚交换机</w:t>
            </w:r>
          </w:p>
        </w:tc>
        <w:tc>
          <w:tcPr>
            <w:tcW w:w="851" w:type="dxa"/>
            <w:vMerge w:val="restart"/>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思科</w:t>
            </w:r>
          </w:p>
        </w:tc>
        <w:tc>
          <w:tcPr>
            <w:tcW w:w="1511" w:type="dxa"/>
            <w:tcBorders>
              <w:top w:val="nil"/>
              <w:left w:val="nil"/>
              <w:bottom w:val="single" w:sz="4" w:space="0" w:color="auto"/>
              <w:right w:val="single" w:sz="4" w:space="0" w:color="auto"/>
            </w:tcBorders>
            <w:noWrap/>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Catalyst 3560X 24 Port PoE IP Base</w:t>
            </w:r>
          </w:p>
        </w:tc>
        <w:tc>
          <w:tcPr>
            <w:tcW w:w="3827" w:type="dxa"/>
            <w:tcBorders>
              <w:top w:val="nil"/>
              <w:left w:val="nil"/>
              <w:bottom w:val="single" w:sz="4" w:space="0" w:color="auto"/>
              <w:right w:val="single" w:sz="4" w:space="0" w:color="auto"/>
            </w:tcBorders>
            <w:vAlign w:val="center"/>
          </w:tcPr>
          <w:p w:rsidR="00033AC8" w:rsidRPr="00867AE4" w:rsidRDefault="00033AC8" w:rsidP="00033AC8">
            <w:pPr>
              <w:widowControl/>
              <w:jc w:val="center"/>
              <w:rPr>
                <w:rFonts w:ascii="宋体" w:hAnsi="宋体" w:cs="宋体"/>
                <w:kern w:val="0"/>
                <w:sz w:val="18"/>
                <w:szCs w:val="18"/>
              </w:rPr>
            </w:pPr>
            <w:r w:rsidRPr="00867AE4">
              <w:rPr>
                <w:rFonts w:ascii="宋体" w:hAnsi="宋体" w:cs="宋体"/>
                <w:kern w:val="0"/>
                <w:sz w:val="18"/>
                <w:szCs w:val="18"/>
              </w:rPr>
              <w:t>由于原型号停产，换代型号为C9200L-24P-4G-E，支持三层协议。</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9650.00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10904.50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台</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9650.00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10904.50 </w:t>
            </w:r>
          </w:p>
        </w:tc>
      </w:tr>
      <w:tr w:rsidR="00033AC8" w:rsidTr="00D72582">
        <w:trPr>
          <w:trHeight w:val="219"/>
          <w:jc w:val="center"/>
        </w:trPr>
        <w:tc>
          <w:tcPr>
            <w:tcW w:w="327" w:type="dxa"/>
            <w:vMerge/>
            <w:tcBorders>
              <w:top w:val="nil"/>
              <w:left w:val="single" w:sz="4" w:space="0" w:color="auto"/>
              <w:bottom w:val="single" w:sz="4" w:space="0" w:color="auto"/>
              <w:right w:val="single" w:sz="4" w:space="0" w:color="auto"/>
            </w:tcBorders>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p>
        </w:tc>
        <w:tc>
          <w:tcPr>
            <w:tcW w:w="1511" w:type="dxa"/>
            <w:tcBorders>
              <w:top w:val="nil"/>
              <w:left w:val="nil"/>
              <w:bottom w:val="single" w:sz="4" w:space="0" w:color="auto"/>
              <w:right w:val="single" w:sz="4" w:space="0" w:color="auto"/>
            </w:tcBorders>
            <w:noWrap/>
            <w:vAlign w:val="center"/>
          </w:tcPr>
          <w:p w:rsidR="00033AC8" w:rsidRDefault="00033AC8" w:rsidP="00033AC8">
            <w:pPr>
              <w:widowControl/>
              <w:jc w:val="center"/>
              <w:rPr>
                <w:rFonts w:ascii="宋体" w:hAnsi="宋体" w:cs="宋体"/>
                <w:color w:val="000000"/>
                <w:kern w:val="0"/>
                <w:sz w:val="18"/>
                <w:szCs w:val="18"/>
              </w:rPr>
            </w:pPr>
            <w:r>
              <w:rPr>
                <w:rFonts w:ascii="宋体" w:hAnsi="宋体" w:cs="宋体"/>
                <w:color w:val="000000"/>
                <w:kern w:val="0"/>
                <w:sz w:val="18"/>
                <w:szCs w:val="18"/>
              </w:rPr>
              <w:t>Catalyst 3K-X 1G Network Module option PID</w:t>
            </w:r>
          </w:p>
        </w:tc>
        <w:tc>
          <w:tcPr>
            <w:tcW w:w="3827" w:type="dxa"/>
            <w:tcBorders>
              <w:top w:val="nil"/>
              <w:left w:val="nil"/>
              <w:bottom w:val="single" w:sz="4" w:space="0" w:color="auto"/>
              <w:right w:val="single" w:sz="4" w:space="0" w:color="auto"/>
            </w:tcBorders>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Catalyst 3K-X 1G Network Module option PID</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1638.00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1850.94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个</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1638.00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1850.94 </w:t>
            </w:r>
          </w:p>
        </w:tc>
      </w:tr>
      <w:tr w:rsidR="00033AC8" w:rsidTr="00D72582">
        <w:trPr>
          <w:trHeight w:val="184"/>
          <w:jc w:val="center"/>
        </w:trPr>
        <w:tc>
          <w:tcPr>
            <w:tcW w:w="327" w:type="dxa"/>
            <w:vMerge/>
            <w:tcBorders>
              <w:top w:val="nil"/>
              <w:left w:val="single" w:sz="4" w:space="0" w:color="auto"/>
              <w:bottom w:val="single" w:sz="4" w:space="0" w:color="auto"/>
              <w:right w:val="single" w:sz="4" w:space="0" w:color="auto"/>
            </w:tcBorders>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p>
        </w:tc>
        <w:tc>
          <w:tcPr>
            <w:tcW w:w="1511" w:type="dxa"/>
            <w:tcBorders>
              <w:top w:val="nil"/>
              <w:left w:val="nil"/>
              <w:bottom w:val="single" w:sz="4" w:space="0" w:color="auto"/>
              <w:right w:val="single" w:sz="4" w:space="0" w:color="auto"/>
            </w:tcBorders>
            <w:noWrap/>
            <w:vAlign w:val="center"/>
          </w:tcPr>
          <w:p w:rsidR="00033AC8" w:rsidRDefault="00033AC8" w:rsidP="00033AC8">
            <w:pPr>
              <w:widowControl/>
              <w:jc w:val="center"/>
              <w:rPr>
                <w:rFonts w:ascii="宋体" w:hAnsi="宋体"/>
                <w:color w:val="000000"/>
                <w:kern w:val="0"/>
                <w:sz w:val="18"/>
                <w:szCs w:val="18"/>
              </w:rPr>
            </w:pPr>
            <w:r>
              <w:rPr>
                <w:rFonts w:ascii="宋体" w:hAnsi="宋体"/>
                <w:color w:val="000000"/>
                <w:kern w:val="0"/>
                <w:sz w:val="18"/>
                <w:szCs w:val="18"/>
              </w:rPr>
              <w:t>GE SFP, LC connector LH transceiver</w:t>
            </w:r>
          </w:p>
        </w:tc>
        <w:tc>
          <w:tcPr>
            <w:tcW w:w="3827" w:type="dxa"/>
            <w:tcBorders>
              <w:top w:val="nil"/>
              <w:left w:val="nil"/>
              <w:bottom w:val="single" w:sz="4" w:space="0" w:color="auto"/>
              <w:right w:val="single" w:sz="4" w:space="0" w:color="auto"/>
            </w:tcBorders>
            <w:vAlign w:val="center"/>
          </w:tcPr>
          <w:p w:rsidR="00033AC8" w:rsidRPr="00867AE4" w:rsidRDefault="00033AC8" w:rsidP="00033AC8">
            <w:pPr>
              <w:widowControl/>
              <w:jc w:val="center"/>
              <w:rPr>
                <w:rFonts w:ascii="宋体" w:hAnsi="宋体" w:cs="宋体"/>
                <w:kern w:val="0"/>
                <w:sz w:val="18"/>
                <w:szCs w:val="18"/>
              </w:rPr>
            </w:pPr>
            <w:r w:rsidRPr="00867AE4">
              <w:rPr>
                <w:rFonts w:ascii="宋体" w:hAnsi="宋体" w:cs="宋体"/>
                <w:kern w:val="0"/>
                <w:sz w:val="18"/>
                <w:szCs w:val="18"/>
              </w:rPr>
              <w:t>由于原型号停产，换代型号为</w:t>
            </w:r>
            <w:r w:rsidRPr="00867AE4">
              <w:rPr>
                <w:rFonts w:ascii="宋体" w:hAnsi="宋体" w:hint="eastAsia"/>
                <w:kern w:val="0"/>
                <w:sz w:val="18"/>
                <w:szCs w:val="18"/>
              </w:rPr>
              <w:t xml:space="preserve">   GLC-LH-SMD</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290.00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327.70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个</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290.00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327.70 </w:t>
            </w:r>
          </w:p>
        </w:tc>
      </w:tr>
      <w:tr w:rsidR="00033AC8" w:rsidTr="00D72582">
        <w:trPr>
          <w:trHeight w:val="184"/>
          <w:jc w:val="center"/>
        </w:trPr>
        <w:tc>
          <w:tcPr>
            <w:tcW w:w="327" w:type="dxa"/>
            <w:vMerge/>
            <w:tcBorders>
              <w:top w:val="nil"/>
              <w:left w:val="single" w:sz="4" w:space="0" w:color="auto"/>
              <w:bottom w:val="single" w:sz="4" w:space="0" w:color="auto"/>
              <w:right w:val="single" w:sz="4" w:space="0" w:color="auto"/>
            </w:tcBorders>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p>
        </w:tc>
        <w:tc>
          <w:tcPr>
            <w:tcW w:w="1511" w:type="dxa"/>
            <w:tcBorders>
              <w:top w:val="nil"/>
              <w:left w:val="nil"/>
              <w:bottom w:val="single" w:sz="4" w:space="0" w:color="auto"/>
              <w:right w:val="single" w:sz="4" w:space="0" w:color="auto"/>
            </w:tcBorders>
            <w:noWrap/>
            <w:vAlign w:val="center"/>
          </w:tcPr>
          <w:p w:rsidR="00033AC8" w:rsidRDefault="00033AC8" w:rsidP="00033AC8">
            <w:pPr>
              <w:widowControl/>
              <w:jc w:val="center"/>
              <w:rPr>
                <w:rFonts w:ascii="宋体" w:hAnsi="宋体"/>
                <w:color w:val="000000"/>
                <w:kern w:val="0"/>
                <w:sz w:val="18"/>
                <w:szCs w:val="18"/>
              </w:rPr>
            </w:pPr>
            <w:r>
              <w:rPr>
                <w:rFonts w:ascii="宋体" w:hAnsi="宋体"/>
                <w:color w:val="000000"/>
                <w:kern w:val="0"/>
                <w:sz w:val="18"/>
                <w:szCs w:val="18"/>
              </w:rPr>
              <w:t>GE SFP, LC connector SX transceiver</w:t>
            </w:r>
          </w:p>
        </w:tc>
        <w:tc>
          <w:tcPr>
            <w:tcW w:w="3827" w:type="dxa"/>
            <w:tcBorders>
              <w:top w:val="nil"/>
              <w:left w:val="nil"/>
              <w:bottom w:val="single" w:sz="4" w:space="0" w:color="auto"/>
              <w:right w:val="single" w:sz="4" w:space="0" w:color="auto"/>
            </w:tcBorders>
            <w:vAlign w:val="center"/>
          </w:tcPr>
          <w:p w:rsidR="00033AC8" w:rsidRPr="00867AE4" w:rsidRDefault="00033AC8" w:rsidP="00033AC8">
            <w:pPr>
              <w:widowControl/>
              <w:jc w:val="center"/>
              <w:rPr>
                <w:rFonts w:ascii="宋体" w:hAnsi="宋体" w:cs="宋体"/>
                <w:kern w:val="0"/>
                <w:sz w:val="18"/>
                <w:szCs w:val="18"/>
              </w:rPr>
            </w:pPr>
            <w:r w:rsidRPr="00867AE4">
              <w:rPr>
                <w:rFonts w:ascii="宋体" w:hAnsi="宋体" w:cs="宋体"/>
                <w:kern w:val="0"/>
                <w:sz w:val="18"/>
                <w:szCs w:val="18"/>
              </w:rPr>
              <w:t>由于原型号停产，换代型号为</w:t>
            </w:r>
            <w:r w:rsidRPr="00867AE4">
              <w:rPr>
                <w:rFonts w:ascii="宋体" w:hAnsi="宋体" w:hint="eastAsia"/>
                <w:kern w:val="0"/>
                <w:sz w:val="18"/>
                <w:szCs w:val="18"/>
              </w:rPr>
              <w:t xml:space="preserve">   GLC-SX-MMD</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240.00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271.20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个</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240.00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271.20 </w:t>
            </w:r>
          </w:p>
        </w:tc>
      </w:tr>
      <w:tr w:rsidR="00033AC8" w:rsidTr="00D72582">
        <w:trPr>
          <w:trHeight w:val="233"/>
          <w:jc w:val="center"/>
        </w:trPr>
        <w:tc>
          <w:tcPr>
            <w:tcW w:w="327" w:type="dxa"/>
            <w:tcBorders>
              <w:top w:val="nil"/>
              <w:left w:val="single" w:sz="4" w:space="0" w:color="auto"/>
              <w:bottom w:val="single" w:sz="4" w:space="0" w:color="auto"/>
              <w:right w:val="single" w:sz="4" w:space="0" w:color="auto"/>
            </w:tcBorders>
            <w:noWrap/>
            <w:vAlign w:val="center"/>
          </w:tcPr>
          <w:p w:rsidR="00033AC8" w:rsidRDefault="00033AC8" w:rsidP="00033AC8">
            <w:pPr>
              <w:widowControl/>
              <w:jc w:val="center"/>
              <w:rPr>
                <w:rFonts w:ascii="宋体" w:hAnsi="宋体" w:cs="宋体"/>
                <w:color w:val="000000"/>
                <w:kern w:val="0"/>
                <w:sz w:val="18"/>
                <w:szCs w:val="18"/>
              </w:rPr>
            </w:pPr>
            <w:r>
              <w:rPr>
                <w:rFonts w:ascii="宋体" w:hAnsi="宋体" w:cs="宋体"/>
                <w:color w:val="000000"/>
                <w:kern w:val="0"/>
                <w:sz w:val="18"/>
                <w:szCs w:val="18"/>
              </w:rPr>
              <w:t>11</w:t>
            </w:r>
          </w:p>
        </w:tc>
        <w:tc>
          <w:tcPr>
            <w:tcW w:w="1134" w:type="dxa"/>
            <w:gridSpan w:val="2"/>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交换机</w:t>
            </w:r>
          </w:p>
        </w:tc>
        <w:tc>
          <w:tcPr>
            <w:tcW w:w="851" w:type="dxa"/>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思科</w:t>
            </w:r>
          </w:p>
        </w:tc>
        <w:tc>
          <w:tcPr>
            <w:tcW w:w="1511" w:type="dxa"/>
            <w:tcBorders>
              <w:top w:val="nil"/>
              <w:left w:val="nil"/>
              <w:bottom w:val="single" w:sz="4" w:space="0" w:color="auto"/>
              <w:right w:val="single" w:sz="4" w:space="0" w:color="auto"/>
            </w:tcBorders>
            <w:noWrap/>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Catalyst 3560X 24 Port Data IP Base</w:t>
            </w:r>
          </w:p>
        </w:tc>
        <w:tc>
          <w:tcPr>
            <w:tcW w:w="3827" w:type="dxa"/>
            <w:tcBorders>
              <w:top w:val="nil"/>
              <w:left w:val="nil"/>
              <w:bottom w:val="single" w:sz="4" w:space="0" w:color="auto"/>
              <w:right w:val="single" w:sz="4" w:space="0" w:color="auto"/>
            </w:tcBorders>
            <w:vAlign w:val="center"/>
          </w:tcPr>
          <w:p w:rsidR="00033AC8" w:rsidRPr="00867AE4" w:rsidRDefault="00033AC8" w:rsidP="00033AC8">
            <w:pPr>
              <w:widowControl/>
              <w:jc w:val="center"/>
              <w:rPr>
                <w:rFonts w:ascii="宋体" w:hAnsi="宋体" w:cs="宋体"/>
                <w:kern w:val="0"/>
                <w:sz w:val="18"/>
                <w:szCs w:val="18"/>
              </w:rPr>
            </w:pPr>
            <w:r w:rsidRPr="00867AE4">
              <w:rPr>
                <w:rFonts w:ascii="宋体" w:hAnsi="宋体" w:cs="宋体"/>
                <w:kern w:val="0"/>
                <w:sz w:val="18"/>
                <w:szCs w:val="18"/>
              </w:rPr>
              <w:t>由于原型号停产，换代型号为C9200L-24P-4G-E</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9815.00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11090.95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台</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9815.00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11090.95 </w:t>
            </w:r>
          </w:p>
        </w:tc>
      </w:tr>
      <w:tr w:rsidR="00033AC8" w:rsidTr="00D72582">
        <w:trPr>
          <w:trHeight w:val="175"/>
          <w:jc w:val="center"/>
        </w:trPr>
        <w:tc>
          <w:tcPr>
            <w:tcW w:w="327" w:type="dxa"/>
            <w:tcBorders>
              <w:top w:val="nil"/>
              <w:left w:val="single" w:sz="4" w:space="0" w:color="auto"/>
              <w:bottom w:val="single" w:sz="4" w:space="0" w:color="auto"/>
              <w:right w:val="single" w:sz="4" w:space="0" w:color="auto"/>
            </w:tcBorders>
            <w:noWrap/>
            <w:vAlign w:val="center"/>
          </w:tcPr>
          <w:p w:rsidR="00033AC8" w:rsidRDefault="00033AC8" w:rsidP="00033AC8">
            <w:pPr>
              <w:widowControl/>
              <w:jc w:val="center"/>
              <w:rPr>
                <w:rFonts w:ascii="宋体" w:hAnsi="宋体" w:cs="宋体"/>
                <w:color w:val="000000"/>
                <w:kern w:val="0"/>
                <w:sz w:val="18"/>
                <w:szCs w:val="18"/>
              </w:rPr>
            </w:pPr>
            <w:r>
              <w:rPr>
                <w:rFonts w:ascii="宋体" w:hAnsi="宋体" w:cs="宋体"/>
                <w:color w:val="000000"/>
                <w:kern w:val="0"/>
                <w:sz w:val="18"/>
                <w:szCs w:val="18"/>
              </w:rPr>
              <w:t>12</w:t>
            </w:r>
          </w:p>
        </w:tc>
        <w:tc>
          <w:tcPr>
            <w:tcW w:w="1134" w:type="dxa"/>
            <w:gridSpan w:val="2"/>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卷接机工作台式机箱</w:t>
            </w:r>
          </w:p>
        </w:tc>
        <w:tc>
          <w:tcPr>
            <w:tcW w:w="851" w:type="dxa"/>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定制</w:t>
            </w:r>
          </w:p>
        </w:tc>
        <w:tc>
          <w:tcPr>
            <w:tcW w:w="1511" w:type="dxa"/>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工作台式（机柜），可以安放机台检测天平</w:t>
            </w:r>
          </w:p>
        </w:tc>
        <w:tc>
          <w:tcPr>
            <w:tcW w:w="3827" w:type="dxa"/>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含平台支架、机箱及辅材的采购和安装。</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4250.00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4802.50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个</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4250.00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4802.50 </w:t>
            </w:r>
          </w:p>
        </w:tc>
      </w:tr>
      <w:tr w:rsidR="00033AC8" w:rsidTr="00D72582">
        <w:trPr>
          <w:trHeight w:val="175"/>
          <w:jc w:val="center"/>
        </w:trPr>
        <w:tc>
          <w:tcPr>
            <w:tcW w:w="327" w:type="dxa"/>
            <w:tcBorders>
              <w:top w:val="nil"/>
              <w:left w:val="single" w:sz="4" w:space="0" w:color="auto"/>
              <w:bottom w:val="single" w:sz="4" w:space="0" w:color="auto"/>
              <w:right w:val="single" w:sz="4" w:space="0" w:color="auto"/>
            </w:tcBorders>
            <w:noWrap/>
            <w:vAlign w:val="center"/>
          </w:tcPr>
          <w:p w:rsidR="00033AC8" w:rsidRDefault="00033AC8" w:rsidP="00033AC8">
            <w:pPr>
              <w:widowControl/>
              <w:jc w:val="center"/>
              <w:rPr>
                <w:rFonts w:ascii="宋体" w:hAnsi="宋体" w:cs="宋体"/>
                <w:color w:val="000000"/>
                <w:kern w:val="0"/>
                <w:sz w:val="18"/>
                <w:szCs w:val="18"/>
              </w:rPr>
            </w:pPr>
            <w:r>
              <w:rPr>
                <w:rFonts w:ascii="宋体" w:hAnsi="宋体" w:cs="宋体"/>
                <w:color w:val="000000"/>
                <w:kern w:val="0"/>
                <w:sz w:val="18"/>
                <w:szCs w:val="18"/>
              </w:rPr>
              <w:t>13</w:t>
            </w:r>
          </w:p>
        </w:tc>
        <w:tc>
          <w:tcPr>
            <w:tcW w:w="1134" w:type="dxa"/>
            <w:gridSpan w:val="2"/>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包装机支架（摇臂）式机箱</w:t>
            </w:r>
          </w:p>
        </w:tc>
        <w:tc>
          <w:tcPr>
            <w:tcW w:w="851" w:type="dxa"/>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定制</w:t>
            </w:r>
          </w:p>
        </w:tc>
        <w:tc>
          <w:tcPr>
            <w:tcW w:w="1511" w:type="dxa"/>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摇臂式支架</w:t>
            </w:r>
          </w:p>
        </w:tc>
        <w:tc>
          <w:tcPr>
            <w:tcW w:w="3827" w:type="dxa"/>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含摇臂、支架，机箱及辅材的采购和安装。</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5530.00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6248.90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个</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5530.00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6248.90 </w:t>
            </w:r>
          </w:p>
        </w:tc>
      </w:tr>
      <w:tr w:rsidR="00033AC8" w:rsidTr="00D72582">
        <w:trPr>
          <w:trHeight w:val="131"/>
          <w:jc w:val="center"/>
        </w:trPr>
        <w:tc>
          <w:tcPr>
            <w:tcW w:w="327" w:type="dxa"/>
            <w:tcBorders>
              <w:top w:val="nil"/>
              <w:left w:val="single" w:sz="4" w:space="0" w:color="auto"/>
              <w:bottom w:val="single" w:sz="4" w:space="0" w:color="auto"/>
              <w:right w:val="single" w:sz="4" w:space="0" w:color="auto"/>
            </w:tcBorders>
            <w:noWrap/>
            <w:vAlign w:val="center"/>
          </w:tcPr>
          <w:p w:rsidR="00033AC8" w:rsidRDefault="00033AC8" w:rsidP="00033AC8">
            <w:pPr>
              <w:widowControl/>
              <w:jc w:val="center"/>
              <w:rPr>
                <w:rFonts w:ascii="宋体" w:hAnsi="宋体" w:cs="宋体"/>
                <w:color w:val="000000"/>
                <w:kern w:val="0"/>
                <w:sz w:val="18"/>
                <w:szCs w:val="18"/>
              </w:rPr>
            </w:pPr>
            <w:r>
              <w:rPr>
                <w:rFonts w:ascii="宋体" w:hAnsi="宋体" w:cs="宋体"/>
                <w:color w:val="000000"/>
                <w:kern w:val="0"/>
                <w:sz w:val="18"/>
                <w:szCs w:val="18"/>
              </w:rPr>
              <w:t>14</w:t>
            </w:r>
          </w:p>
        </w:tc>
        <w:tc>
          <w:tcPr>
            <w:tcW w:w="1134" w:type="dxa"/>
            <w:gridSpan w:val="2"/>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条包机工作台机箱</w:t>
            </w:r>
          </w:p>
        </w:tc>
        <w:tc>
          <w:tcPr>
            <w:tcW w:w="851" w:type="dxa"/>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定制</w:t>
            </w:r>
          </w:p>
        </w:tc>
        <w:tc>
          <w:tcPr>
            <w:tcW w:w="1511" w:type="dxa"/>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立式支架</w:t>
            </w:r>
          </w:p>
        </w:tc>
        <w:tc>
          <w:tcPr>
            <w:tcW w:w="3827" w:type="dxa"/>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含机箱及辅材的采购和安装。</w:t>
            </w:r>
          </w:p>
        </w:tc>
        <w:tc>
          <w:tcPr>
            <w:tcW w:w="1134" w:type="dxa"/>
            <w:tcBorders>
              <w:top w:val="nil"/>
              <w:left w:val="nil"/>
              <w:bottom w:val="single" w:sz="4" w:space="0" w:color="auto"/>
              <w:right w:val="single" w:sz="4" w:space="0" w:color="auto"/>
            </w:tcBorders>
          </w:tcPr>
          <w:p w:rsidR="00033AC8" w:rsidRPr="000A4580" w:rsidRDefault="00033AC8" w:rsidP="00033AC8">
            <w:r w:rsidRPr="000A4580">
              <w:t xml:space="preserve">5008.00 </w:t>
            </w:r>
          </w:p>
        </w:tc>
        <w:tc>
          <w:tcPr>
            <w:tcW w:w="709" w:type="dxa"/>
            <w:tcBorders>
              <w:top w:val="nil"/>
              <w:left w:val="nil"/>
              <w:bottom w:val="single" w:sz="4" w:space="0" w:color="auto"/>
              <w:right w:val="single" w:sz="4" w:space="0" w:color="auto"/>
            </w:tcBorders>
          </w:tcPr>
          <w:p w:rsidR="00033AC8" w:rsidRPr="000A4580" w:rsidRDefault="00033AC8" w:rsidP="00033AC8">
            <w:r w:rsidRPr="000A4580">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t xml:space="preserve">5659.04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tc>
        <w:tc>
          <w:tcPr>
            <w:tcW w:w="425" w:type="dxa"/>
            <w:tcBorders>
              <w:top w:val="nil"/>
              <w:left w:val="nil"/>
              <w:bottom w:val="single" w:sz="4" w:space="0" w:color="auto"/>
              <w:right w:val="single" w:sz="4" w:space="0" w:color="auto"/>
            </w:tcBorders>
          </w:tcPr>
          <w:p w:rsidR="00033AC8" w:rsidRPr="000A4580" w:rsidRDefault="00033AC8" w:rsidP="00033AC8">
            <w:r w:rsidRPr="000A4580">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t xml:space="preserve">5008.00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t xml:space="preserve">5659.04 </w:t>
            </w:r>
          </w:p>
        </w:tc>
      </w:tr>
      <w:tr w:rsidR="00033AC8" w:rsidTr="00D72582">
        <w:trPr>
          <w:trHeight w:val="606"/>
          <w:jc w:val="center"/>
        </w:trPr>
        <w:tc>
          <w:tcPr>
            <w:tcW w:w="327" w:type="dxa"/>
            <w:vMerge w:val="restart"/>
            <w:tcBorders>
              <w:top w:val="nil"/>
              <w:left w:val="single" w:sz="4" w:space="0" w:color="auto"/>
              <w:bottom w:val="single" w:sz="4" w:space="0" w:color="auto"/>
              <w:right w:val="single" w:sz="4" w:space="0" w:color="auto"/>
            </w:tcBorders>
            <w:shd w:val="clear" w:color="auto" w:fill="auto"/>
            <w:noWrap/>
            <w:vAlign w:val="center"/>
          </w:tcPr>
          <w:p w:rsidR="00033AC8" w:rsidRDefault="00033AC8" w:rsidP="00033AC8">
            <w:pPr>
              <w:widowControl/>
              <w:jc w:val="center"/>
              <w:rPr>
                <w:rFonts w:ascii="宋体" w:hAnsi="宋体" w:cs="宋体"/>
                <w:color w:val="000000"/>
                <w:kern w:val="0"/>
                <w:sz w:val="18"/>
                <w:szCs w:val="18"/>
              </w:rPr>
            </w:pPr>
            <w:r>
              <w:rPr>
                <w:rFonts w:ascii="宋体" w:hAnsi="宋体" w:cs="宋体"/>
                <w:color w:val="000000"/>
                <w:kern w:val="0"/>
                <w:sz w:val="18"/>
                <w:szCs w:val="18"/>
              </w:rPr>
              <w:t>15</w:t>
            </w:r>
          </w:p>
        </w:tc>
        <w:tc>
          <w:tcPr>
            <w:tcW w:w="1134" w:type="dxa"/>
            <w:gridSpan w:val="2"/>
            <w:vMerge w:val="restart"/>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高性能工作站</w:t>
            </w:r>
          </w:p>
        </w:tc>
        <w:tc>
          <w:tcPr>
            <w:tcW w:w="851" w:type="dxa"/>
            <w:vMerge w:val="restart"/>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联想启天</w:t>
            </w:r>
          </w:p>
        </w:tc>
        <w:tc>
          <w:tcPr>
            <w:tcW w:w="1511" w:type="dxa"/>
            <w:vMerge w:val="restart"/>
            <w:tcBorders>
              <w:top w:val="nil"/>
              <w:left w:val="nil"/>
              <w:bottom w:val="single" w:sz="4" w:space="0" w:color="auto"/>
              <w:right w:val="single" w:sz="4" w:space="0" w:color="auto"/>
            </w:tcBorders>
            <w:shd w:val="clear" w:color="auto" w:fill="auto"/>
            <w:noWrap/>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启天M4350</w:t>
            </w:r>
          </w:p>
        </w:tc>
        <w:tc>
          <w:tcPr>
            <w:tcW w:w="3827" w:type="dxa"/>
            <w:tcBorders>
              <w:top w:val="nil"/>
              <w:left w:val="nil"/>
              <w:bottom w:val="single" w:sz="4" w:space="0" w:color="auto"/>
              <w:right w:val="single" w:sz="4" w:space="0" w:color="auto"/>
            </w:tcBorders>
            <w:shd w:val="clear" w:color="auto" w:fill="FFFFFF"/>
            <w:vAlign w:val="center"/>
          </w:tcPr>
          <w:p w:rsidR="00033AC8" w:rsidRPr="00867AE4" w:rsidRDefault="00033AC8" w:rsidP="00033AC8">
            <w:pPr>
              <w:widowControl/>
              <w:jc w:val="left"/>
              <w:rPr>
                <w:rFonts w:ascii="宋体" w:hAnsi="宋体" w:cs="宋体"/>
                <w:kern w:val="0"/>
                <w:sz w:val="18"/>
                <w:szCs w:val="18"/>
              </w:rPr>
            </w:pPr>
            <w:r w:rsidRPr="00867AE4">
              <w:rPr>
                <w:rFonts w:ascii="宋体" w:hAnsi="宋体" w:cs="宋体" w:hint="eastAsia"/>
                <w:kern w:val="0"/>
                <w:sz w:val="18"/>
                <w:szCs w:val="18"/>
              </w:rPr>
              <w:t>主机：由于原型号停产，换代型号为启天M420 ： intel酷睿 i5-9500 、8G内存（4G*2）、1T硬盘+128G 固态  、NVIDIA2GB GDDR5独立显卡</w:t>
            </w:r>
          </w:p>
        </w:tc>
        <w:tc>
          <w:tcPr>
            <w:tcW w:w="1134" w:type="dxa"/>
            <w:tcBorders>
              <w:top w:val="nil"/>
              <w:left w:val="nil"/>
              <w:bottom w:val="single" w:sz="4" w:space="0" w:color="auto"/>
              <w:right w:val="single" w:sz="4" w:space="0" w:color="auto"/>
            </w:tcBorders>
          </w:tcPr>
          <w:p w:rsidR="00033AC8" w:rsidRPr="000A4580" w:rsidRDefault="00033AC8" w:rsidP="00033AC8">
            <w:r w:rsidRPr="000A4580">
              <w:t xml:space="preserve">4990.00 </w:t>
            </w:r>
          </w:p>
        </w:tc>
        <w:tc>
          <w:tcPr>
            <w:tcW w:w="709" w:type="dxa"/>
            <w:tcBorders>
              <w:top w:val="nil"/>
              <w:left w:val="nil"/>
              <w:bottom w:val="single" w:sz="4" w:space="0" w:color="auto"/>
              <w:right w:val="single" w:sz="4" w:space="0" w:color="auto"/>
            </w:tcBorders>
          </w:tcPr>
          <w:p w:rsidR="00033AC8" w:rsidRPr="000A4580" w:rsidRDefault="00033AC8" w:rsidP="00033AC8">
            <w:r w:rsidRPr="000A4580">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t xml:space="preserve">5638.70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tc>
        <w:tc>
          <w:tcPr>
            <w:tcW w:w="425" w:type="dxa"/>
            <w:tcBorders>
              <w:top w:val="nil"/>
              <w:left w:val="nil"/>
              <w:bottom w:val="single" w:sz="4" w:space="0" w:color="auto"/>
              <w:right w:val="single" w:sz="4" w:space="0" w:color="auto"/>
            </w:tcBorders>
          </w:tcPr>
          <w:p w:rsidR="00033AC8" w:rsidRPr="000A4580" w:rsidRDefault="00033AC8" w:rsidP="00033AC8">
            <w:r w:rsidRPr="000A4580">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t xml:space="preserve">4990.00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t xml:space="preserve">5638.70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CPU：</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1450.00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1638.50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个</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1450.00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1638.50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电源：</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320.00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361.60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个</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2</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640.00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723.20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内存</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428.00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483.64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根</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4</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1712.00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1934.56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硬盘</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348.00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393.24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块</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4</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1392.00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1572.96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主板</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320.00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361.60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块</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320.00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361.60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显示器：</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750.00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847.50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台</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750.00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847.50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Pr="00867AE4" w:rsidRDefault="00033AC8" w:rsidP="00033AC8">
            <w:pPr>
              <w:widowControl/>
              <w:jc w:val="center"/>
              <w:rPr>
                <w:rFonts w:ascii="宋体" w:hAnsi="宋体"/>
                <w:kern w:val="0"/>
                <w:sz w:val="18"/>
                <w:szCs w:val="18"/>
              </w:rPr>
            </w:pPr>
            <w:r w:rsidRPr="00867AE4">
              <w:rPr>
                <w:rFonts w:ascii="宋体" w:hAnsi="宋体" w:hint="eastAsia"/>
                <w:kern w:val="0"/>
                <w:sz w:val="18"/>
                <w:szCs w:val="18"/>
              </w:rPr>
              <w:t>显卡</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320.00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361.60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块</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320.00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361.60 </w:t>
            </w:r>
          </w:p>
        </w:tc>
      </w:tr>
      <w:tr w:rsidR="00033AC8" w:rsidTr="00D72582">
        <w:trPr>
          <w:trHeight w:val="87"/>
          <w:jc w:val="center"/>
        </w:trPr>
        <w:tc>
          <w:tcPr>
            <w:tcW w:w="327" w:type="dxa"/>
            <w:tcBorders>
              <w:top w:val="nil"/>
              <w:left w:val="single" w:sz="4" w:space="0" w:color="auto"/>
              <w:bottom w:val="single" w:sz="4" w:space="0" w:color="auto"/>
              <w:right w:val="single" w:sz="4" w:space="0" w:color="auto"/>
            </w:tcBorders>
            <w:shd w:val="clear" w:color="auto" w:fill="auto"/>
            <w:noWrap/>
            <w:vAlign w:val="center"/>
          </w:tcPr>
          <w:p w:rsidR="00033AC8" w:rsidRDefault="00033AC8" w:rsidP="00033AC8">
            <w:pPr>
              <w:widowControl/>
              <w:jc w:val="center"/>
              <w:rPr>
                <w:rFonts w:ascii="宋体" w:hAnsi="宋体" w:cs="宋体"/>
                <w:color w:val="000000"/>
                <w:kern w:val="0"/>
                <w:sz w:val="18"/>
                <w:szCs w:val="18"/>
              </w:rPr>
            </w:pPr>
            <w:r>
              <w:rPr>
                <w:rFonts w:ascii="宋体" w:hAnsi="宋体" w:cs="宋体"/>
                <w:color w:val="000000"/>
                <w:kern w:val="0"/>
                <w:sz w:val="18"/>
                <w:szCs w:val="18"/>
              </w:rPr>
              <w:t>16</w:t>
            </w:r>
          </w:p>
        </w:tc>
        <w:tc>
          <w:tcPr>
            <w:tcW w:w="1134" w:type="dxa"/>
            <w:gridSpan w:val="2"/>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KVM信号延长器</w:t>
            </w:r>
          </w:p>
        </w:tc>
        <w:tc>
          <w:tcPr>
            <w:tcW w:w="851" w:type="dxa"/>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宏正</w:t>
            </w:r>
          </w:p>
        </w:tc>
        <w:tc>
          <w:tcPr>
            <w:tcW w:w="1511" w:type="dxa"/>
            <w:tcBorders>
              <w:top w:val="nil"/>
              <w:left w:val="nil"/>
              <w:bottom w:val="single" w:sz="4" w:space="0" w:color="auto"/>
              <w:right w:val="single" w:sz="4" w:space="0" w:color="auto"/>
            </w:tcBorders>
            <w:shd w:val="clear" w:color="auto" w:fill="auto"/>
            <w:noWrap/>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CE100</w:t>
            </w:r>
          </w:p>
        </w:tc>
        <w:tc>
          <w:tcPr>
            <w:tcW w:w="3827" w:type="dxa"/>
            <w:tcBorders>
              <w:top w:val="nil"/>
              <w:left w:val="nil"/>
              <w:bottom w:val="single" w:sz="4" w:space="0" w:color="auto"/>
              <w:right w:val="single" w:sz="4" w:space="0" w:color="auto"/>
            </w:tcBorders>
            <w:shd w:val="clear" w:color="auto" w:fill="FFFFFF"/>
            <w:vAlign w:val="center"/>
          </w:tcPr>
          <w:p w:rsidR="00033AC8" w:rsidRPr="00867AE4" w:rsidRDefault="00033AC8" w:rsidP="00033AC8">
            <w:pPr>
              <w:widowControl/>
              <w:jc w:val="center"/>
              <w:rPr>
                <w:rFonts w:ascii="宋体" w:hAnsi="宋体"/>
                <w:kern w:val="0"/>
                <w:sz w:val="18"/>
                <w:szCs w:val="18"/>
              </w:rPr>
            </w:pP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1002.00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1132.26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米</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1002.00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1132.26 </w:t>
            </w:r>
          </w:p>
        </w:tc>
      </w:tr>
      <w:tr w:rsidR="00033AC8" w:rsidTr="00D72582">
        <w:trPr>
          <w:trHeight w:val="1119"/>
          <w:jc w:val="center"/>
        </w:trPr>
        <w:tc>
          <w:tcPr>
            <w:tcW w:w="327" w:type="dxa"/>
            <w:vMerge w:val="restart"/>
            <w:tcBorders>
              <w:top w:val="nil"/>
              <w:left w:val="single" w:sz="4" w:space="0" w:color="auto"/>
              <w:bottom w:val="single" w:sz="4" w:space="0" w:color="auto"/>
              <w:right w:val="single" w:sz="4" w:space="0" w:color="auto"/>
            </w:tcBorders>
            <w:shd w:val="clear" w:color="auto" w:fill="auto"/>
            <w:noWrap/>
            <w:vAlign w:val="center"/>
          </w:tcPr>
          <w:p w:rsidR="00033AC8" w:rsidRDefault="00033AC8" w:rsidP="00033AC8">
            <w:pPr>
              <w:widowControl/>
              <w:jc w:val="center"/>
              <w:rPr>
                <w:rFonts w:ascii="宋体" w:hAnsi="宋体" w:cs="宋体"/>
                <w:color w:val="000000"/>
                <w:kern w:val="0"/>
                <w:sz w:val="18"/>
                <w:szCs w:val="18"/>
              </w:rPr>
            </w:pPr>
            <w:r>
              <w:rPr>
                <w:rFonts w:ascii="宋体" w:hAnsi="宋体" w:cs="宋体"/>
                <w:color w:val="000000"/>
                <w:kern w:val="0"/>
                <w:sz w:val="18"/>
                <w:szCs w:val="18"/>
              </w:rPr>
              <w:t>17</w:t>
            </w:r>
          </w:p>
        </w:tc>
        <w:tc>
          <w:tcPr>
            <w:tcW w:w="1134" w:type="dxa"/>
            <w:gridSpan w:val="2"/>
            <w:vMerge w:val="restart"/>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三维综合信息系统服务器</w:t>
            </w:r>
          </w:p>
        </w:tc>
        <w:tc>
          <w:tcPr>
            <w:tcW w:w="851" w:type="dxa"/>
            <w:vMerge w:val="restart"/>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惠普</w:t>
            </w:r>
          </w:p>
        </w:tc>
        <w:tc>
          <w:tcPr>
            <w:tcW w:w="1511" w:type="dxa"/>
            <w:vMerge w:val="restart"/>
            <w:tcBorders>
              <w:top w:val="nil"/>
              <w:left w:val="nil"/>
              <w:bottom w:val="single" w:sz="4" w:space="0" w:color="auto"/>
              <w:right w:val="single" w:sz="4" w:space="0" w:color="auto"/>
            </w:tcBorders>
            <w:shd w:val="clear" w:color="auto" w:fill="auto"/>
            <w:noWrap/>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Z230工作站</w:t>
            </w:r>
          </w:p>
        </w:tc>
        <w:tc>
          <w:tcPr>
            <w:tcW w:w="3827" w:type="dxa"/>
            <w:tcBorders>
              <w:top w:val="nil"/>
              <w:left w:val="nil"/>
              <w:bottom w:val="single" w:sz="4" w:space="0" w:color="auto"/>
              <w:right w:val="single" w:sz="4" w:space="0" w:color="auto"/>
            </w:tcBorders>
            <w:shd w:val="clear" w:color="auto" w:fill="FFFFFF"/>
            <w:vAlign w:val="center"/>
          </w:tcPr>
          <w:p w:rsidR="00033AC8" w:rsidRPr="00867AE4" w:rsidRDefault="00033AC8" w:rsidP="00033AC8">
            <w:pPr>
              <w:widowControl/>
              <w:jc w:val="left"/>
              <w:rPr>
                <w:rFonts w:ascii="宋体" w:hAnsi="宋体" w:cs="宋体"/>
                <w:kern w:val="0"/>
                <w:sz w:val="18"/>
                <w:szCs w:val="18"/>
              </w:rPr>
            </w:pPr>
            <w:r w:rsidRPr="00867AE4">
              <w:rPr>
                <w:rFonts w:ascii="宋体" w:hAnsi="宋体" w:cs="宋体" w:hint="eastAsia"/>
                <w:kern w:val="0"/>
                <w:sz w:val="18"/>
                <w:szCs w:val="18"/>
              </w:rPr>
              <w:t>主机：由于原型号停产，换代型号为Z1G6-R3-Inte lcore I7-10700   2.9GHZ 8核16线程  65W 、 电源： 550W 、内存：8G  DDR4-2600、 硬盘：256G固态 +1TB  、  无线键鼠 Win10H WIFI6   、显卡：NVIDIAQuadro  P400 2GBGDDR5独立显存 3XmDP1.4显示头</w:t>
            </w:r>
          </w:p>
        </w:tc>
        <w:tc>
          <w:tcPr>
            <w:tcW w:w="1134" w:type="dxa"/>
            <w:tcBorders>
              <w:top w:val="nil"/>
              <w:left w:val="nil"/>
              <w:bottom w:val="single" w:sz="4" w:space="0" w:color="auto"/>
              <w:right w:val="single" w:sz="4" w:space="0" w:color="auto"/>
            </w:tcBorders>
          </w:tcPr>
          <w:p w:rsidR="00033AC8" w:rsidRPr="000A4580" w:rsidRDefault="00033AC8" w:rsidP="00033AC8">
            <w:r w:rsidRPr="000A4580">
              <w:t xml:space="preserve">6150.00 </w:t>
            </w:r>
          </w:p>
        </w:tc>
        <w:tc>
          <w:tcPr>
            <w:tcW w:w="709" w:type="dxa"/>
            <w:tcBorders>
              <w:top w:val="nil"/>
              <w:left w:val="nil"/>
              <w:bottom w:val="single" w:sz="4" w:space="0" w:color="auto"/>
              <w:right w:val="single" w:sz="4" w:space="0" w:color="auto"/>
            </w:tcBorders>
          </w:tcPr>
          <w:p w:rsidR="00033AC8" w:rsidRPr="000A4580" w:rsidRDefault="00033AC8" w:rsidP="00033AC8">
            <w:r w:rsidRPr="000A4580">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t xml:space="preserve">6949.50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tc>
        <w:tc>
          <w:tcPr>
            <w:tcW w:w="425" w:type="dxa"/>
            <w:tcBorders>
              <w:top w:val="nil"/>
              <w:left w:val="nil"/>
              <w:bottom w:val="single" w:sz="4" w:space="0" w:color="auto"/>
              <w:right w:val="single" w:sz="4" w:space="0" w:color="auto"/>
            </w:tcBorders>
          </w:tcPr>
          <w:p w:rsidR="00033AC8" w:rsidRPr="000A4580" w:rsidRDefault="00033AC8" w:rsidP="00033AC8">
            <w:r w:rsidRPr="000A4580">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t xml:space="preserve">6150.00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t xml:space="preserve">6949.50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CPU：</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1630.00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1841.90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个</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1630.00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1841.90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电源：</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550.00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621.50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个</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2</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1100.00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1243.00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内存</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509.00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575.17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根</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4</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2036.00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2300.68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硬盘</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424.00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479.12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块</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4</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1696.00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1916.48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主板</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596.00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673.48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块</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596.00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673.48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显示器：</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990.00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1118.70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台</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990.00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1118.70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显卡</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509.00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575.17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块</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509.00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575.17 </w:t>
            </w:r>
          </w:p>
        </w:tc>
      </w:tr>
      <w:tr w:rsidR="00033AC8" w:rsidTr="00D72582">
        <w:trPr>
          <w:trHeight w:val="792"/>
          <w:jc w:val="center"/>
        </w:trPr>
        <w:tc>
          <w:tcPr>
            <w:tcW w:w="327" w:type="dxa"/>
            <w:vMerge w:val="restart"/>
            <w:tcBorders>
              <w:top w:val="nil"/>
              <w:left w:val="single" w:sz="4" w:space="0" w:color="auto"/>
              <w:bottom w:val="single" w:sz="4" w:space="0" w:color="auto"/>
              <w:right w:val="single" w:sz="4" w:space="0" w:color="auto"/>
            </w:tcBorders>
            <w:shd w:val="clear" w:color="auto" w:fill="auto"/>
            <w:noWrap/>
            <w:vAlign w:val="center"/>
          </w:tcPr>
          <w:p w:rsidR="00033AC8" w:rsidRDefault="00033AC8" w:rsidP="00033AC8">
            <w:pPr>
              <w:widowControl/>
              <w:jc w:val="center"/>
              <w:rPr>
                <w:rFonts w:ascii="宋体" w:hAnsi="宋体" w:cs="宋体"/>
                <w:color w:val="000000"/>
                <w:kern w:val="0"/>
                <w:sz w:val="18"/>
                <w:szCs w:val="18"/>
              </w:rPr>
            </w:pPr>
            <w:r>
              <w:rPr>
                <w:rFonts w:ascii="宋体" w:hAnsi="宋体" w:cs="宋体"/>
                <w:color w:val="000000"/>
                <w:kern w:val="0"/>
                <w:sz w:val="18"/>
                <w:szCs w:val="18"/>
              </w:rPr>
              <w:t>18</w:t>
            </w:r>
          </w:p>
        </w:tc>
        <w:tc>
          <w:tcPr>
            <w:tcW w:w="1134" w:type="dxa"/>
            <w:gridSpan w:val="2"/>
            <w:vMerge w:val="restart"/>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工艺流程图服务器，控制服务器，视频监控服务器</w:t>
            </w:r>
          </w:p>
        </w:tc>
        <w:tc>
          <w:tcPr>
            <w:tcW w:w="851" w:type="dxa"/>
            <w:vMerge w:val="restart"/>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惠普</w:t>
            </w:r>
          </w:p>
        </w:tc>
        <w:tc>
          <w:tcPr>
            <w:tcW w:w="1511" w:type="dxa"/>
            <w:vMerge w:val="restart"/>
            <w:tcBorders>
              <w:top w:val="nil"/>
              <w:left w:val="nil"/>
              <w:bottom w:val="single" w:sz="4" w:space="0" w:color="auto"/>
              <w:right w:val="single" w:sz="4" w:space="0" w:color="auto"/>
            </w:tcBorders>
            <w:shd w:val="clear" w:color="auto" w:fill="auto"/>
            <w:noWrap/>
            <w:vAlign w:val="center"/>
          </w:tcPr>
          <w:p w:rsidR="00033AC8" w:rsidRDefault="00033AC8" w:rsidP="00033AC8">
            <w:pPr>
              <w:widowControl/>
              <w:jc w:val="center"/>
              <w:rPr>
                <w:rFonts w:ascii="宋体" w:hAnsi="宋体" w:cs="宋体"/>
                <w:color w:val="000000"/>
                <w:kern w:val="0"/>
                <w:sz w:val="18"/>
                <w:szCs w:val="18"/>
              </w:rPr>
            </w:pPr>
            <w:r>
              <w:rPr>
                <w:rFonts w:ascii="宋体" w:hAnsi="宋体" w:cs="宋体"/>
                <w:color w:val="000000"/>
                <w:kern w:val="0"/>
                <w:sz w:val="18"/>
                <w:szCs w:val="18"/>
              </w:rPr>
              <w:t>HP ProDesk 680 G1</w:t>
            </w:r>
          </w:p>
        </w:tc>
        <w:tc>
          <w:tcPr>
            <w:tcW w:w="3827" w:type="dxa"/>
            <w:tcBorders>
              <w:top w:val="nil"/>
              <w:left w:val="nil"/>
              <w:bottom w:val="single" w:sz="4" w:space="0" w:color="auto"/>
              <w:right w:val="single" w:sz="4" w:space="0" w:color="auto"/>
            </w:tcBorders>
            <w:shd w:val="clear" w:color="auto" w:fill="FFFFFF"/>
            <w:vAlign w:val="center"/>
          </w:tcPr>
          <w:p w:rsidR="00033AC8" w:rsidRDefault="00033AC8" w:rsidP="00033AC8">
            <w:pPr>
              <w:widowControl/>
              <w:jc w:val="left"/>
              <w:rPr>
                <w:rFonts w:ascii="宋体" w:hAnsi="宋体"/>
                <w:color w:val="000000"/>
                <w:kern w:val="0"/>
                <w:sz w:val="18"/>
                <w:szCs w:val="18"/>
              </w:rPr>
            </w:pPr>
            <w:r w:rsidRPr="00867AE4">
              <w:rPr>
                <w:rFonts w:ascii="宋体" w:hAnsi="宋体" w:hint="eastAsia"/>
                <w:color w:val="000000"/>
                <w:kern w:val="0"/>
                <w:sz w:val="18"/>
                <w:szCs w:val="18"/>
              </w:rPr>
              <w:t>主机：由于原型号停产，换代型号为惠普G2 商用办公台式电脑主机 ： 英特酷睿十代i5-10500  3.1GHz 6核 12线程 、内存：8G  DDR4-2600 、 硬盘：256G固态 +1TB 、 AMDRadeon R7 430 2G独显</w:t>
            </w:r>
          </w:p>
        </w:tc>
        <w:tc>
          <w:tcPr>
            <w:tcW w:w="1134" w:type="dxa"/>
            <w:tcBorders>
              <w:top w:val="nil"/>
              <w:left w:val="nil"/>
              <w:bottom w:val="single" w:sz="4" w:space="0" w:color="auto"/>
              <w:right w:val="single" w:sz="4" w:space="0" w:color="auto"/>
            </w:tcBorders>
          </w:tcPr>
          <w:p w:rsidR="00033AC8" w:rsidRPr="000A4580" w:rsidRDefault="00033AC8" w:rsidP="00033AC8">
            <w:r w:rsidRPr="000A4580">
              <w:t xml:space="preserve">4110.00 </w:t>
            </w:r>
          </w:p>
        </w:tc>
        <w:tc>
          <w:tcPr>
            <w:tcW w:w="709" w:type="dxa"/>
            <w:tcBorders>
              <w:top w:val="nil"/>
              <w:left w:val="nil"/>
              <w:bottom w:val="single" w:sz="4" w:space="0" w:color="auto"/>
              <w:right w:val="single" w:sz="4" w:space="0" w:color="auto"/>
            </w:tcBorders>
          </w:tcPr>
          <w:p w:rsidR="00033AC8" w:rsidRPr="000A4580" w:rsidRDefault="00033AC8" w:rsidP="00033AC8">
            <w:r w:rsidRPr="000A4580">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t xml:space="preserve">4644.30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tc>
        <w:tc>
          <w:tcPr>
            <w:tcW w:w="425" w:type="dxa"/>
            <w:tcBorders>
              <w:top w:val="nil"/>
              <w:left w:val="nil"/>
              <w:bottom w:val="single" w:sz="4" w:space="0" w:color="auto"/>
              <w:right w:val="single" w:sz="4" w:space="0" w:color="auto"/>
            </w:tcBorders>
          </w:tcPr>
          <w:p w:rsidR="00033AC8" w:rsidRPr="000A4580" w:rsidRDefault="00033AC8" w:rsidP="00033AC8">
            <w:r w:rsidRPr="000A4580">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t xml:space="preserve">4110.00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t xml:space="preserve">4644.30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s="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CPU：</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1275.00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1440.75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个</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1275.00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1440.75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s="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电源：</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468.00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528.84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个</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2</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936.00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1057.68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s="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内存</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420.00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474.60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根</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4</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1680.00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1898.40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s="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硬盘</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518.00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585.34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块</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4</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2072.00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2341.36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s="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主板</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420.00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474.60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块</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420.00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474.60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s="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显示器：</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849.00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959.37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台</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849.00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959.37 </w:t>
            </w:r>
          </w:p>
        </w:tc>
      </w:tr>
      <w:tr w:rsidR="00033AC8" w:rsidTr="00D72582">
        <w:trPr>
          <w:trHeight w:val="55"/>
          <w:jc w:val="center"/>
        </w:trPr>
        <w:tc>
          <w:tcPr>
            <w:tcW w:w="327" w:type="dxa"/>
            <w:vMerge/>
            <w:tcBorders>
              <w:top w:val="nil"/>
              <w:left w:val="single" w:sz="4" w:space="0" w:color="auto"/>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s="宋体"/>
                <w:color w:val="000000"/>
                <w:kern w:val="0"/>
                <w:sz w:val="18"/>
                <w:szCs w:val="18"/>
              </w:rPr>
            </w:pPr>
          </w:p>
        </w:tc>
        <w:tc>
          <w:tcPr>
            <w:tcW w:w="1134" w:type="dxa"/>
            <w:gridSpan w:val="2"/>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85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olor w:val="000000"/>
                <w:kern w:val="0"/>
                <w:sz w:val="18"/>
                <w:szCs w:val="18"/>
              </w:rPr>
            </w:pPr>
          </w:p>
        </w:tc>
        <w:tc>
          <w:tcPr>
            <w:tcW w:w="1511" w:type="dxa"/>
            <w:vMerge/>
            <w:tcBorders>
              <w:top w:val="nil"/>
              <w:left w:val="nil"/>
              <w:bottom w:val="single" w:sz="4" w:space="0" w:color="auto"/>
              <w:right w:val="single" w:sz="4" w:space="0" w:color="auto"/>
            </w:tcBorders>
            <w:shd w:val="clear" w:color="auto" w:fill="auto"/>
            <w:vAlign w:val="center"/>
          </w:tcPr>
          <w:p w:rsidR="00033AC8" w:rsidRDefault="00033AC8" w:rsidP="00033AC8">
            <w:pPr>
              <w:widowControl/>
              <w:jc w:val="center"/>
              <w:rPr>
                <w:rFonts w:ascii="宋体" w:hAnsi="宋体" w:cs="宋体"/>
                <w:color w:val="000000"/>
                <w:kern w:val="0"/>
                <w:sz w:val="18"/>
                <w:szCs w:val="18"/>
              </w:rPr>
            </w:pPr>
          </w:p>
        </w:tc>
        <w:tc>
          <w:tcPr>
            <w:tcW w:w="3827" w:type="dxa"/>
            <w:tcBorders>
              <w:top w:val="nil"/>
              <w:left w:val="nil"/>
              <w:bottom w:val="single" w:sz="4" w:space="0" w:color="auto"/>
              <w:right w:val="single" w:sz="4" w:space="0" w:color="auto"/>
            </w:tcBorders>
            <w:shd w:val="clear" w:color="auto" w:fill="FFFFFF"/>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显卡</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420.00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474.60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块</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420.00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474.60 </w:t>
            </w:r>
          </w:p>
        </w:tc>
      </w:tr>
      <w:tr w:rsidR="00033AC8" w:rsidTr="00D72582">
        <w:trPr>
          <w:trHeight w:val="87"/>
          <w:jc w:val="center"/>
        </w:trPr>
        <w:tc>
          <w:tcPr>
            <w:tcW w:w="327" w:type="dxa"/>
            <w:tcBorders>
              <w:top w:val="nil"/>
              <w:left w:val="single" w:sz="4" w:space="0" w:color="auto"/>
              <w:bottom w:val="single" w:sz="4" w:space="0" w:color="auto"/>
              <w:right w:val="single" w:sz="4" w:space="0" w:color="auto"/>
            </w:tcBorders>
            <w:noWrap/>
            <w:vAlign w:val="center"/>
          </w:tcPr>
          <w:p w:rsidR="00033AC8" w:rsidRDefault="00033AC8" w:rsidP="00033AC8">
            <w:pPr>
              <w:widowControl/>
              <w:jc w:val="center"/>
              <w:rPr>
                <w:rFonts w:ascii="宋体" w:hAnsi="宋体" w:cs="宋体"/>
                <w:color w:val="000000"/>
                <w:kern w:val="0"/>
                <w:sz w:val="18"/>
                <w:szCs w:val="18"/>
              </w:rPr>
            </w:pPr>
            <w:r>
              <w:rPr>
                <w:rFonts w:ascii="宋体" w:hAnsi="宋体" w:cs="宋体"/>
                <w:color w:val="000000"/>
                <w:kern w:val="0"/>
                <w:sz w:val="18"/>
                <w:szCs w:val="18"/>
              </w:rPr>
              <w:t>19</w:t>
            </w:r>
          </w:p>
        </w:tc>
        <w:tc>
          <w:tcPr>
            <w:tcW w:w="1134" w:type="dxa"/>
            <w:gridSpan w:val="2"/>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计算机信号线</w:t>
            </w:r>
          </w:p>
        </w:tc>
        <w:tc>
          <w:tcPr>
            <w:tcW w:w="851" w:type="dxa"/>
            <w:tcBorders>
              <w:top w:val="nil"/>
              <w:left w:val="nil"/>
              <w:bottom w:val="single" w:sz="4" w:space="0" w:color="auto"/>
              <w:right w:val="single" w:sz="4" w:space="0" w:color="auto"/>
            </w:tcBorders>
            <w:noWrap/>
            <w:vAlign w:val="center"/>
          </w:tcPr>
          <w:p w:rsidR="00033AC8" w:rsidRDefault="00033AC8" w:rsidP="00033AC8">
            <w:pPr>
              <w:widowControl/>
              <w:jc w:val="center"/>
              <w:rPr>
                <w:rFonts w:ascii="宋体" w:hAnsi="宋体" w:cs="宋体"/>
                <w:color w:val="000000"/>
                <w:kern w:val="0"/>
                <w:sz w:val="18"/>
                <w:szCs w:val="18"/>
              </w:rPr>
            </w:pPr>
            <w:r>
              <w:rPr>
                <w:rFonts w:ascii="宋体" w:hAnsi="宋体" w:cs="宋体"/>
                <w:color w:val="000000"/>
                <w:kern w:val="0"/>
                <w:sz w:val="18"/>
                <w:szCs w:val="18"/>
              </w:rPr>
              <w:t>国产</w:t>
            </w:r>
          </w:p>
        </w:tc>
        <w:tc>
          <w:tcPr>
            <w:tcW w:w="1511" w:type="dxa"/>
            <w:tcBorders>
              <w:top w:val="nil"/>
              <w:left w:val="nil"/>
              <w:bottom w:val="single" w:sz="4" w:space="0" w:color="auto"/>
              <w:right w:val="single" w:sz="4" w:space="0" w:color="auto"/>
            </w:tcBorders>
            <w:noWrap/>
            <w:vAlign w:val="center"/>
          </w:tcPr>
          <w:p w:rsidR="00033AC8" w:rsidRDefault="00033AC8" w:rsidP="00033AC8">
            <w:pPr>
              <w:widowControl/>
              <w:jc w:val="center"/>
              <w:rPr>
                <w:rFonts w:ascii="宋体" w:hAnsi="宋体" w:cs="宋体"/>
                <w:color w:val="000000"/>
                <w:kern w:val="0"/>
                <w:sz w:val="18"/>
                <w:szCs w:val="18"/>
              </w:rPr>
            </w:pPr>
            <w:r>
              <w:rPr>
                <w:rFonts w:ascii="宋体" w:hAnsi="宋体" w:cs="宋体"/>
                <w:color w:val="000000"/>
                <w:kern w:val="0"/>
                <w:sz w:val="18"/>
                <w:szCs w:val="18"/>
              </w:rPr>
              <w:t>DVI线</w:t>
            </w:r>
          </w:p>
        </w:tc>
        <w:tc>
          <w:tcPr>
            <w:tcW w:w="3827" w:type="dxa"/>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s="宋体"/>
                <w:color w:val="000000"/>
                <w:kern w:val="0"/>
                <w:sz w:val="18"/>
                <w:szCs w:val="18"/>
              </w:rPr>
            </w:pP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23.00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25.99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米</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23.00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25.99 </w:t>
            </w:r>
          </w:p>
        </w:tc>
      </w:tr>
      <w:tr w:rsidR="00033AC8" w:rsidTr="00D72582">
        <w:trPr>
          <w:trHeight w:val="87"/>
          <w:jc w:val="center"/>
        </w:trPr>
        <w:tc>
          <w:tcPr>
            <w:tcW w:w="327" w:type="dxa"/>
            <w:tcBorders>
              <w:top w:val="nil"/>
              <w:left w:val="single" w:sz="4" w:space="0" w:color="auto"/>
              <w:bottom w:val="single" w:sz="4" w:space="0" w:color="auto"/>
              <w:right w:val="single" w:sz="4" w:space="0" w:color="auto"/>
            </w:tcBorders>
            <w:noWrap/>
            <w:vAlign w:val="center"/>
          </w:tcPr>
          <w:p w:rsidR="00033AC8" w:rsidRDefault="00033AC8" w:rsidP="00033AC8">
            <w:pPr>
              <w:widowControl/>
              <w:jc w:val="center"/>
              <w:rPr>
                <w:rFonts w:ascii="宋体" w:hAnsi="宋体" w:cs="宋体"/>
                <w:color w:val="000000"/>
                <w:kern w:val="0"/>
                <w:sz w:val="18"/>
                <w:szCs w:val="18"/>
              </w:rPr>
            </w:pPr>
            <w:r>
              <w:rPr>
                <w:rFonts w:ascii="宋体" w:hAnsi="宋体" w:cs="宋体"/>
                <w:color w:val="000000"/>
                <w:kern w:val="0"/>
                <w:sz w:val="18"/>
                <w:szCs w:val="18"/>
              </w:rPr>
              <w:t>20</w:t>
            </w:r>
          </w:p>
        </w:tc>
        <w:tc>
          <w:tcPr>
            <w:tcW w:w="1134" w:type="dxa"/>
            <w:gridSpan w:val="2"/>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交换机</w:t>
            </w:r>
          </w:p>
        </w:tc>
        <w:tc>
          <w:tcPr>
            <w:tcW w:w="851" w:type="dxa"/>
            <w:tcBorders>
              <w:top w:val="nil"/>
              <w:left w:val="nil"/>
              <w:bottom w:val="single" w:sz="4" w:space="0" w:color="auto"/>
              <w:right w:val="single" w:sz="4" w:space="0" w:color="auto"/>
            </w:tcBorders>
            <w:noWrap/>
            <w:vAlign w:val="center"/>
          </w:tcPr>
          <w:p w:rsidR="00033AC8" w:rsidRDefault="00033AC8" w:rsidP="00033AC8">
            <w:pPr>
              <w:widowControl/>
              <w:jc w:val="center"/>
              <w:rPr>
                <w:rFonts w:ascii="宋体" w:hAnsi="宋体" w:cs="宋体"/>
                <w:color w:val="000000"/>
                <w:kern w:val="0"/>
                <w:sz w:val="18"/>
                <w:szCs w:val="18"/>
              </w:rPr>
            </w:pPr>
            <w:r>
              <w:rPr>
                <w:rFonts w:ascii="宋体" w:hAnsi="宋体" w:cs="宋体"/>
                <w:color w:val="000000"/>
                <w:kern w:val="0"/>
                <w:sz w:val="18"/>
                <w:szCs w:val="18"/>
              </w:rPr>
              <w:t>华为</w:t>
            </w:r>
          </w:p>
        </w:tc>
        <w:tc>
          <w:tcPr>
            <w:tcW w:w="1511" w:type="dxa"/>
            <w:tcBorders>
              <w:top w:val="nil"/>
              <w:left w:val="nil"/>
              <w:bottom w:val="single" w:sz="4" w:space="0" w:color="auto"/>
              <w:right w:val="single" w:sz="4" w:space="0" w:color="auto"/>
            </w:tcBorders>
            <w:noWrap/>
            <w:vAlign w:val="center"/>
          </w:tcPr>
          <w:p w:rsidR="00033AC8" w:rsidRDefault="00033AC8" w:rsidP="00033AC8">
            <w:pPr>
              <w:widowControl/>
              <w:jc w:val="center"/>
              <w:rPr>
                <w:rFonts w:ascii="宋体" w:hAnsi="宋体" w:cs="宋体"/>
                <w:color w:val="000000"/>
                <w:kern w:val="0"/>
                <w:sz w:val="18"/>
                <w:szCs w:val="18"/>
              </w:rPr>
            </w:pPr>
            <w:r>
              <w:rPr>
                <w:rFonts w:ascii="宋体" w:hAnsi="宋体" w:cs="宋体"/>
                <w:color w:val="000000"/>
                <w:kern w:val="0"/>
                <w:sz w:val="18"/>
                <w:szCs w:val="18"/>
              </w:rPr>
              <w:t>S1720</w:t>
            </w:r>
          </w:p>
        </w:tc>
        <w:tc>
          <w:tcPr>
            <w:tcW w:w="3827" w:type="dxa"/>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S1720-10GW-2P</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720.00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813.60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台</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720.00 </w:t>
            </w:r>
          </w:p>
        </w:tc>
        <w:tc>
          <w:tcPr>
            <w:tcW w:w="1134"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813.60 </w:t>
            </w:r>
          </w:p>
        </w:tc>
      </w:tr>
      <w:tr w:rsidR="00033AC8" w:rsidTr="00D72582">
        <w:trPr>
          <w:trHeight w:val="653"/>
          <w:jc w:val="center"/>
        </w:trPr>
        <w:tc>
          <w:tcPr>
            <w:tcW w:w="327" w:type="dxa"/>
            <w:tcBorders>
              <w:top w:val="nil"/>
              <w:left w:val="single" w:sz="4" w:space="0" w:color="auto"/>
              <w:bottom w:val="single" w:sz="4" w:space="0" w:color="auto"/>
              <w:right w:val="single" w:sz="4" w:space="0" w:color="auto"/>
            </w:tcBorders>
            <w:noWrap/>
            <w:vAlign w:val="center"/>
          </w:tcPr>
          <w:p w:rsidR="00033AC8" w:rsidRDefault="00033AC8" w:rsidP="00033AC8">
            <w:pPr>
              <w:widowControl/>
              <w:jc w:val="center"/>
              <w:rPr>
                <w:rFonts w:ascii="宋体" w:hAnsi="宋体" w:cs="宋体"/>
                <w:color w:val="000000"/>
                <w:kern w:val="0"/>
                <w:sz w:val="18"/>
                <w:szCs w:val="18"/>
              </w:rPr>
            </w:pPr>
            <w:r>
              <w:rPr>
                <w:rFonts w:ascii="宋体" w:hAnsi="宋体" w:cs="宋体"/>
                <w:color w:val="000000"/>
                <w:kern w:val="0"/>
                <w:sz w:val="18"/>
                <w:szCs w:val="18"/>
              </w:rPr>
              <w:t>21</w:t>
            </w:r>
          </w:p>
        </w:tc>
        <w:tc>
          <w:tcPr>
            <w:tcW w:w="1134" w:type="dxa"/>
            <w:gridSpan w:val="2"/>
            <w:tcBorders>
              <w:top w:val="nil"/>
              <w:left w:val="nil"/>
              <w:bottom w:val="single" w:sz="4" w:space="0" w:color="auto"/>
              <w:right w:val="single" w:sz="4" w:space="0" w:color="auto"/>
            </w:tcBorders>
            <w:vAlign w:val="center"/>
          </w:tcPr>
          <w:p w:rsidR="00033AC8" w:rsidRDefault="00033AC8" w:rsidP="00033AC8">
            <w:pPr>
              <w:widowControl/>
              <w:jc w:val="center"/>
              <w:rPr>
                <w:rFonts w:ascii="宋体" w:hAnsi="宋体" w:cs="宋体"/>
                <w:color w:val="000000"/>
                <w:kern w:val="0"/>
                <w:sz w:val="18"/>
                <w:szCs w:val="18"/>
              </w:rPr>
            </w:pPr>
            <w:r>
              <w:rPr>
                <w:rFonts w:ascii="宋体" w:hAnsi="宋体" w:cs="宋体"/>
                <w:color w:val="000000"/>
                <w:kern w:val="0"/>
                <w:sz w:val="18"/>
                <w:szCs w:val="18"/>
              </w:rPr>
              <w:t>设备迁移</w:t>
            </w:r>
          </w:p>
        </w:tc>
        <w:tc>
          <w:tcPr>
            <w:tcW w:w="851" w:type="dxa"/>
            <w:tcBorders>
              <w:top w:val="nil"/>
              <w:left w:val="nil"/>
              <w:bottom w:val="single" w:sz="4" w:space="0" w:color="auto"/>
              <w:right w:val="single" w:sz="4" w:space="0" w:color="auto"/>
            </w:tcBorders>
            <w:noWrap/>
            <w:vAlign w:val="center"/>
          </w:tcPr>
          <w:p w:rsidR="00033AC8" w:rsidRDefault="00033AC8" w:rsidP="00033AC8">
            <w:pPr>
              <w:widowControl/>
              <w:jc w:val="center"/>
              <w:rPr>
                <w:rFonts w:ascii="宋体" w:hAnsi="宋体" w:cs="宋体"/>
                <w:color w:val="000000"/>
                <w:kern w:val="0"/>
                <w:sz w:val="18"/>
                <w:szCs w:val="18"/>
              </w:rPr>
            </w:pPr>
            <w:r>
              <w:rPr>
                <w:rFonts w:ascii="宋体" w:hAnsi="宋体" w:cs="宋体"/>
                <w:color w:val="000000"/>
                <w:kern w:val="0"/>
                <w:sz w:val="18"/>
                <w:szCs w:val="18"/>
              </w:rPr>
              <w:t>定制</w:t>
            </w:r>
          </w:p>
        </w:tc>
        <w:tc>
          <w:tcPr>
            <w:tcW w:w="1511" w:type="dxa"/>
            <w:tcBorders>
              <w:top w:val="nil"/>
              <w:left w:val="nil"/>
              <w:bottom w:val="single" w:sz="4" w:space="0" w:color="auto"/>
              <w:right w:val="single" w:sz="4" w:space="0" w:color="auto"/>
            </w:tcBorders>
            <w:noWrap/>
            <w:vAlign w:val="center"/>
          </w:tcPr>
          <w:p w:rsidR="00033AC8" w:rsidRDefault="00033AC8" w:rsidP="00033AC8">
            <w:pPr>
              <w:widowControl/>
              <w:jc w:val="center"/>
              <w:rPr>
                <w:rFonts w:ascii="宋体" w:hAnsi="宋体"/>
                <w:color w:val="000000"/>
                <w:kern w:val="0"/>
                <w:sz w:val="18"/>
                <w:szCs w:val="18"/>
              </w:rPr>
            </w:pPr>
            <w:r>
              <w:rPr>
                <w:rFonts w:ascii="宋体" w:hAnsi="宋体" w:hint="eastAsia"/>
                <w:color w:val="000000"/>
                <w:kern w:val="0"/>
                <w:sz w:val="18"/>
                <w:szCs w:val="18"/>
              </w:rPr>
              <w:t>人工费</w:t>
            </w:r>
          </w:p>
        </w:tc>
        <w:tc>
          <w:tcPr>
            <w:tcW w:w="3827" w:type="dxa"/>
            <w:tcBorders>
              <w:top w:val="nil"/>
              <w:left w:val="nil"/>
              <w:bottom w:val="single" w:sz="4" w:space="0" w:color="auto"/>
              <w:right w:val="single" w:sz="4" w:space="0" w:color="auto"/>
            </w:tcBorders>
            <w:vAlign w:val="center"/>
          </w:tcPr>
          <w:p w:rsidR="00033AC8" w:rsidRDefault="00033AC8" w:rsidP="00033AC8">
            <w:pPr>
              <w:widowControl/>
              <w:rPr>
                <w:rFonts w:ascii="宋体" w:hAnsi="宋体" w:cs="宋体"/>
                <w:color w:val="000000"/>
                <w:kern w:val="0"/>
                <w:sz w:val="18"/>
                <w:szCs w:val="18"/>
              </w:rPr>
            </w:pPr>
            <w:r>
              <w:rPr>
                <w:rFonts w:ascii="宋体" w:hAnsi="宋体" w:cs="宋体"/>
                <w:color w:val="000000"/>
                <w:kern w:val="0"/>
                <w:sz w:val="18"/>
                <w:szCs w:val="18"/>
              </w:rPr>
              <w:t>因甲方新增、搬迁、大修卷接机组、发射机、条包机而产生的现场采集站迁移，包含采集台站、采集摇臂、网线的拆除以及收复过程的安装、综合布线和辅料。</w:t>
            </w:r>
          </w:p>
        </w:tc>
        <w:tc>
          <w:tcPr>
            <w:tcW w:w="1134"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6796.00 </w:t>
            </w:r>
          </w:p>
        </w:tc>
        <w:tc>
          <w:tcPr>
            <w:tcW w:w="709" w:type="dxa"/>
            <w:tcBorders>
              <w:top w:val="nil"/>
              <w:left w:val="nil"/>
              <w:bottom w:val="single" w:sz="4" w:space="0" w:color="auto"/>
              <w:right w:val="single" w:sz="4" w:space="0" w:color="auto"/>
            </w:tcBorders>
          </w:tcPr>
          <w:p w:rsidR="00033AC8" w:rsidRPr="000A4580" w:rsidRDefault="00033AC8" w:rsidP="00033AC8">
            <w:r w:rsidRPr="000A4580">
              <w:rPr>
                <w:rFonts w:hint="eastAsia"/>
              </w:rPr>
              <w:t>13%</w:t>
            </w:r>
          </w:p>
        </w:tc>
        <w:tc>
          <w:tcPr>
            <w:tcW w:w="1040" w:type="dxa"/>
            <w:tcBorders>
              <w:top w:val="nil"/>
              <w:left w:val="nil"/>
              <w:bottom w:val="single" w:sz="4" w:space="0" w:color="auto"/>
              <w:right w:val="single" w:sz="4" w:space="0" w:color="auto"/>
            </w:tcBorders>
          </w:tcPr>
          <w:p w:rsidR="00033AC8" w:rsidRPr="000A4580" w:rsidRDefault="00033AC8" w:rsidP="00033AC8">
            <w:r w:rsidRPr="000A4580">
              <w:rPr>
                <w:rFonts w:hint="eastAsia"/>
              </w:rPr>
              <w:t xml:space="preserve">7679.48 </w:t>
            </w:r>
          </w:p>
        </w:tc>
        <w:tc>
          <w:tcPr>
            <w:tcW w:w="567" w:type="dxa"/>
            <w:tcBorders>
              <w:top w:val="nil"/>
              <w:left w:val="single" w:sz="4" w:space="0" w:color="auto"/>
              <w:bottom w:val="single" w:sz="4" w:space="0" w:color="auto"/>
              <w:right w:val="single" w:sz="4" w:space="0" w:color="auto"/>
            </w:tcBorders>
          </w:tcPr>
          <w:p w:rsidR="00033AC8" w:rsidRPr="000A4580" w:rsidRDefault="00033AC8" w:rsidP="00033AC8">
            <w:r w:rsidRPr="000A4580">
              <w:rPr>
                <w:rFonts w:hint="eastAsia"/>
              </w:rPr>
              <w:t>项</w:t>
            </w:r>
          </w:p>
        </w:tc>
        <w:tc>
          <w:tcPr>
            <w:tcW w:w="425" w:type="dxa"/>
            <w:tcBorders>
              <w:top w:val="nil"/>
              <w:left w:val="nil"/>
              <w:bottom w:val="single" w:sz="4" w:space="0" w:color="auto"/>
              <w:right w:val="single" w:sz="4" w:space="0" w:color="auto"/>
            </w:tcBorders>
          </w:tcPr>
          <w:p w:rsidR="00033AC8" w:rsidRPr="000A4580" w:rsidRDefault="00033AC8" w:rsidP="00033AC8">
            <w:r w:rsidRPr="000A4580">
              <w:rPr>
                <w:rFonts w:hint="eastAsia"/>
              </w:rPr>
              <w:t>1</w:t>
            </w:r>
          </w:p>
        </w:tc>
        <w:tc>
          <w:tcPr>
            <w:tcW w:w="1086" w:type="dxa"/>
            <w:tcBorders>
              <w:top w:val="nil"/>
              <w:left w:val="nil"/>
              <w:bottom w:val="single" w:sz="4" w:space="0" w:color="auto"/>
              <w:right w:val="single" w:sz="4" w:space="0" w:color="auto"/>
            </w:tcBorders>
            <w:noWrap/>
          </w:tcPr>
          <w:p w:rsidR="00033AC8" w:rsidRPr="000A4580" w:rsidRDefault="00033AC8" w:rsidP="00033AC8">
            <w:r w:rsidRPr="000A4580">
              <w:rPr>
                <w:rFonts w:hint="eastAsia"/>
              </w:rPr>
              <w:t xml:space="preserve">6796.00 </w:t>
            </w:r>
          </w:p>
        </w:tc>
        <w:tc>
          <w:tcPr>
            <w:tcW w:w="1134" w:type="dxa"/>
            <w:tcBorders>
              <w:top w:val="nil"/>
              <w:left w:val="nil"/>
              <w:bottom w:val="single" w:sz="4" w:space="0" w:color="auto"/>
              <w:right w:val="single" w:sz="4" w:space="0" w:color="auto"/>
            </w:tcBorders>
            <w:noWrap/>
          </w:tcPr>
          <w:p w:rsidR="00033AC8" w:rsidRDefault="00033AC8" w:rsidP="00033AC8">
            <w:r w:rsidRPr="000A4580">
              <w:rPr>
                <w:rFonts w:hint="eastAsia"/>
              </w:rPr>
              <w:t xml:space="preserve">7679.48 </w:t>
            </w:r>
          </w:p>
        </w:tc>
      </w:tr>
      <w:tr w:rsidR="00033AC8" w:rsidTr="00D72582">
        <w:trPr>
          <w:trHeight w:val="55"/>
          <w:jc w:val="center"/>
        </w:trPr>
        <w:tc>
          <w:tcPr>
            <w:tcW w:w="424" w:type="dxa"/>
            <w:gridSpan w:val="2"/>
            <w:tcBorders>
              <w:top w:val="single" w:sz="4" w:space="0" w:color="auto"/>
              <w:left w:val="single" w:sz="4" w:space="0" w:color="auto"/>
              <w:bottom w:val="single" w:sz="4" w:space="0" w:color="auto"/>
              <w:right w:val="single" w:sz="4" w:space="0" w:color="000000"/>
            </w:tcBorders>
          </w:tcPr>
          <w:p w:rsidR="00033AC8" w:rsidRDefault="00033AC8" w:rsidP="00033AC8">
            <w:pPr>
              <w:widowControl/>
              <w:jc w:val="center"/>
              <w:rPr>
                <w:rFonts w:ascii="宋体" w:hAnsi="宋体" w:cs="宋体"/>
                <w:color w:val="000000"/>
                <w:kern w:val="0"/>
                <w:sz w:val="18"/>
                <w:szCs w:val="18"/>
              </w:rPr>
            </w:pPr>
          </w:p>
        </w:tc>
        <w:tc>
          <w:tcPr>
            <w:tcW w:w="11101" w:type="dxa"/>
            <w:gridSpan w:val="9"/>
            <w:tcBorders>
              <w:top w:val="single" w:sz="4" w:space="0" w:color="auto"/>
              <w:left w:val="single" w:sz="4" w:space="0" w:color="auto"/>
              <w:bottom w:val="single" w:sz="4" w:space="0" w:color="auto"/>
              <w:right w:val="single" w:sz="4" w:space="0" w:color="000000"/>
            </w:tcBorders>
            <w:noWrap/>
            <w:vAlign w:val="center"/>
          </w:tcPr>
          <w:p w:rsidR="00033AC8" w:rsidRDefault="00033AC8" w:rsidP="00033AC8">
            <w:pPr>
              <w:widowControl/>
              <w:jc w:val="center"/>
              <w:rPr>
                <w:rFonts w:ascii="宋体" w:hAnsi="宋体" w:cs="宋体"/>
                <w:color w:val="000000"/>
                <w:kern w:val="0"/>
                <w:sz w:val="18"/>
                <w:szCs w:val="18"/>
              </w:rPr>
            </w:pPr>
            <w:r>
              <w:rPr>
                <w:rFonts w:ascii="宋体" w:hAnsi="宋体" w:cs="宋体"/>
                <w:color w:val="000000"/>
                <w:kern w:val="0"/>
                <w:sz w:val="18"/>
                <w:szCs w:val="18"/>
              </w:rPr>
              <w:t>总计</w:t>
            </w:r>
          </w:p>
        </w:tc>
        <w:tc>
          <w:tcPr>
            <w:tcW w:w="1086" w:type="dxa"/>
            <w:tcBorders>
              <w:top w:val="nil"/>
              <w:left w:val="nil"/>
              <w:bottom w:val="single" w:sz="4" w:space="0" w:color="auto"/>
              <w:right w:val="single" w:sz="4" w:space="0" w:color="auto"/>
            </w:tcBorders>
            <w:noWrap/>
            <w:vAlign w:val="center"/>
          </w:tcPr>
          <w:p w:rsidR="00033AC8" w:rsidRPr="00D72582" w:rsidRDefault="00033AC8" w:rsidP="00033AC8">
            <w:pPr>
              <w:widowControl/>
              <w:textAlignment w:val="center"/>
              <w:rPr>
                <w:rFonts w:ascii="宋体" w:hAnsi="宋体" w:cs="宋体"/>
                <w:color w:val="000000"/>
                <w:szCs w:val="22"/>
              </w:rPr>
            </w:pPr>
            <w:r w:rsidRPr="00D72582">
              <w:rPr>
                <w:rFonts w:ascii="宋体" w:hAnsi="宋体" w:cs="宋体" w:hint="eastAsia"/>
                <w:color w:val="000000"/>
                <w:kern w:val="0"/>
                <w:szCs w:val="22"/>
                <w:lang w:bidi="ar"/>
              </w:rPr>
              <w:t>¥278,543</w:t>
            </w:r>
          </w:p>
        </w:tc>
        <w:tc>
          <w:tcPr>
            <w:tcW w:w="1134" w:type="dxa"/>
            <w:tcBorders>
              <w:top w:val="nil"/>
              <w:left w:val="nil"/>
              <w:bottom w:val="single" w:sz="4" w:space="0" w:color="auto"/>
              <w:right w:val="single" w:sz="4" w:space="0" w:color="auto"/>
            </w:tcBorders>
            <w:noWrap/>
            <w:vAlign w:val="center"/>
          </w:tcPr>
          <w:p w:rsidR="00033AC8" w:rsidRPr="00D72582" w:rsidRDefault="00033AC8" w:rsidP="00033AC8">
            <w:pPr>
              <w:widowControl/>
              <w:textAlignment w:val="center"/>
              <w:rPr>
                <w:rFonts w:ascii="宋体" w:hAnsi="宋体" w:cs="宋体"/>
                <w:color w:val="000000"/>
                <w:szCs w:val="22"/>
              </w:rPr>
            </w:pPr>
            <w:r w:rsidRPr="00D72582">
              <w:rPr>
                <w:rFonts w:ascii="宋体" w:hAnsi="宋体" w:cs="宋体" w:hint="eastAsia"/>
                <w:color w:val="000000"/>
                <w:kern w:val="0"/>
                <w:szCs w:val="22"/>
                <w:lang w:bidi="ar"/>
              </w:rPr>
              <w:t>¥314,754</w:t>
            </w:r>
          </w:p>
        </w:tc>
      </w:tr>
    </w:tbl>
    <w:p w:rsidR="00546C8A" w:rsidRDefault="00546C8A" w:rsidP="00546C8A">
      <w:pPr>
        <w:spacing w:line="360" w:lineRule="auto"/>
        <w:ind w:firstLineChars="200" w:firstLine="420"/>
        <w:jc w:val="left"/>
        <w:rPr>
          <w:rFonts w:ascii="宋体" w:hAnsi="宋体"/>
          <w:vanish/>
        </w:rPr>
      </w:pPr>
      <w:r>
        <w:rPr>
          <w:rFonts w:ascii="宋体" w:hAnsi="宋体"/>
          <w:vanish/>
        </w:rPr>
        <w:t xml:space="preserve"> </w:t>
      </w:r>
    </w:p>
    <w:p w:rsidR="00546C8A" w:rsidRDefault="00546C8A" w:rsidP="00546C8A">
      <w:pPr>
        <w:spacing w:line="360" w:lineRule="auto"/>
        <w:ind w:firstLineChars="200" w:firstLine="420"/>
        <w:jc w:val="left"/>
        <w:rPr>
          <w:rFonts w:ascii="宋体" w:hAnsi="宋体"/>
        </w:rPr>
        <w:sectPr w:rsidR="00546C8A">
          <w:footerReference w:type="default" r:id="rId7"/>
          <w:pgSz w:w="16838" w:h="11906" w:orient="landscape"/>
          <w:pgMar w:top="1304" w:right="1361" w:bottom="1304" w:left="1247" w:header="680" w:footer="680" w:gutter="0"/>
          <w:cols w:space="720"/>
          <w:docGrid w:linePitch="312"/>
        </w:sectPr>
      </w:pPr>
    </w:p>
    <w:tbl>
      <w:tblPr>
        <w:tblW w:w="8364" w:type="dxa"/>
        <w:tblInd w:w="135" w:type="dxa"/>
        <w:tblLayout w:type="fixed"/>
        <w:tblLook w:val="0000" w:firstRow="0" w:lastRow="0" w:firstColumn="0" w:lastColumn="0" w:noHBand="0" w:noVBand="0"/>
      </w:tblPr>
      <w:tblGrid>
        <w:gridCol w:w="899"/>
        <w:gridCol w:w="518"/>
        <w:gridCol w:w="1843"/>
        <w:gridCol w:w="1384"/>
        <w:gridCol w:w="743"/>
        <w:gridCol w:w="1417"/>
        <w:gridCol w:w="1560"/>
      </w:tblGrid>
      <w:tr w:rsidR="00546C8A" w:rsidTr="003B4382">
        <w:trPr>
          <w:trHeight w:val="819"/>
        </w:trPr>
        <w:tc>
          <w:tcPr>
            <w:tcW w:w="8364" w:type="dxa"/>
            <w:gridSpan w:val="7"/>
            <w:tcBorders>
              <w:top w:val="nil"/>
              <w:left w:val="nil"/>
              <w:bottom w:val="single" w:sz="4" w:space="0" w:color="auto"/>
              <w:right w:val="nil"/>
            </w:tcBorders>
            <w:noWrap/>
            <w:vAlign w:val="center"/>
          </w:tcPr>
          <w:p w:rsidR="00546C8A" w:rsidRDefault="00546C8A" w:rsidP="003B4382">
            <w:pPr>
              <w:keepNext/>
              <w:keepLines/>
              <w:pageBreakBefore/>
              <w:spacing w:line="360" w:lineRule="auto"/>
              <w:jc w:val="left"/>
              <w:rPr>
                <w:rFonts w:ascii="宋体" w:hAnsi="宋体"/>
                <w:b/>
                <w:bCs/>
              </w:rPr>
            </w:pPr>
            <w:r>
              <w:rPr>
                <w:rFonts w:ascii="宋体" w:hAnsi="宋体" w:hint="eastAsia"/>
                <w:b/>
                <w:bCs/>
              </w:rPr>
              <w:t>附件六</w:t>
            </w:r>
          </w:p>
          <w:p w:rsidR="00546C8A" w:rsidRDefault="00546C8A" w:rsidP="003B4382">
            <w:pPr>
              <w:widowControl/>
              <w:spacing w:line="360" w:lineRule="auto"/>
              <w:jc w:val="center"/>
              <w:rPr>
                <w:rFonts w:ascii="宋体" w:hAnsi="宋体"/>
                <w:b/>
                <w:kern w:val="0"/>
                <w:sz w:val="28"/>
                <w:szCs w:val="28"/>
                <w:u w:val="single"/>
              </w:rPr>
            </w:pPr>
            <w:r>
              <w:rPr>
                <w:rFonts w:ascii="宋体" w:hAnsi="宋体" w:hint="eastAsia"/>
                <w:b/>
                <w:kern w:val="0"/>
                <w:sz w:val="28"/>
                <w:szCs w:val="28"/>
                <w:u w:val="single"/>
              </w:rPr>
              <w:t>四平卷烟厂MES项目备件更换记录表</w:t>
            </w:r>
          </w:p>
        </w:tc>
      </w:tr>
      <w:tr w:rsidR="00546C8A" w:rsidTr="003B4382">
        <w:trPr>
          <w:trHeight w:val="510"/>
        </w:trPr>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设备名称</w:t>
            </w:r>
          </w:p>
        </w:tc>
        <w:tc>
          <w:tcPr>
            <w:tcW w:w="1843" w:type="dxa"/>
            <w:tcBorders>
              <w:top w:val="single" w:sz="4" w:space="0" w:color="auto"/>
              <w:left w:val="nil"/>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c>
          <w:tcPr>
            <w:tcW w:w="1384" w:type="dxa"/>
            <w:tcBorders>
              <w:top w:val="single" w:sz="4" w:space="0" w:color="auto"/>
              <w:left w:val="nil"/>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型号规格</w:t>
            </w:r>
          </w:p>
        </w:tc>
        <w:tc>
          <w:tcPr>
            <w:tcW w:w="3720" w:type="dxa"/>
            <w:gridSpan w:val="3"/>
            <w:tcBorders>
              <w:top w:val="single" w:sz="4" w:space="0" w:color="auto"/>
              <w:left w:val="nil"/>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r>
      <w:tr w:rsidR="00546C8A" w:rsidTr="003B4382">
        <w:trPr>
          <w:trHeight w:val="510"/>
        </w:trPr>
        <w:tc>
          <w:tcPr>
            <w:tcW w:w="1417" w:type="dxa"/>
            <w:gridSpan w:val="2"/>
            <w:tcBorders>
              <w:top w:val="nil"/>
              <w:left w:val="single" w:sz="4" w:space="0" w:color="auto"/>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归属部门</w:t>
            </w:r>
          </w:p>
        </w:tc>
        <w:tc>
          <w:tcPr>
            <w:tcW w:w="1843" w:type="dxa"/>
            <w:tcBorders>
              <w:top w:val="nil"/>
              <w:left w:val="nil"/>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c>
          <w:tcPr>
            <w:tcW w:w="1384" w:type="dxa"/>
            <w:tcBorders>
              <w:top w:val="nil"/>
              <w:left w:val="nil"/>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维修类别</w:t>
            </w:r>
          </w:p>
        </w:tc>
        <w:tc>
          <w:tcPr>
            <w:tcW w:w="3720" w:type="dxa"/>
            <w:gridSpan w:val="3"/>
            <w:tcBorders>
              <w:top w:val="nil"/>
              <w:left w:val="nil"/>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r>
      <w:tr w:rsidR="00546C8A" w:rsidTr="003B4382">
        <w:trPr>
          <w:trHeight w:val="510"/>
        </w:trPr>
        <w:tc>
          <w:tcPr>
            <w:tcW w:w="899" w:type="dxa"/>
            <w:vMerge w:val="restart"/>
            <w:tcBorders>
              <w:top w:val="nil"/>
              <w:left w:val="single" w:sz="4" w:space="0" w:color="auto"/>
              <w:bottom w:val="nil"/>
              <w:right w:val="nil"/>
            </w:tcBorders>
            <w:noWrap/>
            <w:vAlign w:val="center"/>
          </w:tcPr>
          <w:p w:rsidR="00546C8A" w:rsidRDefault="00546C8A" w:rsidP="003B4382">
            <w:pPr>
              <w:jc w:val="center"/>
              <w:rPr>
                <w:rFonts w:ascii="宋体" w:hAnsi="宋体"/>
                <w:kern w:val="0"/>
                <w:sz w:val="18"/>
                <w:szCs w:val="18"/>
              </w:rPr>
            </w:pPr>
            <w:r>
              <w:rPr>
                <w:rFonts w:ascii="宋体" w:hAnsi="宋体" w:hint="eastAsia"/>
                <w:kern w:val="0"/>
                <w:sz w:val="18"/>
                <w:szCs w:val="18"/>
              </w:rPr>
              <w:t>备件更换及维修内容</w:t>
            </w:r>
          </w:p>
        </w:tc>
        <w:tc>
          <w:tcPr>
            <w:tcW w:w="518" w:type="dxa"/>
            <w:tcBorders>
              <w:top w:val="nil"/>
              <w:left w:val="single" w:sz="4" w:space="0" w:color="auto"/>
              <w:bottom w:val="single" w:sz="4" w:space="0" w:color="auto"/>
              <w:right w:val="nil"/>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编号</w:t>
            </w:r>
          </w:p>
        </w:tc>
        <w:tc>
          <w:tcPr>
            <w:tcW w:w="1843" w:type="dxa"/>
            <w:tcBorders>
              <w:top w:val="single" w:sz="4" w:space="0" w:color="auto"/>
              <w:left w:val="single" w:sz="4" w:space="0" w:color="auto"/>
              <w:bottom w:val="nil"/>
              <w:right w:val="nil"/>
            </w:tcBorders>
            <w:noWrap/>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配件名称</w:t>
            </w:r>
          </w:p>
        </w:tc>
        <w:tc>
          <w:tcPr>
            <w:tcW w:w="1384" w:type="dxa"/>
            <w:tcBorders>
              <w:top w:val="single" w:sz="4" w:space="0" w:color="auto"/>
              <w:left w:val="single" w:sz="4" w:space="0" w:color="auto"/>
              <w:bottom w:val="nil"/>
              <w:right w:val="single" w:sz="4" w:space="0" w:color="auto"/>
            </w:tcBorders>
            <w:noWrap/>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硬件型号</w:t>
            </w:r>
          </w:p>
        </w:tc>
        <w:tc>
          <w:tcPr>
            <w:tcW w:w="743" w:type="dxa"/>
            <w:tcBorders>
              <w:top w:val="single" w:sz="4" w:space="0" w:color="auto"/>
              <w:left w:val="nil"/>
              <w:bottom w:val="nil"/>
              <w:right w:val="single" w:sz="4" w:space="0" w:color="auto"/>
            </w:tcBorders>
            <w:noWrap/>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数量</w:t>
            </w:r>
          </w:p>
        </w:tc>
        <w:tc>
          <w:tcPr>
            <w:tcW w:w="1417" w:type="dxa"/>
            <w:tcBorders>
              <w:top w:val="single" w:sz="4" w:space="0" w:color="auto"/>
              <w:left w:val="nil"/>
              <w:bottom w:val="single" w:sz="4" w:space="0" w:color="auto"/>
              <w:right w:val="single" w:sz="4" w:space="0" w:color="auto"/>
            </w:tcBorders>
            <w:noWrap/>
            <w:vAlign w:val="center"/>
          </w:tcPr>
          <w:p w:rsidR="00546C8A" w:rsidRPr="006657FB" w:rsidRDefault="00546C8A" w:rsidP="003B4382">
            <w:pPr>
              <w:widowControl/>
              <w:jc w:val="center"/>
              <w:rPr>
                <w:rFonts w:ascii="宋体" w:hAnsi="宋体"/>
                <w:kern w:val="0"/>
                <w:sz w:val="18"/>
                <w:szCs w:val="18"/>
              </w:rPr>
            </w:pPr>
            <w:r w:rsidRPr="006657FB">
              <w:rPr>
                <w:rFonts w:ascii="宋体" w:hAnsi="宋体" w:hint="eastAsia"/>
                <w:kern w:val="0"/>
                <w:sz w:val="18"/>
                <w:szCs w:val="18"/>
              </w:rPr>
              <w:t>单价</w:t>
            </w:r>
          </w:p>
          <w:p w:rsidR="00546C8A" w:rsidRPr="006657FB" w:rsidRDefault="00546C8A" w:rsidP="003B4382">
            <w:pPr>
              <w:widowControl/>
              <w:jc w:val="center"/>
              <w:rPr>
                <w:rFonts w:ascii="宋体" w:hAnsi="宋体"/>
                <w:kern w:val="0"/>
                <w:sz w:val="18"/>
                <w:szCs w:val="18"/>
              </w:rPr>
            </w:pPr>
            <w:r w:rsidRPr="006657FB">
              <w:rPr>
                <w:rFonts w:ascii="宋体" w:hAnsi="宋体" w:hint="eastAsia"/>
                <w:kern w:val="0"/>
                <w:sz w:val="18"/>
                <w:szCs w:val="18"/>
              </w:rPr>
              <w:t>（含税）</w:t>
            </w:r>
          </w:p>
        </w:tc>
        <w:tc>
          <w:tcPr>
            <w:tcW w:w="1560" w:type="dxa"/>
            <w:tcBorders>
              <w:top w:val="single" w:sz="4" w:space="0" w:color="auto"/>
              <w:left w:val="nil"/>
              <w:bottom w:val="single" w:sz="4" w:space="0" w:color="auto"/>
              <w:right w:val="single" w:sz="4" w:space="0" w:color="auto"/>
            </w:tcBorders>
            <w:noWrap/>
            <w:vAlign w:val="center"/>
          </w:tcPr>
          <w:p w:rsidR="00546C8A" w:rsidRPr="006657FB" w:rsidRDefault="00546C8A" w:rsidP="003B4382">
            <w:pPr>
              <w:widowControl/>
              <w:jc w:val="center"/>
              <w:rPr>
                <w:rFonts w:ascii="宋体" w:hAnsi="宋体"/>
                <w:kern w:val="0"/>
                <w:sz w:val="18"/>
                <w:szCs w:val="18"/>
              </w:rPr>
            </w:pPr>
            <w:r w:rsidRPr="006657FB">
              <w:rPr>
                <w:rFonts w:ascii="宋体" w:hAnsi="宋体" w:hint="eastAsia"/>
                <w:kern w:val="0"/>
                <w:sz w:val="18"/>
                <w:szCs w:val="18"/>
              </w:rPr>
              <w:t>配件金额</w:t>
            </w:r>
          </w:p>
          <w:p w:rsidR="00546C8A" w:rsidRPr="006657FB" w:rsidRDefault="00546C8A" w:rsidP="003B4382">
            <w:pPr>
              <w:widowControl/>
              <w:jc w:val="center"/>
              <w:rPr>
                <w:rFonts w:ascii="宋体" w:hAnsi="宋体"/>
                <w:kern w:val="0"/>
                <w:sz w:val="18"/>
                <w:szCs w:val="18"/>
              </w:rPr>
            </w:pPr>
            <w:r w:rsidRPr="006657FB">
              <w:rPr>
                <w:rFonts w:ascii="宋体" w:hAnsi="宋体" w:hint="eastAsia"/>
                <w:kern w:val="0"/>
                <w:sz w:val="18"/>
                <w:szCs w:val="18"/>
              </w:rPr>
              <w:t>（含税）</w:t>
            </w:r>
          </w:p>
        </w:tc>
      </w:tr>
      <w:tr w:rsidR="00546C8A" w:rsidTr="003B4382">
        <w:trPr>
          <w:trHeight w:val="510"/>
        </w:trPr>
        <w:tc>
          <w:tcPr>
            <w:tcW w:w="899" w:type="dxa"/>
            <w:vMerge/>
            <w:tcBorders>
              <w:top w:val="nil"/>
              <w:left w:val="single" w:sz="4" w:space="0" w:color="auto"/>
              <w:bottom w:val="nil"/>
              <w:right w:val="nil"/>
            </w:tcBorders>
            <w:vAlign w:val="center"/>
          </w:tcPr>
          <w:p w:rsidR="00546C8A" w:rsidRDefault="00546C8A" w:rsidP="003B4382">
            <w:pPr>
              <w:widowControl/>
              <w:jc w:val="center"/>
              <w:rPr>
                <w:rFonts w:ascii="宋体" w:hAnsi="宋体"/>
                <w:kern w:val="0"/>
                <w:sz w:val="18"/>
                <w:szCs w:val="18"/>
              </w:rPr>
            </w:pPr>
          </w:p>
        </w:tc>
        <w:tc>
          <w:tcPr>
            <w:tcW w:w="518" w:type="dxa"/>
            <w:tcBorders>
              <w:top w:val="single" w:sz="4" w:space="0" w:color="auto"/>
              <w:left w:val="single" w:sz="4" w:space="0" w:color="auto"/>
              <w:bottom w:val="single" w:sz="4" w:space="0" w:color="auto"/>
              <w:right w:val="nil"/>
            </w:tcBorders>
            <w:vAlign w:val="center"/>
          </w:tcPr>
          <w:p w:rsidR="00546C8A" w:rsidRDefault="00546C8A" w:rsidP="003B4382">
            <w:pPr>
              <w:widowControl/>
              <w:jc w:val="center"/>
              <w:rPr>
                <w:rFonts w:ascii="宋体" w:hAnsi="宋体"/>
                <w:kern w:val="0"/>
                <w:sz w:val="18"/>
                <w:szCs w:val="18"/>
              </w:rPr>
            </w:pPr>
          </w:p>
        </w:tc>
        <w:tc>
          <w:tcPr>
            <w:tcW w:w="1843" w:type="dxa"/>
            <w:tcBorders>
              <w:top w:val="single" w:sz="4" w:space="0" w:color="auto"/>
              <w:left w:val="single" w:sz="4" w:space="0" w:color="auto"/>
              <w:bottom w:val="single" w:sz="4" w:space="0" w:color="auto"/>
              <w:right w:val="nil"/>
            </w:tcBorders>
            <w:noWrap/>
            <w:vAlign w:val="center"/>
          </w:tcPr>
          <w:p w:rsidR="00546C8A" w:rsidRDefault="00546C8A" w:rsidP="003B4382">
            <w:pPr>
              <w:widowControl/>
              <w:jc w:val="center"/>
              <w:rPr>
                <w:rFonts w:ascii="宋体" w:hAnsi="宋体"/>
                <w:kern w:val="0"/>
                <w:sz w:val="18"/>
                <w:szCs w:val="18"/>
              </w:rPr>
            </w:pPr>
          </w:p>
        </w:tc>
        <w:tc>
          <w:tcPr>
            <w:tcW w:w="1384" w:type="dxa"/>
            <w:tcBorders>
              <w:top w:val="single" w:sz="4" w:space="0" w:color="auto"/>
              <w:left w:val="single" w:sz="4" w:space="0" w:color="auto"/>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c>
          <w:tcPr>
            <w:tcW w:w="743" w:type="dxa"/>
            <w:tcBorders>
              <w:top w:val="single" w:sz="4" w:space="0" w:color="auto"/>
              <w:left w:val="nil"/>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c>
          <w:tcPr>
            <w:tcW w:w="1417" w:type="dxa"/>
            <w:tcBorders>
              <w:top w:val="nil"/>
              <w:left w:val="nil"/>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c>
          <w:tcPr>
            <w:tcW w:w="1560" w:type="dxa"/>
            <w:tcBorders>
              <w:top w:val="nil"/>
              <w:left w:val="nil"/>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r>
      <w:tr w:rsidR="00546C8A" w:rsidTr="003B4382">
        <w:trPr>
          <w:trHeight w:val="510"/>
        </w:trPr>
        <w:tc>
          <w:tcPr>
            <w:tcW w:w="899" w:type="dxa"/>
            <w:vMerge/>
            <w:tcBorders>
              <w:top w:val="nil"/>
              <w:left w:val="single" w:sz="4" w:space="0" w:color="auto"/>
              <w:bottom w:val="nil"/>
              <w:right w:val="nil"/>
            </w:tcBorders>
            <w:vAlign w:val="center"/>
          </w:tcPr>
          <w:p w:rsidR="00546C8A" w:rsidRDefault="00546C8A" w:rsidP="003B4382">
            <w:pPr>
              <w:widowControl/>
              <w:jc w:val="center"/>
              <w:rPr>
                <w:rFonts w:ascii="宋体" w:hAnsi="宋体"/>
                <w:kern w:val="0"/>
                <w:sz w:val="18"/>
                <w:szCs w:val="18"/>
              </w:rPr>
            </w:pPr>
          </w:p>
        </w:tc>
        <w:tc>
          <w:tcPr>
            <w:tcW w:w="518" w:type="dxa"/>
            <w:tcBorders>
              <w:top w:val="single" w:sz="4" w:space="0" w:color="auto"/>
              <w:left w:val="single" w:sz="4" w:space="0" w:color="auto"/>
              <w:bottom w:val="single" w:sz="4" w:space="0" w:color="auto"/>
              <w:right w:val="nil"/>
            </w:tcBorders>
            <w:vAlign w:val="center"/>
          </w:tcPr>
          <w:p w:rsidR="00546C8A" w:rsidRDefault="00546C8A" w:rsidP="003B4382">
            <w:pPr>
              <w:widowControl/>
              <w:jc w:val="center"/>
              <w:rPr>
                <w:rFonts w:ascii="宋体" w:hAnsi="宋体"/>
                <w:kern w:val="0"/>
                <w:sz w:val="18"/>
                <w:szCs w:val="18"/>
              </w:rPr>
            </w:pPr>
          </w:p>
        </w:tc>
        <w:tc>
          <w:tcPr>
            <w:tcW w:w="1843" w:type="dxa"/>
            <w:tcBorders>
              <w:top w:val="nil"/>
              <w:left w:val="single" w:sz="4" w:space="0" w:color="auto"/>
              <w:bottom w:val="single" w:sz="4" w:space="0" w:color="auto"/>
              <w:right w:val="nil"/>
            </w:tcBorders>
            <w:noWrap/>
            <w:vAlign w:val="center"/>
          </w:tcPr>
          <w:p w:rsidR="00546C8A" w:rsidRDefault="00546C8A" w:rsidP="003B4382">
            <w:pPr>
              <w:widowControl/>
              <w:jc w:val="center"/>
              <w:rPr>
                <w:rFonts w:ascii="宋体" w:hAnsi="宋体"/>
                <w:kern w:val="0"/>
                <w:sz w:val="18"/>
                <w:szCs w:val="18"/>
              </w:rPr>
            </w:pPr>
          </w:p>
        </w:tc>
        <w:tc>
          <w:tcPr>
            <w:tcW w:w="1384" w:type="dxa"/>
            <w:tcBorders>
              <w:top w:val="nil"/>
              <w:left w:val="single" w:sz="4" w:space="0" w:color="auto"/>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c>
          <w:tcPr>
            <w:tcW w:w="743" w:type="dxa"/>
            <w:tcBorders>
              <w:top w:val="nil"/>
              <w:left w:val="nil"/>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c>
          <w:tcPr>
            <w:tcW w:w="1417" w:type="dxa"/>
            <w:tcBorders>
              <w:top w:val="nil"/>
              <w:left w:val="nil"/>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c>
          <w:tcPr>
            <w:tcW w:w="1560" w:type="dxa"/>
            <w:tcBorders>
              <w:top w:val="nil"/>
              <w:left w:val="nil"/>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r>
      <w:tr w:rsidR="00546C8A" w:rsidTr="003B4382">
        <w:trPr>
          <w:trHeight w:val="510"/>
        </w:trPr>
        <w:tc>
          <w:tcPr>
            <w:tcW w:w="899" w:type="dxa"/>
            <w:vMerge/>
            <w:tcBorders>
              <w:top w:val="nil"/>
              <w:left w:val="single" w:sz="4" w:space="0" w:color="auto"/>
              <w:bottom w:val="nil"/>
              <w:right w:val="nil"/>
            </w:tcBorders>
            <w:vAlign w:val="center"/>
          </w:tcPr>
          <w:p w:rsidR="00546C8A" w:rsidRDefault="00546C8A" w:rsidP="003B4382">
            <w:pPr>
              <w:widowControl/>
              <w:jc w:val="center"/>
              <w:rPr>
                <w:rFonts w:ascii="宋体" w:hAnsi="宋体"/>
                <w:kern w:val="0"/>
                <w:sz w:val="18"/>
                <w:szCs w:val="18"/>
              </w:rPr>
            </w:pPr>
          </w:p>
        </w:tc>
        <w:tc>
          <w:tcPr>
            <w:tcW w:w="518" w:type="dxa"/>
            <w:tcBorders>
              <w:top w:val="single" w:sz="4" w:space="0" w:color="auto"/>
              <w:left w:val="single" w:sz="4" w:space="0" w:color="auto"/>
              <w:bottom w:val="single" w:sz="4" w:space="0" w:color="auto"/>
              <w:right w:val="nil"/>
            </w:tcBorders>
            <w:vAlign w:val="center"/>
          </w:tcPr>
          <w:p w:rsidR="00546C8A" w:rsidRDefault="00546C8A" w:rsidP="003B4382">
            <w:pPr>
              <w:widowControl/>
              <w:jc w:val="center"/>
              <w:rPr>
                <w:rFonts w:ascii="宋体" w:hAnsi="宋体"/>
                <w:kern w:val="0"/>
                <w:sz w:val="18"/>
                <w:szCs w:val="18"/>
              </w:rPr>
            </w:pPr>
          </w:p>
        </w:tc>
        <w:tc>
          <w:tcPr>
            <w:tcW w:w="1843" w:type="dxa"/>
            <w:tcBorders>
              <w:top w:val="nil"/>
              <w:left w:val="single" w:sz="4" w:space="0" w:color="auto"/>
              <w:bottom w:val="single" w:sz="4" w:space="0" w:color="auto"/>
              <w:right w:val="nil"/>
            </w:tcBorders>
            <w:noWrap/>
            <w:vAlign w:val="center"/>
          </w:tcPr>
          <w:p w:rsidR="00546C8A" w:rsidRDefault="00546C8A" w:rsidP="003B4382">
            <w:pPr>
              <w:widowControl/>
              <w:jc w:val="center"/>
              <w:rPr>
                <w:rFonts w:ascii="宋体" w:hAnsi="宋体"/>
                <w:kern w:val="0"/>
                <w:sz w:val="18"/>
                <w:szCs w:val="18"/>
              </w:rPr>
            </w:pPr>
          </w:p>
        </w:tc>
        <w:tc>
          <w:tcPr>
            <w:tcW w:w="1384" w:type="dxa"/>
            <w:tcBorders>
              <w:top w:val="nil"/>
              <w:left w:val="single" w:sz="4" w:space="0" w:color="auto"/>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c>
          <w:tcPr>
            <w:tcW w:w="743" w:type="dxa"/>
            <w:tcBorders>
              <w:top w:val="nil"/>
              <w:left w:val="nil"/>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c>
          <w:tcPr>
            <w:tcW w:w="1417" w:type="dxa"/>
            <w:tcBorders>
              <w:top w:val="nil"/>
              <w:left w:val="nil"/>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c>
          <w:tcPr>
            <w:tcW w:w="1560" w:type="dxa"/>
            <w:tcBorders>
              <w:top w:val="nil"/>
              <w:left w:val="nil"/>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r>
      <w:tr w:rsidR="00546C8A" w:rsidTr="003B4382">
        <w:trPr>
          <w:trHeight w:val="510"/>
        </w:trPr>
        <w:tc>
          <w:tcPr>
            <w:tcW w:w="899" w:type="dxa"/>
            <w:vMerge/>
            <w:tcBorders>
              <w:top w:val="nil"/>
              <w:left w:val="single" w:sz="4" w:space="0" w:color="auto"/>
              <w:bottom w:val="nil"/>
              <w:right w:val="nil"/>
            </w:tcBorders>
            <w:vAlign w:val="center"/>
          </w:tcPr>
          <w:p w:rsidR="00546C8A" w:rsidRDefault="00546C8A" w:rsidP="003B4382">
            <w:pPr>
              <w:widowControl/>
              <w:jc w:val="center"/>
              <w:rPr>
                <w:rFonts w:ascii="宋体" w:hAnsi="宋体"/>
                <w:kern w:val="0"/>
                <w:sz w:val="18"/>
                <w:szCs w:val="18"/>
              </w:rPr>
            </w:pPr>
          </w:p>
        </w:tc>
        <w:tc>
          <w:tcPr>
            <w:tcW w:w="518" w:type="dxa"/>
            <w:tcBorders>
              <w:top w:val="single" w:sz="4" w:space="0" w:color="auto"/>
              <w:left w:val="single" w:sz="4" w:space="0" w:color="auto"/>
              <w:bottom w:val="single" w:sz="4" w:space="0" w:color="auto"/>
              <w:right w:val="nil"/>
            </w:tcBorders>
            <w:vAlign w:val="center"/>
          </w:tcPr>
          <w:p w:rsidR="00546C8A" w:rsidRDefault="00546C8A" w:rsidP="003B4382">
            <w:pPr>
              <w:widowControl/>
              <w:jc w:val="center"/>
              <w:rPr>
                <w:rFonts w:ascii="宋体" w:hAnsi="宋体"/>
                <w:kern w:val="0"/>
                <w:sz w:val="18"/>
                <w:szCs w:val="18"/>
              </w:rPr>
            </w:pPr>
          </w:p>
        </w:tc>
        <w:tc>
          <w:tcPr>
            <w:tcW w:w="1843" w:type="dxa"/>
            <w:tcBorders>
              <w:top w:val="nil"/>
              <w:left w:val="single" w:sz="4" w:space="0" w:color="auto"/>
              <w:bottom w:val="single" w:sz="4" w:space="0" w:color="auto"/>
              <w:right w:val="nil"/>
            </w:tcBorders>
            <w:noWrap/>
            <w:vAlign w:val="center"/>
          </w:tcPr>
          <w:p w:rsidR="00546C8A" w:rsidRDefault="00546C8A" w:rsidP="003B4382">
            <w:pPr>
              <w:widowControl/>
              <w:jc w:val="center"/>
              <w:rPr>
                <w:rFonts w:ascii="宋体" w:hAnsi="宋体"/>
                <w:kern w:val="0"/>
                <w:sz w:val="18"/>
                <w:szCs w:val="18"/>
              </w:rPr>
            </w:pPr>
          </w:p>
        </w:tc>
        <w:tc>
          <w:tcPr>
            <w:tcW w:w="1384" w:type="dxa"/>
            <w:tcBorders>
              <w:top w:val="nil"/>
              <w:left w:val="single" w:sz="4" w:space="0" w:color="auto"/>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c>
          <w:tcPr>
            <w:tcW w:w="743" w:type="dxa"/>
            <w:tcBorders>
              <w:top w:val="nil"/>
              <w:left w:val="nil"/>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c>
          <w:tcPr>
            <w:tcW w:w="1417" w:type="dxa"/>
            <w:tcBorders>
              <w:top w:val="nil"/>
              <w:left w:val="nil"/>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c>
          <w:tcPr>
            <w:tcW w:w="1560" w:type="dxa"/>
            <w:tcBorders>
              <w:top w:val="nil"/>
              <w:left w:val="nil"/>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r>
      <w:tr w:rsidR="00546C8A" w:rsidTr="003B4382">
        <w:trPr>
          <w:trHeight w:val="510"/>
        </w:trPr>
        <w:tc>
          <w:tcPr>
            <w:tcW w:w="899" w:type="dxa"/>
            <w:vMerge/>
            <w:tcBorders>
              <w:top w:val="nil"/>
              <w:left w:val="single" w:sz="4" w:space="0" w:color="auto"/>
              <w:bottom w:val="nil"/>
              <w:right w:val="nil"/>
            </w:tcBorders>
            <w:vAlign w:val="center"/>
          </w:tcPr>
          <w:p w:rsidR="00546C8A" w:rsidRDefault="00546C8A" w:rsidP="003B4382">
            <w:pPr>
              <w:widowControl/>
              <w:jc w:val="center"/>
              <w:rPr>
                <w:rFonts w:ascii="宋体" w:hAnsi="宋体"/>
                <w:kern w:val="0"/>
                <w:sz w:val="18"/>
                <w:szCs w:val="18"/>
              </w:rPr>
            </w:pPr>
          </w:p>
        </w:tc>
        <w:tc>
          <w:tcPr>
            <w:tcW w:w="518" w:type="dxa"/>
            <w:tcBorders>
              <w:top w:val="single" w:sz="4" w:space="0" w:color="auto"/>
              <w:left w:val="single" w:sz="4" w:space="0" w:color="auto"/>
              <w:bottom w:val="single" w:sz="4" w:space="0" w:color="auto"/>
              <w:right w:val="nil"/>
            </w:tcBorders>
            <w:vAlign w:val="center"/>
          </w:tcPr>
          <w:p w:rsidR="00546C8A" w:rsidRDefault="00546C8A" w:rsidP="003B4382">
            <w:pPr>
              <w:widowControl/>
              <w:jc w:val="center"/>
              <w:rPr>
                <w:rFonts w:ascii="宋体" w:hAnsi="宋体"/>
                <w:kern w:val="0"/>
                <w:sz w:val="18"/>
                <w:szCs w:val="18"/>
              </w:rPr>
            </w:pPr>
          </w:p>
        </w:tc>
        <w:tc>
          <w:tcPr>
            <w:tcW w:w="1843" w:type="dxa"/>
            <w:tcBorders>
              <w:top w:val="nil"/>
              <w:left w:val="single" w:sz="4" w:space="0" w:color="auto"/>
              <w:bottom w:val="single" w:sz="4" w:space="0" w:color="auto"/>
              <w:right w:val="nil"/>
            </w:tcBorders>
            <w:noWrap/>
            <w:vAlign w:val="center"/>
          </w:tcPr>
          <w:p w:rsidR="00546C8A" w:rsidRDefault="00546C8A" w:rsidP="003B4382">
            <w:pPr>
              <w:widowControl/>
              <w:jc w:val="center"/>
              <w:rPr>
                <w:rFonts w:ascii="宋体" w:hAnsi="宋体"/>
                <w:kern w:val="0"/>
                <w:sz w:val="18"/>
                <w:szCs w:val="18"/>
              </w:rPr>
            </w:pPr>
          </w:p>
        </w:tc>
        <w:tc>
          <w:tcPr>
            <w:tcW w:w="1384" w:type="dxa"/>
            <w:tcBorders>
              <w:top w:val="nil"/>
              <w:left w:val="single" w:sz="4" w:space="0" w:color="auto"/>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c>
          <w:tcPr>
            <w:tcW w:w="743" w:type="dxa"/>
            <w:tcBorders>
              <w:top w:val="nil"/>
              <w:left w:val="nil"/>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c>
          <w:tcPr>
            <w:tcW w:w="1417" w:type="dxa"/>
            <w:tcBorders>
              <w:top w:val="nil"/>
              <w:left w:val="nil"/>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c>
          <w:tcPr>
            <w:tcW w:w="1560" w:type="dxa"/>
            <w:tcBorders>
              <w:top w:val="nil"/>
              <w:left w:val="nil"/>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r>
      <w:tr w:rsidR="00546C8A" w:rsidTr="003B4382">
        <w:trPr>
          <w:trHeight w:val="510"/>
        </w:trPr>
        <w:tc>
          <w:tcPr>
            <w:tcW w:w="899" w:type="dxa"/>
            <w:vMerge/>
            <w:tcBorders>
              <w:top w:val="nil"/>
              <w:left w:val="single" w:sz="4" w:space="0" w:color="auto"/>
              <w:bottom w:val="nil"/>
              <w:right w:val="nil"/>
            </w:tcBorders>
            <w:vAlign w:val="center"/>
          </w:tcPr>
          <w:p w:rsidR="00546C8A" w:rsidRDefault="00546C8A" w:rsidP="003B4382">
            <w:pPr>
              <w:widowControl/>
              <w:jc w:val="center"/>
              <w:rPr>
                <w:rFonts w:ascii="宋体" w:hAnsi="宋体"/>
                <w:kern w:val="0"/>
                <w:sz w:val="18"/>
                <w:szCs w:val="18"/>
              </w:rPr>
            </w:pPr>
          </w:p>
        </w:tc>
        <w:tc>
          <w:tcPr>
            <w:tcW w:w="518" w:type="dxa"/>
            <w:tcBorders>
              <w:top w:val="single" w:sz="4" w:space="0" w:color="auto"/>
              <w:left w:val="single" w:sz="4" w:space="0" w:color="auto"/>
              <w:bottom w:val="single" w:sz="4" w:space="0" w:color="auto"/>
              <w:right w:val="nil"/>
            </w:tcBorders>
            <w:vAlign w:val="center"/>
          </w:tcPr>
          <w:p w:rsidR="00546C8A" w:rsidRDefault="00546C8A" w:rsidP="003B4382">
            <w:pPr>
              <w:widowControl/>
              <w:jc w:val="center"/>
              <w:rPr>
                <w:rFonts w:ascii="宋体" w:hAnsi="宋体"/>
                <w:kern w:val="0"/>
                <w:sz w:val="18"/>
                <w:szCs w:val="18"/>
              </w:rPr>
            </w:pPr>
          </w:p>
        </w:tc>
        <w:tc>
          <w:tcPr>
            <w:tcW w:w="1843" w:type="dxa"/>
            <w:tcBorders>
              <w:top w:val="nil"/>
              <w:left w:val="single" w:sz="4" w:space="0" w:color="auto"/>
              <w:bottom w:val="single" w:sz="4" w:space="0" w:color="auto"/>
              <w:right w:val="nil"/>
            </w:tcBorders>
            <w:noWrap/>
            <w:vAlign w:val="center"/>
          </w:tcPr>
          <w:p w:rsidR="00546C8A" w:rsidRDefault="00546C8A" w:rsidP="003B4382">
            <w:pPr>
              <w:widowControl/>
              <w:jc w:val="center"/>
              <w:rPr>
                <w:rFonts w:ascii="宋体" w:hAnsi="宋体"/>
                <w:kern w:val="0"/>
                <w:sz w:val="18"/>
                <w:szCs w:val="18"/>
              </w:rPr>
            </w:pPr>
          </w:p>
        </w:tc>
        <w:tc>
          <w:tcPr>
            <w:tcW w:w="1384" w:type="dxa"/>
            <w:tcBorders>
              <w:top w:val="nil"/>
              <w:left w:val="single" w:sz="4" w:space="0" w:color="auto"/>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c>
          <w:tcPr>
            <w:tcW w:w="743" w:type="dxa"/>
            <w:tcBorders>
              <w:top w:val="nil"/>
              <w:left w:val="nil"/>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c>
          <w:tcPr>
            <w:tcW w:w="1417" w:type="dxa"/>
            <w:tcBorders>
              <w:top w:val="nil"/>
              <w:left w:val="nil"/>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c>
          <w:tcPr>
            <w:tcW w:w="1560" w:type="dxa"/>
            <w:tcBorders>
              <w:top w:val="nil"/>
              <w:left w:val="nil"/>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r>
      <w:tr w:rsidR="00546C8A" w:rsidTr="003B4382">
        <w:trPr>
          <w:trHeight w:val="510"/>
        </w:trPr>
        <w:tc>
          <w:tcPr>
            <w:tcW w:w="899" w:type="dxa"/>
            <w:vMerge/>
            <w:tcBorders>
              <w:top w:val="nil"/>
              <w:left w:val="single" w:sz="4" w:space="0" w:color="auto"/>
              <w:bottom w:val="nil"/>
              <w:right w:val="nil"/>
            </w:tcBorders>
            <w:vAlign w:val="center"/>
          </w:tcPr>
          <w:p w:rsidR="00546C8A" w:rsidRDefault="00546C8A" w:rsidP="003B4382">
            <w:pPr>
              <w:widowControl/>
              <w:jc w:val="center"/>
              <w:rPr>
                <w:rFonts w:ascii="宋体" w:hAnsi="宋体"/>
                <w:kern w:val="0"/>
                <w:sz w:val="18"/>
                <w:szCs w:val="18"/>
              </w:rPr>
            </w:pPr>
          </w:p>
        </w:tc>
        <w:tc>
          <w:tcPr>
            <w:tcW w:w="518" w:type="dxa"/>
            <w:tcBorders>
              <w:top w:val="single" w:sz="4" w:space="0" w:color="auto"/>
              <w:left w:val="single" w:sz="4" w:space="0" w:color="auto"/>
              <w:bottom w:val="single" w:sz="4" w:space="0" w:color="auto"/>
              <w:right w:val="nil"/>
            </w:tcBorders>
            <w:vAlign w:val="center"/>
          </w:tcPr>
          <w:p w:rsidR="00546C8A" w:rsidRDefault="00546C8A" w:rsidP="003B4382">
            <w:pPr>
              <w:widowControl/>
              <w:jc w:val="center"/>
              <w:rPr>
                <w:rFonts w:ascii="宋体" w:hAnsi="宋体"/>
                <w:kern w:val="0"/>
                <w:sz w:val="18"/>
                <w:szCs w:val="18"/>
              </w:rPr>
            </w:pPr>
          </w:p>
        </w:tc>
        <w:tc>
          <w:tcPr>
            <w:tcW w:w="1843" w:type="dxa"/>
            <w:tcBorders>
              <w:top w:val="nil"/>
              <w:left w:val="single" w:sz="4" w:space="0" w:color="auto"/>
              <w:bottom w:val="single" w:sz="4" w:space="0" w:color="auto"/>
              <w:right w:val="nil"/>
            </w:tcBorders>
            <w:noWrap/>
            <w:vAlign w:val="center"/>
          </w:tcPr>
          <w:p w:rsidR="00546C8A" w:rsidRDefault="00546C8A" w:rsidP="003B4382">
            <w:pPr>
              <w:widowControl/>
              <w:jc w:val="center"/>
              <w:rPr>
                <w:rFonts w:ascii="宋体" w:hAnsi="宋体"/>
                <w:kern w:val="0"/>
                <w:sz w:val="18"/>
                <w:szCs w:val="18"/>
              </w:rPr>
            </w:pPr>
          </w:p>
        </w:tc>
        <w:tc>
          <w:tcPr>
            <w:tcW w:w="1384" w:type="dxa"/>
            <w:tcBorders>
              <w:top w:val="nil"/>
              <w:left w:val="single" w:sz="4" w:space="0" w:color="auto"/>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c>
          <w:tcPr>
            <w:tcW w:w="743" w:type="dxa"/>
            <w:tcBorders>
              <w:top w:val="nil"/>
              <w:left w:val="nil"/>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c>
          <w:tcPr>
            <w:tcW w:w="1417" w:type="dxa"/>
            <w:tcBorders>
              <w:top w:val="nil"/>
              <w:left w:val="nil"/>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c>
          <w:tcPr>
            <w:tcW w:w="1560" w:type="dxa"/>
            <w:tcBorders>
              <w:top w:val="nil"/>
              <w:left w:val="nil"/>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r>
      <w:tr w:rsidR="00546C8A" w:rsidTr="003B4382">
        <w:trPr>
          <w:trHeight w:val="510"/>
        </w:trPr>
        <w:tc>
          <w:tcPr>
            <w:tcW w:w="899" w:type="dxa"/>
            <w:vMerge/>
            <w:tcBorders>
              <w:top w:val="nil"/>
              <w:left w:val="single" w:sz="4" w:space="0" w:color="auto"/>
              <w:bottom w:val="nil"/>
              <w:right w:val="nil"/>
            </w:tcBorders>
            <w:vAlign w:val="center"/>
          </w:tcPr>
          <w:p w:rsidR="00546C8A" w:rsidRDefault="00546C8A" w:rsidP="003B4382">
            <w:pPr>
              <w:widowControl/>
              <w:jc w:val="center"/>
              <w:rPr>
                <w:rFonts w:ascii="宋体" w:hAnsi="宋体"/>
                <w:kern w:val="0"/>
                <w:sz w:val="18"/>
                <w:szCs w:val="18"/>
              </w:rPr>
            </w:pPr>
          </w:p>
        </w:tc>
        <w:tc>
          <w:tcPr>
            <w:tcW w:w="518" w:type="dxa"/>
            <w:tcBorders>
              <w:top w:val="single" w:sz="4" w:space="0" w:color="auto"/>
              <w:left w:val="single" w:sz="4" w:space="0" w:color="auto"/>
              <w:bottom w:val="single" w:sz="4" w:space="0" w:color="auto"/>
              <w:right w:val="nil"/>
            </w:tcBorders>
            <w:vAlign w:val="center"/>
          </w:tcPr>
          <w:p w:rsidR="00546C8A" w:rsidRDefault="00546C8A" w:rsidP="003B4382">
            <w:pPr>
              <w:widowControl/>
              <w:jc w:val="center"/>
              <w:rPr>
                <w:rFonts w:ascii="宋体" w:hAnsi="宋体"/>
                <w:kern w:val="0"/>
                <w:sz w:val="18"/>
                <w:szCs w:val="18"/>
              </w:rPr>
            </w:pPr>
          </w:p>
        </w:tc>
        <w:tc>
          <w:tcPr>
            <w:tcW w:w="1843" w:type="dxa"/>
            <w:tcBorders>
              <w:top w:val="nil"/>
              <w:left w:val="single" w:sz="4" w:space="0" w:color="auto"/>
              <w:bottom w:val="single" w:sz="4" w:space="0" w:color="auto"/>
              <w:right w:val="nil"/>
            </w:tcBorders>
            <w:noWrap/>
            <w:vAlign w:val="center"/>
          </w:tcPr>
          <w:p w:rsidR="00546C8A" w:rsidRDefault="00546C8A" w:rsidP="003B4382">
            <w:pPr>
              <w:widowControl/>
              <w:jc w:val="center"/>
              <w:rPr>
                <w:rFonts w:ascii="宋体" w:hAnsi="宋体"/>
                <w:kern w:val="0"/>
                <w:sz w:val="18"/>
                <w:szCs w:val="18"/>
              </w:rPr>
            </w:pPr>
          </w:p>
        </w:tc>
        <w:tc>
          <w:tcPr>
            <w:tcW w:w="1384" w:type="dxa"/>
            <w:tcBorders>
              <w:top w:val="nil"/>
              <w:left w:val="single" w:sz="4" w:space="0" w:color="auto"/>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c>
          <w:tcPr>
            <w:tcW w:w="743" w:type="dxa"/>
            <w:tcBorders>
              <w:top w:val="nil"/>
              <w:left w:val="nil"/>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c>
          <w:tcPr>
            <w:tcW w:w="1417" w:type="dxa"/>
            <w:tcBorders>
              <w:top w:val="nil"/>
              <w:left w:val="nil"/>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c>
          <w:tcPr>
            <w:tcW w:w="1560" w:type="dxa"/>
            <w:tcBorders>
              <w:top w:val="nil"/>
              <w:left w:val="nil"/>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r>
      <w:tr w:rsidR="00546C8A" w:rsidTr="003B4382">
        <w:trPr>
          <w:trHeight w:val="510"/>
        </w:trPr>
        <w:tc>
          <w:tcPr>
            <w:tcW w:w="6804" w:type="dxa"/>
            <w:gridSpan w:val="6"/>
            <w:tcBorders>
              <w:top w:val="single" w:sz="4" w:space="0" w:color="auto"/>
              <w:left w:val="single" w:sz="4" w:space="0" w:color="auto"/>
              <w:bottom w:val="single" w:sz="4" w:space="0" w:color="auto"/>
              <w:right w:val="single" w:sz="4" w:space="0" w:color="000000"/>
            </w:tcBorders>
            <w:noWrap/>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合   计</w:t>
            </w:r>
          </w:p>
        </w:tc>
        <w:tc>
          <w:tcPr>
            <w:tcW w:w="1560" w:type="dxa"/>
            <w:tcBorders>
              <w:top w:val="single" w:sz="4" w:space="0" w:color="auto"/>
              <w:left w:val="nil"/>
              <w:bottom w:val="nil"/>
              <w:right w:val="single" w:sz="4" w:space="0" w:color="auto"/>
            </w:tcBorders>
            <w:noWrap/>
            <w:vAlign w:val="center"/>
          </w:tcPr>
          <w:p w:rsidR="00546C8A" w:rsidRDefault="00546C8A" w:rsidP="003B4382">
            <w:pPr>
              <w:widowControl/>
              <w:jc w:val="center"/>
              <w:rPr>
                <w:rFonts w:ascii="宋体" w:hAnsi="宋体"/>
                <w:kern w:val="0"/>
                <w:sz w:val="18"/>
                <w:szCs w:val="18"/>
              </w:rPr>
            </w:pPr>
          </w:p>
        </w:tc>
      </w:tr>
      <w:tr w:rsidR="00546C8A" w:rsidTr="003B4382">
        <w:trPr>
          <w:trHeight w:val="456"/>
        </w:trPr>
        <w:tc>
          <w:tcPr>
            <w:tcW w:w="8364" w:type="dxa"/>
            <w:gridSpan w:val="7"/>
            <w:tcBorders>
              <w:top w:val="single" w:sz="4" w:space="0" w:color="auto"/>
              <w:left w:val="single" w:sz="4" w:space="0" w:color="auto"/>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需求确认栏</w:t>
            </w:r>
          </w:p>
        </w:tc>
      </w:tr>
      <w:tr w:rsidR="00546C8A" w:rsidTr="003B4382">
        <w:trPr>
          <w:trHeight w:val="1027"/>
        </w:trPr>
        <w:tc>
          <w:tcPr>
            <w:tcW w:w="4644" w:type="dxa"/>
            <w:gridSpan w:val="4"/>
            <w:tcBorders>
              <w:top w:val="single" w:sz="4" w:space="0" w:color="auto"/>
              <w:left w:val="single" w:sz="4" w:space="0" w:color="auto"/>
              <w:bottom w:val="single" w:sz="4" w:space="0" w:color="auto"/>
              <w:right w:val="single" w:sz="4" w:space="0" w:color="auto"/>
            </w:tcBorders>
            <w:noWrap/>
          </w:tcPr>
          <w:p w:rsidR="00546C8A" w:rsidRDefault="00546C8A" w:rsidP="003B4382">
            <w:pPr>
              <w:rPr>
                <w:rFonts w:ascii="宋体" w:hAnsi="宋体"/>
                <w:kern w:val="0"/>
                <w:sz w:val="18"/>
                <w:szCs w:val="18"/>
              </w:rPr>
            </w:pPr>
            <w:r>
              <w:rPr>
                <w:rFonts w:ascii="宋体" w:hAnsi="宋体" w:hint="eastAsia"/>
                <w:kern w:val="0"/>
                <w:sz w:val="18"/>
                <w:szCs w:val="18"/>
              </w:rPr>
              <w:t>使用部门（签字）：</w:t>
            </w:r>
          </w:p>
          <w:p w:rsidR="00546C8A" w:rsidRDefault="00546C8A" w:rsidP="003B4382">
            <w:pPr>
              <w:rPr>
                <w:rFonts w:ascii="宋体" w:hAnsi="宋体"/>
                <w:kern w:val="0"/>
                <w:sz w:val="18"/>
                <w:szCs w:val="18"/>
              </w:rPr>
            </w:pPr>
          </w:p>
          <w:p w:rsidR="00546C8A" w:rsidRDefault="00546C8A" w:rsidP="003B4382">
            <w:pPr>
              <w:rPr>
                <w:rFonts w:ascii="宋体" w:hAnsi="宋体"/>
                <w:kern w:val="0"/>
                <w:sz w:val="18"/>
                <w:szCs w:val="18"/>
              </w:rPr>
            </w:pPr>
          </w:p>
          <w:p w:rsidR="00546C8A" w:rsidRDefault="00546C8A" w:rsidP="003B4382">
            <w:pPr>
              <w:jc w:val="right"/>
              <w:rPr>
                <w:rFonts w:ascii="宋体" w:hAnsi="宋体"/>
                <w:kern w:val="0"/>
                <w:sz w:val="18"/>
                <w:szCs w:val="18"/>
              </w:rPr>
            </w:pPr>
          </w:p>
          <w:p w:rsidR="00546C8A" w:rsidRDefault="00546C8A" w:rsidP="003B4382">
            <w:pPr>
              <w:jc w:val="right"/>
              <w:rPr>
                <w:rFonts w:ascii="宋体" w:hAnsi="宋体"/>
                <w:kern w:val="0"/>
                <w:sz w:val="18"/>
                <w:szCs w:val="18"/>
              </w:rPr>
            </w:pPr>
            <w:r>
              <w:rPr>
                <w:rFonts w:ascii="宋体" w:hAnsi="宋体" w:hint="eastAsia"/>
                <w:kern w:val="0"/>
                <w:sz w:val="18"/>
                <w:szCs w:val="18"/>
              </w:rPr>
              <w:t>年   月    日</w:t>
            </w:r>
          </w:p>
        </w:tc>
        <w:tc>
          <w:tcPr>
            <w:tcW w:w="3720" w:type="dxa"/>
            <w:gridSpan w:val="3"/>
            <w:tcBorders>
              <w:top w:val="single" w:sz="4" w:space="0" w:color="auto"/>
              <w:left w:val="nil"/>
              <w:bottom w:val="single" w:sz="4" w:space="0" w:color="auto"/>
              <w:right w:val="single" w:sz="4" w:space="0" w:color="auto"/>
            </w:tcBorders>
          </w:tcPr>
          <w:p w:rsidR="00546C8A" w:rsidRDefault="00546C8A" w:rsidP="003B4382">
            <w:pPr>
              <w:rPr>
                <w:rFonts w:ascii="宋体" w:hAnsi="宋体"/>
                <w:kern w:val="0"/>
                <w:sz w:val="18"/>
                <w:szCs w:val="18"/>
              </w:rPr>
            </w:pPr>
            <w:r>
              <w:rPr>
                <w:rFonts w:ascii="宋体" w:hAnsi="宋体" w:hint="eastAsia"/>
                <w:kern w:val="0"/>
                <w:sz w:val="18"/>
                <w:szCs w:val="18"/>
              </w:rPr>
              <w:t>归口部门（签字）：</w:t>
            </w:r>
          </w:p>
          <w:p w:rsidR="00546C8A" w:rsidRDefault="00546C8A" w:rsidP="003B4382">
            <w:pPr>
              <w:rPr>
                <w:rFonts w:ascii="宋体" w:hAnsi="宋体"/>
                <w:kern w:val="0"/>
                <w:sz w:val="18"/>
                <w:szCs w:val="18"/>
              </w:rPr>
            </w:pPr>
          </w:p>
          <w:p w:rsidR="00546C8A" w:rsidRDefault="00546C8A" w:rsidP="003B4382">
            <w:pPr>
              <w:widowControl/>
              <w:rPr>
                <w:rFonts w:ascii="宋体" w:hAnsi="宋体"/>
                <w:kern w:val="0"/>
                <w:sz w:val="18"/>
                <w:szCs w:val="18"/>
              </w:rPr>
            </w:pPr>
          </w:p>
          <w:p w:rsidR="00546C8A" w:rsidRDefault="00546C8A" w:rsidP="003B4382">
            <w:pPr>
              <w:widowControl/>
              <w:jc w:val="right"/>
              <w:rPr>
                <w:rFonts w:ascii="宋体" w:hAnsi="宋体"/>
                <w:kern w:val="0"/>
                <w:sz w:val="18"/>
                <w:szCs w:val="18"/>
              </w:rPr>
            </w:pPr>
          </w:p>
          <w:p w:rsidR="00546C8A" w:rsidRDefault="00546C8A" w:rsidP="003B4382">
            <w:pPr>
              <w:widowControl/>
              <w:jc w:val="right"/>
              <w:rPr>
                <w:rFonts w:ascii="宋体" w:hAnsi="宋体"/>
                <w:kern w:val="0"/>
                <w:sz w:val="18"/>
                <w:szCs w:val="18"/>
              </w:rPr>
            </w:pPr>
            <w:r>
              <w:rPr>
                <w:rFonts w:ascii="宋体" w:hAnsi="宋体" w:hint="eastAsia"/>
                <w:kern w:val="0"/>
                <w:sz w:val="18"/>
                <w:szCs w:val="18"/>
              </w:rPr>
              <w:t>年   月    日</w:t>
            </w:r>
          </w:p>
        </w:tc>
      </w:tr>
      <w:tr w:rsidR="00546C8A" w:rsidTr="003B4382">
        <w:trPr>
          <w:trHeight w:val="505"/>
        </w:trPr>
        <w:tc>
          <w:tcPr>
            <w:tcW w:w="8364" w:type="dxa"/>
            <w:gridSpan w:val="7"/>
            <w:tcBorders>
              <w:top w:val="single" w:sz="4" w:space="0" w:color="auto"/>
              <w:left w:val="single" w:sz="4" w:space="0" w:color="auto"/>
              <w:bottom w:val="single" w:sz="4" w:space="0" w:color="auto"/>
              <w:right w:val="single" w:sz="4" w:space="0" w:color="auto"/>
            </w:tcBorders>
            <w:noWrap/>
            <w:vAlign w:val="center"/>
          </w:tcPr>
          <w:p w:rsidR="00546C8A" w:rsidRDefault="00546C8A" w:rsidP="003B4382">
            <w:pPr>
              <w:jc w:val="center"/>
              <w:rPr>
                <w:rFonts w:ascii="宋体" w:hAnsi="宋体"/>
                <w:kern w:val="0"/>
                <w:sz w:val="18"/>
                <w:szCs w:val="18"/>
              </w:rPr>
            </w:pPr>
            <w:r>
              <w:rPr>
                <w:rFonts w:ascii="宋体" w:hAnsi="宋体" w:hint="eastAsia"/>
                <w:kern w:val="0"/>
                <w:sz w:val="18"/>
                <w:szCs w:val="18"/>
              </w:rPr>
              <w:t>结果确认栏</w:t>
            </w:r>
          </w:p>
        </w:tc>
      </w:tr>
      <w:tr w:rsidR="00546C8A" w:rsidTr="003B4382">
        <w:trPr>
          <w:trHeight w:val="1427"/>
        </w:trPr>
        <w:tc>
          <w:tcPr>
            <w:tcW w:w="4644" w:type="dxa"/>
            <w:gridSpan w:val="4"/>
            <w:tcBorders>
              <w:top w:val="single" w:sz="4" w:space="0" w:color="auto"/>
              <w:left w:val="single" w:sz="4" w:space="0" w:color="auto"/>
              <w:bottom w:val="single" w:sz="4" w:space="0" w:color="auto"/>
              <w:right w:val="single" w:sz="4" w:space="0" w:color="auto"/>
            </w:tcBorders>
            <w:noWrap/>
          </w:tcPr>
          <w:p w:rsidR="00546C8A" w:rsidRDefault="00546C8A" w:rsidP="003B4382">
            <w:pPr>
              <w:rPr>
                <w:rFonts w:ascii="宋体" w:hAnsi="宋体"/>
                <w:kern w:val="0"/>
                <w:sz w:val="18"/>
                <w:szCs w:val="18"/>
              </w:rPr>
            </w:pPr>
            <w:r>
              <w:rPr>
                <w:rFonts w:ascii="宋体" w:hAnsi="宋体" w:hint="eastAsia"/>
                <w:kern w:val="0"/>
                <w:sz w:val="18"/>
                <w:szCs w:val="18"/>
              </w:rPr>
              <w:t>乙方（签字）：</w:t>
            </w:r>
          </w:p>
          <w:p w:rsidR="00546C8A" w:rsidRDefault="00546C8A" w:rsidP="003B4382">
            <w:pPr>
              <w:rPr>
                <w:rFonts w:ascii="宋体" w:hAnsi="宋体"/>
                <w:kern w:val="0"/>
                <w:sz w:val="18"/>
                <w:szCs w:val="18"/>
              </w:rPr>
            </w:pPr>
          </w:p>
          <w:p w:rsidR="00546C8A" w:rsidRDefault="00546C8A" w:rsidP="003B4382">
            <w:pPr>
              <w:rPr>
                <w:rFonts w:ascii="宋体" w:hAnsi="宋体"/>
                <w:kern w:val="0"/>
                <w:sz w:val="18"/>
                <w:szCs w:val="18"/>
              </w:rPr>
            </w:pPr>
          </w:p>
          <w:p w:rsidR="00546C8A" w:rsidRDefault="00546C8A" w:rsidP="003B4382">
            <w:pPr>
              <w:rPr>
                <w:rFonts w:ascii="宋体" w:hAnsi="宋体"/>
                <w:kern w:val="0"/>
                <w:sz w:val="18"/>
                <w:szCs w:val="18"/>
              </w:rPr>
            </w:pPr>
          </w:p>
          <w:p w:rsidR="00546C8A" w:rsidRDefault="00546C8A" w:rsidP="003B4382">
            <w:pPr>
              <w:rPr>
                <w:rFonts w:ascii="宋体" w:hAnsi="宋体"/>
                <w:kern w:val="0"/>
                <w:sz w:val="18"/>
                <w:szCs w:val="18"/>
              </w:rPr>
            </w:pPr>
          </w:p>
          <w:p w:rsidR="00546C8A" w:rsidRDefault="00546C8A" w:rsidP="003B4382">
            <w:pPr>
              <w:rPr>
                <w:rFonts w:ascii="宋体" w:hAnsi="宋体"/>
                <w:kern w:val="0"/>
                <w:sz w:val="18"/>
                <w:szCs w:val="18"/>
              </w:rPr>
            </w:pPr>
          </w:p>
          <w:p w:rsidR="00546C8A" w:rsidRDefault="00546C8A" w:rsidP="003B4382">
            <w:pPr>
              <w:jc w:val="right"/>
              <w:rPr>
                <w:rFonts w:ascii="宋体" w:hAnsi="宋体"/>
                <w:kern w:val="0"/>
                <w:sz w:val="18"/>
                <w:szCs w:val="18"/>
              </w:rPr>
            </w:pPr>
            <w:r>
              <w:rPr>
                <w:rFonts w:ascii="宋体" w:hAnsi="宋体" w:hint="eastAsia"/>
                <w:kern w:val="0"/>
                <w:sz w:val="18"/>
                <w:szCs w:val="18"/>
              </w:rPr>
              <w:t>年   月   日</w:t>
            </w:r>
          </w:p>
        </w:tc>
        <w:tc>
          <w:tcPr>
            <w:tcW w:w="3720" w:type="dxa"/>
            <w:gridSpan w:val="3"/>
            <w:tcBorders>
              <w:top w:val="single" w:sz="4" w:space="0" w:color="auto"/>
              <w:left w:val="nil"/>
              <w:bottom w:val="single" w:sz="4" w:space="0" w:color="auto"/>
              <w:right w:val="single" w:sz="4" w:space="0" w:color="auto"/>
            </w:tcBorders>
          </w:tcPr>
          <w:p w:rsidR="00546C8A" w:rsidRDefault="00546C8A" w:rsidP="003B4382">
            <w:pPr>
              <w:rPr>
                <w:rFonts w:ascii="宋体" w:hAnsi="宋体"/>
                <w:kern w:val="0"/>
                <w:sz w:val="18"/>
                <w:szCs w:val="18"/>
              </w:rPr>
            </w:pPr>
            <w:r>
              <w:rPr>
                <w:rFonts w:ascii="宋体" w:hAnsi="宋体" w:hint="eastAsia"/>
                <w:kern w:val="0"/>
                <w:sz w:val="18"/>
                <w:szCs w:val="18"/>
              </w:rPr>
              <w:t>归口部门（签字）：</w:t>
            </w:r>
          </w:p>
          <w:p w:rsidR="00546C8A" w:rsidRDefault="00546C8A" w:rsidP="003B4382">
            <w:pPr>
              <w:rPr>
                <w:rFonts w:ascii="宋体" w:hAnsi="宋体"/>
                <w:kern w:val="0"/>
                <w:sz w:val="18"/>
                <w:szCs w:val="18"/>
              </w:rPr>
            </w:pPr>
          </w:p>
          <w:p w:rsidR="00546C8A" w:rsidRDefault="00546C8A" w:rsidP="003B4382">
            <w:pPr>
              <w:rPr>
                <w:rFonts w:ascii="宋体" w:hAnsi="宋体"/>
                <w:kern w:val="0"/>
                <w:sz w:val="18"/>
                <w:szCs w:val="18"/>
              </w:rPr>
            </w:pPr>
          </w:p>
          <w:p w:rsidR="00546C8A" w:rsidRDefault="00546C8A" w:rsidP="003B4382">
            <w:pPr>
              <w:rPr>
                <w:rFonts w:ascii="宋体" w:hAnsi="宋体"/>
                <w:kern w:val="0"/>
                <w:sz w:val="18"/>
                <w:szCs w:val="18"/>
              </w:rPr>
            </w:pPr>
          </w:p>
          <w:p w:rsidR="00546C8A" w:rsidRDefault="00546C8A" w:rsidP="003B4382">
            <w:pPr>
              <w:rPr>
                <w:rFonts w:ascii="宋体" w:hAnsi="宋体"/>
                <w:kern w:val="0"/>
                <w:sz w:val="18"/>
                <w:szCs w:val="18"/>
              </w:rPr>
            </w:pPr>
          </w:p>
          <w:p w:rsidR="00546C8A" w:rsidRDefault="00546C8A" w:rsidP="003B4382">
            <w:pPr>
              <w:rPr>
                <w:rFonts w:ascii="宋体" w:hAnsi="宋体"/>
                <w:kern w:val="0"/>
                <w:sz w:val="18"/>
                <w:szCs w:val="18"/>
              </w:rPr>
            </w:pPr>
          </w:p>
          <w:p w:rsidR="00546C8A" w:rsidRDefault="00546C8A" w:rsidP="003B4382">
            <w:pPr>
              <w:jc w:val="right"/>
              <w:rPr>
                <w:rFonts w:ascii="宋体" w:hAnsi="宋体"/>
                <w:kern w:val="0"/>
                <w:sz w:val="18"/>
                <w:szCs w:val="18"/>
              </w:rPr>
            </w:pPr>
            <w:r>
              <w:rPr>
                <w:rFonts w:ascii="宋体" w:hAnsi="宋体" w:hint="eastAsia"/>
                <w:kern w:val="0"/>
                <w:sz w:val="18"/>
                <w:szCs w:val="18"/>
              </w:rPr>
              <w:t>年   月   日</w:t>
            </w:r>
          </w:p>
        </w:tc>
      </w:tr>
    </w:tbl>
    <w:p w:rsidR="00546C8A" w:rsidRDefault="00546C8A" w:rsidP="00546C8A">
      <w:pPr>
        <w:spacing w:line="360" w:lineRule="auto"/>
        <w:ind w:firstLineChars="200" w:firstLine="420"/>
        <w:jc w:val="left"/>
        <w:rPr>
          <w:rFonts w:ascii="宋体" w:hAnsi="宋体"/>
        </w:rPr>
      </w:pPr>
      <w:r>
        <w:rPr>
          <w:rFonts w:ascii="宋体" w:hAnsi="宋体" w:hint="eastAsia"/>
        </w:rPr>
        <w:t>此表一式三联：一联使用部门留存，二联归口部门留存，三联维修方留存</w:t>
      </w:r>
    </w:p>
    <w:p w:rsidR="00546C8A" w:rsidRDefault="00546C8A" w:rsidP="00546C8A">
      <w:pPr>
        <w:widowControl/>
        <w:spacing w:line="360" w:lineRule="auto"/>
        <w:ind w:firstLineChars="200" w:firstLine="420"/>
        <w:jc w:val="left"/>
        <w:rPr>
          <w:rFonts w:ascii="宋体" w:hAnsi="宋体"/>
          <w:kern w:val="0"/>
        </w:rPr>
      </w:pPr>
      <w:r>
        <w:rPr>
          <w:rFonts w:ascii="宋体" w:hAnsi="宋体" w:hint="eastAsia"/>
          <w:kern w:val="0"/>
        </w:rPr>
        <w:t xml:space="preserve"> </w:t>
      </w:r>
    </w:p>
    <w:p w:rsidR="00546C8A" w:rsidRDefault="00546C8A" w:rsidP="00546C8A">
      <w:pPr>
        <w:widowControl/>
        <w:spacing w:line="360" w:lineRule="auto"/>
        <w:ind w:firstLineChars="200" w:firstLine="420"/>
        <w:jc w:val="left"/>
        <w:rPr>
          <w:rFonts w:ascii="宋体" w:hAnsi="宋体"/>
          <w:kern w:val="0"/>
        </w:rPr>
      </w:pPr>
      <w:r>
        <w:rPr>
          <w:rFonts w:ascii="宋体" w:hAnsi="宋体" w:hint="eastAsia"/>
          <w:kern w:val="0"/>
        </w:rPr>
        <w:t xml:space="preserve"> </w:t>
      </w:r>
    </w:p>
    <w:p w:rsidR="00546C8A" w:rsidRDefault="00546C8A" w:rsidP="007579E5">
      <w:pPr>
        <w:widowControl/>
        <w:spacing w:line="360" w:lineRule="auto"/>
        <w:ind w:firstLineChars="200" w:firstLine="420"/>
        <w:jc w:val="left"/>
        <w:rPr>
          <w:rFonts w:ascii="宋体" w:hAnsi="宋体"/>
          <w:b/>
          <w:bCs/>
        </w:rPr>
      </w:pPr>
      <w:r>
        <w:rPr>
          <w:rFonts w:ascii="宋体" w:hAnsi="宋体" w:hint="eastAsia"/>
          <w:kern w:val="0"/>
        </w:rPr>
        <w:t xml:space="preserve"> </w:t>
      </w:r>
      <w:r>
        <w:rPr>
          <w:rFonts w:ascii="宋体" w:hAnsi="宋体" w:hint="eastAsia"/>
          <w:b/>
          <w:bCs/>
        </w:rPr>
        <w:t>附件七：</w:t>
      </w:r>
    </w:p>
    <w:p w:rsidR="00546C8A" w:rsidRDefault="00546C8A" w:rsidP="00546C8A">
      <w:pPr>
        <w:spacing w:line="360" w:lineRule="auto"/>
        <w:ind w:firstLineChars="200" w:firstLine="420"/>
        <w:jc w:val="left"/>
        <w:rPr>
          <w:rFonts w:ascii="宋体" w:hAnsi="宋体"/>
        </w:rPr>
      </w:pPr>
      <w:r>
        <w:rPr>
          <w:rFonts w:ascii="宋体" w:hAnsi="宋体"/>
        </w:rPr>
        <w:t xml:space="preserve"> </w:t>
      </w:r>
    </w:p>
    <w:tbl>
      <w:tblPr>
        <w:tblW w:w="8080" w:type="dxa"/>
        <w:tblInd w:w="135" w:type="dxa"/>
        <w:tblLook w:val="0000" w:firstRow="0" w:lastRow="0" w:firstColumn="0" w:lastColumn="0" w:noHBand="0" w:noVBand="0"/>
      </w:tblPr>
      <w:tblGrid>
        <w:gridCol w:w="567"/>
        <w:gridCol w:w="1276"/>
        <w:gridCol w:w="1418"/>
        <w:gridCol w:w="1417"/>
        <w:gridCol w:w="395"/>
        <w:gridCol w:w="739"/>
        <w:gridCol w:w="1276"/>
        <w:gridCol w:w="992"/>
      </w:tblGrid>
      <w:tr w:rsidR="00546C8A" w:rsidTr="003B4382">
        <w:trPr>
          <w:trHeight w:val="819"/>
        </w:trPr>
        <w:tc>
          <w:tcPr>
            <w:tcW w:w="8080" w:type="dxa"/>
            <w:gridSpan w:val="8"/>
            <w:tcBorders>
              <w:top w:val="nil"/>
              <w:left w:val="nil"/>
              <w:bottom w:val="nil"/>
              <w:right w:val="nil"/>
            </w:tcBorders>
            <w:noWrap/>
            <w:vAlign w:val="center"/>
          </w:tcPr>
          <w:p w:rsidR="00546C8A" w:rsidRDefault="00546C8A" w:rsidP="003B4382">
            <w:pPr>
              <w:widowControl/>
              <w:jc w:val="center"/>
              <w:rPr>
                <w:rFonts w:ascii="宋体" w:hAnsi="宋体"/>
                <w:b/>
                <w:kern w:val="0"/>
                <w:sz w:val="24"/>
                <w:szCs w:val="24"/>
                <w:u w:val="single"/>
              </w:rPr>
            </w:pPr>
            <w:r>
              <w:rPr>
                <w:rFonts w:ascii="宋体" w:hAnsi="宋体" w:hint="eastAsia"/>
                <w:b/>
                <w:kern w:val="0"/>
                <w:sz w:val="24"/>
                <w:szCs w:val="24"/>
                <w:u w:val="single"/>
              </w:rPr>
              <w:t>四平卷烟厂MES项目维修汇总表</w:t>
            </w:r>
          </w:p>
          <w:p w:rsidR="00546C8A" w:rsidRDefault="00546C8A" w:rsidP="003B4382">
            <w:pPr>
              <w:widowControl/>
              <w:jc w:val="left"/>
              <w:rPr>
                <w:rFonts w:ascii="宋体" w:hAnsi="宋体"/>
                <w:kern w:val="0"/>
                <w:sz w:val="18"/>
                <w:szCs w:val="18"/>
                <w:u w:val="single"/>
              </w:rPr>
            </w:pPr>
          </w:p>
          <w:p w:rsidR="00546C8A" w:rsidRDefault="00546C8A" w:rsidP="003B4382">
            <w:pPr>
              <w:widowControl/>
              <w:wordWrap w:val="0"/>
              <w:jc w:val="right"/>
              <w:rPr>
                <w:rFonts w:ascii="宋体" w:hAnsi="宋体"/>
                <w:kern w:val="0"/>
                <w:sz w:val="18"/>
                <w:szCs w:val="18"/>
              </w:rPr>
            </w:pPr>
            <w:r>
              <w:rPr>
                <w:rFonts w:ascii="宋体" w:hAnsi="宋体" w:hint="eastAsia"/>
                <w:kern w:val="0"/>
                <w:sz w:val="18"/>
                <w:szCs w:val="18"/>
              </w:rPr>
              <w:t xml:space="preserve">日期：   </w:t>
            </w:r>
            <w:r>
              <w:rPr>
                <w:rFonts w:ascii="宋体" w:hAnsi="宋体" w:hint="eastAsia"/>
                <w:kern w:val="0"/>
                <w:sz w:val="18"/>
                <w:szCs w:val="18"/>
                <w:u w:val="single"/>
              </w:rPr>
              <w:t xml:space="preserve">                </w:t>
            </w:r>
          </w:p>
        </w:tc>
      </w:tr>
      <w:tr w:rsidR="00546C8A" w:rsidTr="003B4382">
        <w:trPr>
          <w:trHeight w:val="960"/>
        </w:trPr>
        <w:tc>
          <w:tcPr>
            <w:tcW w:w="567" w:type="dxa"/>
            <w:tcBorders>
              <w:top w:val="single" w:sz="4" w:space="0" w:color="auto"/>
              <w:left w:val="single" w:sz="4" w:space="0" w:color="auto"/>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序号</w:t>
            </w:r>
          </w:p>
        </w:tc>
        <w:tc>
          <w:tcPr>
            <w:tcW w:w="1276"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使用部门</w:t>
            </w:r>
          </w:p>
        </w:tc>
        <w:tc>
          <w:tcPr>
            <w:tcW w:w="1418" w:type="dxa"/>
            <w:tcBorders>
              <w:top w:val="single" w:sz="4" w:space="0" w:color="auto"/>
              <w:left w:val="nil"/>
              <w:bottom w:val="single" w:sz="4" w:space="0" w:color="auto"/>
              <w:right w:val="single" w:sz="4" w:space="0" w:color="auto"/>
            </w:tcBorders>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对应维保维修单流水号</w:t>
            </w:r>
          </w:p>
        </w:tc>
        <w:tc>
          <w:tcPr>
            <w:tcW w:w="1417" w:type="dxa"/>
            <w:tcBorders>
              <w:top w:val="single" w:sz="4" w:space="0" w:color="auto"/>
              <w:left w:val="nil"/>
              <w:bottom w:val="single" w:sz="4" w:space="0" w:color="auto"/>
              <w:right w:val="single" w:sz="4" w:space="0" w:color="auto"/>
            </w:tcBorders>
            <w:noWrap/>
            <w:vAlign w:val="center"/>
          </w:tcPr>
          <w:p w:rsidR="00546C8A" w:rsidRPr="006657FB" w:rsidRDefault="00546C8A" w:rsidP="003B4382">
            <w:pPr>
              <w:widowControl/>
              <w:jc w:val="center"/>
              <w:rPr>
                <w:rFonts w:ascii="宋体" w:hAnsi="宋体"/>
                <w:kern w:val="0"/>
                <w:sz w:val="18"/>
                <w:szCs w:val="18"/>
              </w:rPr>
            </w:pPr>
            <w:r w:rsidRPr="006657FB">
              <w:rPr>
                <w:rFonts w:ascii="宋体" w:hAnsi="宋体" w:hint="eastAsia"/>
                <w:kern w:val="0"/>
                <w:sz w:val="18"/>
                <w:szCs w:val="18"/>
              </w:rPr>
              <w:t>配件金额)</w:t>
            </w:r>
          </w:p>
          <w:p w:rsidR="00546C8A" w:rsidRPr="006657FB" w:rsidRDefault="00546C8A" w:rsidP="003B4382">
            <w:pPr>
              <w:widowControl/>
              <w:jc w:val="center"/>
              <w:rPr>
                <w:rFonts w:ascii="宋体" w:hAnsi="宋体"/>
                <w:kern w:val="0"/>
                <w:sz w:val="18"/>
                <w:szCs w:val="18"/>
              </w:rPr>
            </w:pPr>
            <w:r w:rsidRPr="006657FB">
              <w:rPr>
                <w:rFonts w:ascii="宋体" w:hAnsi="宋体" w:hint="eastAsia"/>
                <w:kern w:val="0"/>
                <w:sz w:val="18"/>
                <w:szCs w:val="18"/>
              </w:rPr>
              <w:t>(含税价)</w:t>
            </w:r>
          </w:p>
        </w:tc>
        <w:tc>
          <w:tcPr>
            <w:tcW w:w="1134" w:type="dxa"/>
            <w:gridSpan w:val="2"/>
            <w:tcBorders>
              <w:top w:val="single" w:sz="4" w:space="0" w:color="auto"/>
              <w:left w:val="nil"/>
              <w:bottom w:val="single" w:sz="4" w:space="0" w:color="auto"/>
              <w:right w:val="single" w:sz="4" w:space="0" w:color="auto"/>
            </w:tcBorders>
            <w:noWrap/>
            <w:vAlign w:val="center"/>
          </w:tcPr>
          <w:p w:rsidR="00546C8A" w:rsidRPr="006657FB" w:rsidRDefault="00546C8A" w:rsidP="003B4382">
            <w:pPr>
              <w:widowControl/>
              <w:jc w:val="center"/>
              <w:rPr>
                <w:rFonts w:ascii="宋体" w:hAnsi="宋体"/>
                <w:kern w:val="0"/>
                <w:sz w:val="18"/>
                <w:szCs w:val="18"/>
              </w:rPr>
            </w:pPr>
            <w:r w:rsidRPr="006657FB">
              <w:rPr>
                <w:rFonts w:ascii="宋体" w:hAnsi="宋体" w:hint="eastAsia"/>
                <w:kern w:val="0"/>
                <w:sz w:val="18"/>
                <w:szCs w:val="18"/>
              </w:rPr>
              <w:t>数量</w:t>
            </w:r>
          </w:p>
        </w:tc>
        <w:tc>
          <w:tcPr>
            <w:tcW w:w="1276" w:type="dxa"/>
            <w:tcBorders>
              <w:top w:val="single" w:sz="4" w:space="0" w:color="auto"/>
              <w:left w:val="nil"/>
              <w:bottom w:val="single" w:sz="4" w:space="0" w:color="auto"/>
              <w:right w:val="single" w:sz="4" w:space="0" w:color="auto"/>
            </w:tcBorders>
            <w:noWrap/>
            <w:vAlign w:val="center"/>
          </w:tcPr>
          <w:p w:rsidR="00546C8A" w:rsidRPr="006657FB" w:rsidRDefault="00546C8A" w:rsidP="003B4382">
            <w:pPr>
              <w:widowControl/>
              <w:jc w:val="center"/>
              <w:rPr>
                <w:rFonts w:ascii="宋体" w:hAnsi="宋体"/>
                <w:kern w:val="0"/>
                <w:sz w:val="18"/>
                <w:szCs w:val="18"/>
              </w:rPr>
            </w:pPr>
            <w:r w:rsidRPr="006657FB">
              <w:rPr>
                <w:rFonts w:ascii="宋体" w:hAnsi="宋体" w:hint="eastAsia"/>
                <w:kern w:val="0"/>
                <w:sz w:val="18"/>
                <w:szCs w:val="18"/>
              </w:rPr>
              <w:t>金额合计</w:t>
            </w:r>
          </w:p>
          <w:p w:rsidR="00546C8A" w:rsidRPr="006657FB" w:rsidRDefault="00546C8A" w:rsidP="003B4382">
            <w:pPr>
              <w:widowControl/>
              <w:jc w:val="center"/>
              <w:rPr>
                <w:rFonts w:ascii="宋体" w:hAnsi="宋体"/>
                <w:kern w:val="0"/>
                <w:sz w:val="18"/>
                <w:szCs w:val="18"/>
              </w:rPr>
            </w:pPr>
            <w:r w:rsidRPr="006657FB">
              <w:rPr>
                <w:rFonts w:ascii="宋体" w:hAnsi="宋体" w:hint="eastAsia"/>
                <w:kern w:val="0"/>
                <w:sz w:val="18"/>
                <w:szCs w:val="18"/>
              </w:rPr>
              <w:t>(含税价)</w:t>
            </w:r>
          </w:p>
        </w:tc>
        <w:tc>
          <w:tcPr>
            <w:tcW w:w="992" w:type="dxa"/>
            <w:tcBorders>
              <w:top w:val="single" w:sz="4" w:space="0" w:color="auto"/>
              <w:left w:val="nil"/>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备注</w:t>
            </w:r>
          </w:p>
        </w:tc>
      </w:tr>
      <w:tr w:rsidR="00546C8A" w:rsidTr="003B4382">
        <w:trPr>
          <w:trHeight w:val="454"/>
        </w:trPr>
        <w:tc>
          <w:tcPr>
            <w:tcW w:w="567" w:type="dxa"/>
            <w:tcBorders>
              <w:top w:val="nil"/>
              <w:left w:val="single" w:sz="4" w:space="0" w:color="auto"/>
              <w:bottom w:val="single" w:sz="4" w:space="0" w:color="auto"/>
              <w:right w:val="single" w:sz="4" w:space="0" w:color="auto"/>
            </w:tcBorders>
            <w:noWrap/>
            <w:vAlign w:val="center"/>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276" w:type="dxa"/>
            <w:tcBorders>
              <w:top w:val="nil"/>
              <w:left w:val="nil"/>
              <w:bottom w:val="nil"/>
              <w:right w:val="single" w:sz="4" w:space="0" w:color="auto"/>
            </w:tcBorders>
            <w:noWrap/>
            <w:vAlign w:val="center"/>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418" w:type="dxa"/>
            <w:tcBorders>
              <w:top w:val="nil"/>
              <w:left w:val="nil"/>
              <w:bottom w:val="nil"/>
              <w:right w:val="single" w:sz="4" w:space="0" w:color="auto"/>
            </w:tcBorders>
            <w:noWrap/>
            <w:vAlign w:val="center"/>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417" w:type="dxa"/>
            <w:tcBorders>
              <w:top w:val="nil"/>
              <w:left w:val="nil"/>
              <w:bottom w:val="nil"/>
              <w:right w:val="single" w:sz="4" w:space="0" w:color="auto"/>
            </w:tcBorders>
            <w:noWrap/>
            <w:vAlign w:val="center"/>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134" w:type="dxa"/>
            <w:gridSpan w:val="2"/>
            <w:tcBorders>
              <w:top w:val="nil"/>
              <w:left w:val="nil"/>
              <w:bottom w:val="nil"/>
              <w:right w:val="single" w:sz="4" w:space="0" w:color="auto"/>
            </w:tcBorders>
            <w:noWrap/>
            <w:vAlign w:val="center"/>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276" w:type="dxa"/>
            <w:tcBorders>
              <w:top w:val="nil"/>
              <w:left w:val="nil"/>
              <w:bottom w:val="nil"/>
              <w:right w:val="single" w:sz="4" w:space="0" w:color="auto"/>
            </w:tcBorders>
            <w:noWrap/>
            <w:vAlign w:val="center"/>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992" w:type="dxa"/>
            <w:tcBorders>
              <w:top w:val="nil"/>
              <w:left w:val="nil"/>
              <w:bottom w:val="nil"/>
              <w:right w:val="single" w:sz="4" w:space="0" w:color="auto"/>
            </w:tcBorders>
            <w:noWrap/>
            <w:vAlign w:val="center"/>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r>
      <w:tr w:rsidR="00546C8A" w:rsidTr="003B4382">
        <w:trPr>
          <w:trHeight w:val="454"/>
        </w:trPr>
        <w:tc>
          <w:tcPr>
            <w:tcW w:w="567" w:type="dxa"/>
            <w:tcBorders>
              <w:top w:val="nil"/>
              <w:left w:val="single" w:sz="4" w:space="0" w:color="auto"/>
              <w:bottom w:val="single" w:sz="4" w:space="0" w:color="auto"/>
              <w:right w:val="single" w:sz="4" w:space="0" w:color="auto"/>
            </w:tcBorders>
            <w:noWrap/>
            <w:vAlign w:val="center"/>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418" w:type="dxa"/>
            <w:tcBorders>
              <w:top w:val="single" w:sz="4" w:space="0" w:color="auto"/>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417" w:type="dxa"/>
            <w:tcBorders>
              <w:top w:val="single" w:sz="4" w:space="0" w:color="auto"/>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134" w:type="dxa"/>
            <w:gridSpan w:val="2"/>
            <w:tcBorders>
              <w:top w:val="single" w:sz="4" w:space="0" w:color="auto"/>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992" w:type="dxa"/>
            <w:tcBorders>
              <w:top w:val="single" w:sz="4" w:space="0" w:color="auto"/>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r>
      <w:tr w:rsidR="00546C8A" w:rsidTr="003B4382">
        <w:trPr>
          <w:trHeight w:val="454"/>
        </w:trPr>
        <w:tc>
          <w:tcPr>
            <w:tcW w:w="567" w:type="dxa"/>
            <w:tcBorders>
              <w:top w:val="nil"/>
              <w:left w:val="single" w:sz="4" w:space="0" w:color="auto"/>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276" w:type="dxa"/>
            <w:tcBorders>
              <w:top w:val="nil"/>
              <w:left w:val="nil"/>
              <w:bottom w:val="nil"/>
              <w:right w:val="single" w:sz="4" w:space="0" w:color="auto"/>
            </w:tcBorders>
            <w:noWrap/>
            <w:vAlign w:val="center"/>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418" w:type="dxa"/>
            <w:tcBorders>
              <w:top w:val="nil"/>
              <w:left w:val="nil"/>
              <w:bottom w:val="nil"/>
              <w:right w:val="single" w:sz="4" w:space="0" w:color="auto"/>
            </w:tcBorders>
            <w:noWrap/>
            <w:vAlign w:val="center"/>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417" w:type="dxa"/>
            <w:tcBorders>
              <w:top w:val="nil"/>
              <w:left w:val="nil"/>
              <w:bottom w:val="nil"/>
              <w:right w:val="single" w:sz="4" w:space="0" w:color="auto"/>
            </w:tcBorders>
            <w:noWrap/>
            <w:vAlign w:val="center"/>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134" w:type="dxa"/>
            <w:gridSpan w:val="2"/>
            <w:tcBorders>
              <w:top w:val="nil"/>
              <w:left w:val="nil"/>
              <w:bottom w:val="nil"/>
              <w:right w:val="single" w:sz="4" w:space="0" w:color="auto"/>
            </w:tcBorders>
            <w:noWrap/>
            <w:vAlign w:val="center"/>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276" w:type="dxa"/>
            <w:tcBorders>
              <w:top w:val="nil"/>
              <w:left w:val="nil"/>
              <w:bottom w:val="single" w:sz="4" w:space="0" w:color="auto"/>
              <w:right w:val="single" w:sz="4" w:space="0" w:color="auto"/>
            </w:tcBorders>
            <w:noWrap/>
            <w:vAlign w:val="center"/>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992" w:type="dxa"/>
            <w:tcBorders>
              <w:top w:val="nil"/>
              <w:left w:val="nil"/>
              <w:bottom w:val="single" w:sz="4" w:space="0" w:color="auto"/>
              <w:right w:val="single" w:sz="4" w:space="0" w:color="auto"/>
            </w:tcBorders>
            <w:noWrap/>
            <w:vAlign w:val="center"/>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r>
      <w:tr w:rsidR="00546C8A" w:rsidTr="003B4382">
        <w:trPr>
          <w:trHeight w:val="454"/>
        </w:trPr>
        <w:tc>
          <w:tcPr>
            <w:tcW w:w="567" w:type="dxa"/>
            <w:tcBorders>
              <w:top w:val="nil"/>
              <w:left w:val="single" w:sz="4" w:space="0" w:color="auto"/>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276" w:type="dxa"/>
            <w:tcBorders>
              <w:top w:val="single" w:sz="4" w:space="0" w:color="auto"/>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418" w:type="dxa"/>
            <w:tcBorders>
              <w:top w:val="single" w:sz="4" w:space="0" w:color="auto"/>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417" w:type="dxa"/>
            <w:tcBorders>
              <w:top w:val="single" w:sz="4" w:space="0" w:color="auto"/>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134" w:type="dxa"/>
            <w:gridSpan w:val="2"/>
            <w:tcBorders>
              <w:top w:val="single" w:sz="4" w:space="0" w:color="auto"/>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276"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992"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r>
      <w:tr w:rsidR="00546C8A" w:rsidTr="003B4382">
        <w:trPr>
          <w:trHeight w:val="454"/>
        </w:trPr>
        <w:tc>
          <w:tcPr>
            <w:tcW w:w="567" w:type="dxa"/>
            <w:tcBorders>
              <w:top w:val="nil"/>
              <w:left w:val="single" w:sz="4" w:space="0" w:color="auto"/>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276"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417"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134" w:type="dxa"/>
            <w:gridSpan w:val="2"/>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276"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992"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r>
      <w:tr w:rsidR="00546C8A" w:rsidTr="003B4382">
        <w:trPr>
          <w:trHeight w:val="454"/>
        </w:trPr>
        <w:tc>
          <w:tcPr>
            <w:tcW w:w="567" w:type="dxa"/>
            <w:tcBorders>
              <w:top w:val="nil"/>
              <w:left w:val="single" w:sz="4" w:space="0" w:color="auto"/>
              <w:bottom w:val="single" w:sz="4" w:space="0" w:color="auto"/>
              <w:right w:val="single" w:sz="4" w:space="0" w:color="auto"/>
            </w:tcBorders>
            <w:noWrap/>
            <w:vAlign w:val="center"/>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276"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417"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134" w:type="dxa"/>
            <w:gridSpan w:val="2"/>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276"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992"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r>
      <w:tr w:rsidR="00546C8A" w:rsidTr="003B4382">
        <w:trPr>
          <w:trHeight w:val="454"/>
        </w:trPr>
        <w:tc>
          <w:tcPr>
            <w:tcW w:w="567" w:type="dxa"/>
            <w:tcBorders>
              <w:top w:val="nil"/>
              <w:left w:val="single" w:sz="4" w:space="0" w:color="auto"/>
              <w:bottom w:val="single" w:sz="4" w:space="0" w:color="auto"/>
              <w:right w:val="single" w:sz="4" w:space="0" w:color="auto"/>
            </w:tcBorders>
            <w:noWrap/>
            <w:vAlign w:val="center"/>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276"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417"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134" w:type="dxa"/>
            <w:gridSpan w:val="2"/>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276"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992"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r>
      <w:tr w:rsidR="00546C8A" w:rsidTr="003B4382">
        <w:trPr>
          <w:trHeight w:val="454"/>
        </w:trPr>
        <w:tc>
          <w:tcPr>
            <w:tcW w:w="567" w:type="dxa"/>
            <w:tcBorders>
              <w:top w:val="nil"/>
              <w:left w:val="single" w:sz="4" w:space="0" w:color="auto"/>
              <w:bottom w:val="single" w:sz="4" w:space="0" w:color="auto"/>
              <w:right w:val="single" w:sz="4" w:space="0" w:color="auto"/>
            </w:tcBorders>
            <w:noWrap/>
            <w:vAlign w:val="center"/>
          </w:tcPr>
          <w:p w:rsidR="00546C8A" w:rsidRDefault="00546C8A" w:rsidP="003B4382">
            <w:pPr>
              <w:widowControl/>
              <w:jc w:val="left"/>
              <w:rPr>
                <w:rFonts w:ascii="宋体" w:hAnsi="宋体"/>
                <w:kern w:val="0"/>
                <w:sz w:val="18"/>
                <w:szCs w:val="18"/>
              </w:rPr>
            </w:pPr>
          </w:p>
        </w:tc>
        <w:tc>
          <w:tcPr>
            <w:tcW w:w="1276"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p>
        </w:tc>
        <w:tc>
          <w:tcPr>
            <w:tcW w:w="1418"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p>
        </w:tc>
        <w:tc>
          <w:tcPr>
            <w:tcW w:w="1417"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p>
        </w:tc>
        <w:tc>
          <w:tcPr>
            <w:tcW w:w="1134" w:type="dxa"/>
            <w:gridSpan w:val="2"/>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p>
        </w:tc>
        <w:tc>
          <w:tcPr>
            <w:tcW w:w="1276"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p>
        </w:tc>
        <w:tc>
          <w:tcPr>
            <w:tcW w:w="992"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p>
        </w:tc>
      </w:tr>
      <w:tr w:rsidR="00546C8A" w:rsidTr="003B4382">
        <w:trPr>
          <w:trHeight w:val="454"/>
        </w:trPr>
        <w:tc>
          <w:tcPr>
            <w:tcW w:w="567" w:type="dxa"/>
            <w:tcBorders>
              <w:top w:val="nil"/>
              <w:left w:val="single" w:sz="4" w:space="0" w:color="auto"/>
              <w:bottom w:val="single" w:sz="4" w:space="0" w:color="auto"/>
              <w:right w:val="single" w:sz="4" w:space="0" w:color="auto"/>
            </w:tcBorders>
            <w:noWrap/>
            <w:vAlign w:val="center"/>
          </w:tcPr>
          <w:p w:rsidR="00546C8A" w:rsidRDefault="00546C8A" w:rsidP="003B4382">
            <w:pPr>
              <w:widowControl/>
              <w:jc w:val="left"/>
              <w:rPr>
                <w:rFonts w:ascii="宋体" w:hAnsi="宋体"/>
                <w:kern w:val="0"/>
                <w:sz w:val="18"/>
                <w:szCs w:val="18"/>
              </w:rPr>
            </w:pPr>
          </w:p>
        </w:tc>
        <w:tc>
          <w:tcPr>
            <w:tcW w:w="1276"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p>
        </w:tc>
        <w:tc>
          <w:tcPr>
            <w:tcW w:w="1418"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p>
        </w:tc>
        <w:tc>
          <w:tcPr>
            <w:tcW w:w="1417"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p>
        </w:tc>
        <w:tc>
          <w:tcPr>
            <w:tcW w:w="1134" w:type="dxa"/>
            <w:gridSpan w:val="2"/>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p>
        </w:tc>
        <w:tc>
          <w:tcPr>
            <w:tcW w:w="1276"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p>
        </w:tc>
        <w:tc>
          <w:tcPr>
            <w:tcW w:w="992"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p>
        </w:tc>
      </w:tr>
      <w:tr w:rsidR="00546C8A" w:rsidTr="003B4382">
        <w:trPr>
          <w:trHeight w:val="454"/>
        </w:trPr>
        <w:tc>
          <w:tcPr>
            <w:tcW w:w="567" w:type="dxa"/>
            <w:tcBorders>
              <w:top w:val="nil"/>
              <w:left w:val="single" w:sz="4" w:space="0" w:color="auto"/>
              <w:bottom w:val="single" w:sz="4" w:space="0" w:color="auto"/>
              <w:right w:val="single" w:sz="4" w:space="0" w:color="auto"/>
            </w:tcBorders>
            <w:noWrap/>
            <w:vAlign w:val="center"/>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276"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417"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134" w:type="dxa"/>
            <w:gridSpan w:val="2"/>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276"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992"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r>
      <w:tr w:rsidR="00546C8A" w:rsidTr="003B4382">
        <w:trPr>
          <w:trHeight w:val="454"/>
        </w:trPr>
        <w:tc>
          <w:tcPr>
            <w:tcW w:w="567" w:type="dxa"/>
            <w:tcBorders>
              <w:top w:val="nil"/>
              <w:left w:val="single" w:sz="4" w:space="0" w:color="auto"/>
              <w:bottom w:val="single" w:sz="4" w:space="0" w:color="auto"/>
              <w:right w:val="single" w:sz="4" w:space="0" w:color="auto"/>
            </w:tcBorders>
            <w:noWrap/>
            <w:vAlign w:val="center"/>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276"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417"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134" w:type="dxa"/>
            <w:gridSpan w:val="2"/>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276"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992"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r>
      <w:tr w:rsidR="00546C8A" w:rsidTr="003B4382">
        <w:trPr>
          <w:trHeight w:val="454"/>
        </w:trPr>
        <w:tc>
          <w:tcPr>
            <w:tcW w:w="567" w:type="dxa"/>
            <w:tcBorders>
              <w:top w:val="nil"/>
              <w:left w:val="single" w:sz="4" w:space="0" w:color="auto"/>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276"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417"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134" w:type="dxa"/>
            <w:gridSpan w:val="2"/>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276"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992"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r>
      <w:tr w:rsidR="00546C8A" w:rsidTr="003B4382">
        <w:trPr>
          <w:trHeight w:val="454"/>
        </w:trPr>
        <w:tc>
          <w:tcPr>
            <w:tcW w:w="567" w:type="dxa"/>
            <w:tcBorders>
              <w:top w:val="nil"/>
              <w:left w:val="single" w:sz="4" w:space="0" w:color="auto"/>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276"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418"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417"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134" w:type="dxa"/>
            <w:gridSpan w:val="2"/>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1276" w:type="dxa"/>
            <w:tcBorders>
              <w:top w:val="nil"/>
              <w:left w:val="nil"/>
              <w:bottom w:val="single" w:sz="4" w:space="0" w:color="auto"/>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c>
          <w:tcPr>
            <w:tcW w:w="992" w:type="dxa"/>
            <w:tcBorders>
              <w:top w:val="nil"/>
              <w:left w:val="nil"/>
              <w:bottom w:val="nil"/>
              <w:right w:val="single" w:sz="4" w:space="0" w:color="auto"/>
            </w:tcBorders>
            <w:noWrap/>
            <w:vAlign w:val="bottom"/>
          </w:tcPr>
          <w:p w:rsidR="00546C8A" w:rsidRDefault="00546C8A" w:rsidP="003B4382">
            <w:pPr>
              <w:widowControl/>
              <w:jc w:val="left"/>
              <w:rPr>
                <w:rFonts w:ascii="宋体" w:hAnsi="宋体"/>
                <w:kern w:val="0"/>
                <w:sz w:val="18"/>
                <w:szCs w:val="18"/>
              </w:rPr>
            </w:pPr>
            <w:r>
              <w:rPr>
                <w:rFonts w:ascii="宋体" w:hAnsi="宋体" w:hint="eastAsia"/>
                <w:kern w:val="0"/>
                <w:sz w:val="18"/>
                <w:szCs w:val="18"/>
              </w:rPr>
              <w:t xml:space="preserve">　</w:t>
            </w:r>
          </w:p>
        </w:tc>
      </w:tr>
      <w:tr w:rsidR="00546C8A" w:rsidTr="003B4382">
        <w:trPr>
          <w:trHeight w:val="454"/>
        </w:trPr>
        <w:tc>
          <w:tcPr>
            <w:tcW w:w="567" w:type="dxa"/>
            <w:tcBorders>
              <w:top w:val="nil"/>
              <w:left w:val="single" w:sz="4" w:space="0" w:color="auto"/>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r>
              <w:rPr>
                <w:rFonts w:ascii="宋体" w:hAnsi="宋体" w:hint="eastAsia"/>
                <w:kern w:val="0"/>
                <w:sz w:val="18"/>
                <w:szCs w:val="18"/>
              </w:rPr>
              <w:t>总计</w:t>
            </w:r>
          </w:p>
        </w:tc>
        <w:tc>
          <w:tcPr>
            <w:tcW w:w="6521" w:type="dxa"/>
            <w:gridSpan w:val="6"/>
            <w:tcBorders>
              <w:top w:val="single" w:sz="4" w:space="0" w:color="auto"/>
              <w:left w:val="nil"/>
              <w:bottom w:val="single" w:sz="4" w:space="0" w:color="auto"/>
              <w:right w:val="single" w:sz="4" w:space="0" w:color="000000"/>
            </w:tcBorders>
            <w:noWrap/>
            <w:vAlign w:val="center"/>
          </w:tcPr>
          <w:p w:rsidR="00546C8A" w:rsidRDefault="00546C8A" w:rsidP="003B4382">
            <w:pPr>
              <w:widowControl/>
              <w:jc w:val="center"/>
              <w:rPr>
                <w:rFonts w:ascii="宋体" w:hAnsi="宋体"/>
                <w:kern w:val="0"/>
                <w:sz w:val="18"/>
                <w:szCs w:val="18"/>
              </w:rPr>
            </w:pPr>
          </w:p>
        </w:tc>
        <w:tc>
          <w:tcPr>
            <w:tcW w:w="992" w:type="dxa"/>
            <w:tcBorders>
              <w:top w:val="single" w:sz="4" w:space="0" w:color="auto"/>
              <w:left w:val="nil"/>
              <w:bottom w:val="single" w:sz="4" w:space="0" w:color="auto"/>
              <w:right w:val="single" w:sz="4" w:space="0" w:color="auto"/>
            </w:tcBorders>
            <w:noWrap/>
            <w:vAlign w:val="center"/>
          </w:tcPr>
          <w:p w:rsidR="00546C8A" w:rsidRDefault="00546C8A" w:rsidP="003B4382">
            <w:pPr>
              <w:widowControl/>
              <w:jc w:val="center"/>
              <w:rPr>
                <w:rFonts w:ascii="宋体" w:hAnsi="宋体"/>
                <w:kern w:val="0"/>
                <w:sz w:val="18"/>
                <w:szCs w:val="18"/>
              </w:rPr>
            </w:pPr>
          </w:p>
        </w:tc>
      </w:tr>
      <w:tr w:rsidR="00546C8A" w:rsidTr="003B4382">
        <w:trPr>
          <w:trHeight w:val="636"/>
        </w:trPr>
        <w:tc>
          <w:tcPr>
            <w:tcW w:w="5073" w:type="dxa"/>
            <w:gridSpan w:val="5"/>
            <w:vMerge w:val="restart"/>
            <w:tcBorders>
              <w:top w:val="nil"/>
              <w:left w:val="single" w:sz="4" w:space="0" w:color="auto"/>
              <w:bottom w:val="single" w:sz="4" w:space="0" w:color="auto"/>
              <w:right w:val="single" w:sz="4" w:space="0" w:color="auto"/>
            </w:tcBorders>
          </w:tcPr>
          <w:p w:rsidR="00546C8A" w:rsidRDefault="00546C8A" w:rsidP="003B4382">
            <w:pPr>
              <w:rPr>
                <w:rFonts w:ascii="宋体" w:hAnsi="宋体"/>
                <w:kern w:val="0"/>
                <w:sz w:val="18"/>
                <w:szCs w:val="18"/>
              </w:rPr>
            </w:pPr>
            <w:r>
              <w:rPr>
                <w:rFonts w:ascii="宋体" w:hAnsi="宋体" w:hint="eastAsia"/>
                <w:kern w:val="0"/>
                <w:sz w:val="18"/>
                <w:szCs w:val="18"/>
              </w:rPr>
              <w:t>乙方：</w:t>
            </w:r>
          </w:p>
        </w:tc>
        <w:tc>
          <w:tcPr>
            <w:tcW w:w="3007" w:type="dxa"/>
            <w:gridSpan w:val="3"/>
            <w:tcBorders>
              <w:top w:val="single" w:sz="4" w:space="0" w:color="auto"/>
              <w:left w:val="nil"/>
              <w:bottom w:val="single" w:sz="4" w:space="0" w:color="auto"/>
              <w:right w:val="single" w:sz="4" w:space="0" w:color="auto"/>
            </w:tcBorders>
          </w:tcPr>
          <w:p w:rsidR="00546C8A" w:rsidRDefault="00546C8A" w:rsidP="003B4382">
            <w:pPr>
              <w:rPr>
                <w:rFonts w:ascii="宋体" w:hAnsi="宋体"/>
                <w:kern w:val="0"/>
                <w:sz w:val="18"/>
                <w:szCs w:val="18"/>
              </w:rPr>
            </w:pPr>
            <w:r>
              <w:rPr>
                <w:rFonts w:ascii="宋体" w:hAnsi="宋体" w:hint="eastAsia"/>
                <w:kern w:val="0"/>
                <w:sz w:val="18"/>
                <w:szCs w:val="18"/>
              </w:rPr>
              <w:t>企业管理部技术员：</w:t>
            </w:r>
          </w:p>
        </w:tc>
      </w:tr>
      <w:tr w:rsidR="00546C8A" w:rsidTr="003B4382">
        <w:trPr>
          <w:trHeight w:val="636"/>
        </w:trPr>
        <w:tc>
          <w:tcPr>
            <w:tcW w:w="0" w:type="auto"/>
            <w:gridSpan w:val="5"/>
            <w:vMerge/>
            <w:tcBorders>
              <w:top w:val="nil"/>
              <w:left w:val="single" w:sz="4" w:space="0" w:color="auto"/>
              <w:bottom w:val="single" w:sz="4" w:space="0" w:color="auto"/>
              <w:right w:val="single" w:sz="4" w:space="0" w:color="auto"/>
            </w:tcBorders>
          </w:tcPr>
          <w:p w:rsidR="00546C8A" w:rsidRDefault="00546C8A" w:rsidP="003B4382">
            <w:pPr>
              <w:widowControl/>
              <w:rPr>
                <w:rFonts w:ascii="宋体" w:hAnsi="宋体"/>
                <w:kern w:val="0"/>
                <w:sz w:val="18"/>
                <w:szCs w:val="18"/>
              </w:rPr>
            </w:pPr>
          </w:p>
        </w:tc>
        <w:tc>
          <w:tcPr>
            <w:tcW w:w="3007" w:type="dxa"/>
            <w:gridSpan w:val="3"/>
            <w:tcBorders>
              <w:top w:val="single" w:sz="4" w:space="0" w:color="auto"/>
              <w:left w:val="nil"/>
              <w:bottom w:val="single" w:sz="4" w:space="0" w:color="auto"/>
              <w:right w:val="single" w:sz="4" w:space="0" w:color="auto"/>
            </w:tcBorders>
          </w:tcPr>
          <w:p w:rsidR="00546C8A" w:rsidRDefault="00546C8A" w:rsidP="003B4382">
            <w:pPr>
              <w:rPr>
                <w:rFonts w:ascii="宋体" w:hAnsi="宋体"/>
                <w:kern w:val="0"/>
                <w:sz w:val="18"/>
                <w:szCs w:val="18"/>
              </w:rPr>
            </w:pPr>
            <w:r>
              <w:rPr>
                <w:rFonts w:ascii="宋体" w:hAnsi="宋体" w:hint="eastAsia"/>
                <w:kern w:val="0"/>
                <w:sz w:val="18"/>
                <w:szCs w:val="18"/>
              </w:rPr>
              <w:t>企业管理部负责人：</w:t>
            </w:r>
          </w:p>
        </w:tc>
      </w:tr>
    </w:tbl>
    <w:p w:rsidR="00546C8A" w:rsidRDefault="00546C8A" w:rsidP="00546C8A">
      <w:pPr>
        <w:spacing w:line="360" w:lineRule="auto"/>
        <w:ind w:firstLineChars="200" w:firstLine="420"/>
        <w:jc w:val="left"/>
        <w:rPr>
          <w:rFonts w:ascii="宋体" w:hAnsi="宋体"/>
        </w:rPr>
      </w:pPr>
      <w:r>
        <w:rPr>
          <w:rFonts w:ascii="宋体" w:hAnsi="宋体"/>
        </w:rPr>
        <w:t xml:space="preserve"> </w:t>
      </w:r>
    </w:p>
    <w:p w:rsidR="00546C8A" w:rsidRDefault="00546C8A" w:rsidP="00546C8A">
      <w:pPr>
        <w:widowControl/>
        <w:spacing w:line="360" w:lineRule="auto"/>
        <w:ind w:firstLineChars="200" w:firstLine="420"/>
        <w:jc w:val="left"/>
        <w:rPr>
          <w:rFonts w:ascii="宋体" w:hAnsi="宋体"/>
        </w:rPr>
      </w:pPr>
    </w:p>
    <w:p w:rsidR="00546C8A" w:rsidRDefault="00546C8A" w:rsidP="00546C8A">
      <w:pPr>
        <w:keepNext/>
        <w:keepLines/>
        <w:pageBreakBefore/>
        <w:spacing w:line="360" w:lineRule="auto"/>
        <w:jc w:val="left"/>
        <w:rPr>
          <w:rFonts w:ascii="宋体" w:hAnsi="宋体"/>
          <w:b/>
          <w:bCs/>
        </w:rPr>
      </w:pPr>
      <w:r>
        <w:rPr>
          <w:rFonts w:ascii="宋体" w:hAnsi="宋体" w:hint="eastAsia"/>
          <w:b/>
          <w:bCs/>
        </w:rPr>
        <w:t>附件八：</w:t>
      </w:r>
    </w:p>
    <w:p w:rsidR="00546C8A" w:rsidRDefault="00546C8A" w:rsidP="00546C8A">
      <w:pPr>
        <w:adjustRightInd w:val="0"/>
        <w:snapToGrid w:val="0"/>
        <w:spacing w:line="360" w:lineRule="auto"/>
        <w:jc w:val="center"/>
        <w:rPr>
          <w:rFonts w:ascii="宋体" w:hAnsi="宋体"/>
          <w:b/>
          <w:bCs/>
          <w:sz w:val="28"/>
          <w:szCs w:val="28"/>
        </w:rPr>
      </w:pPr>
      <w:r>
        <w:rPr>
          <w:rFonts w:ascii="宋体" w:hAnsi="宋体" w:hint="eastAsia"/>
          <w:b/>
          <w:bCs/>
          <w:sz w:val="28"/>
          <w:szCs w:val="28"/>
        </w:rPr>
        <w:t>湖南中烟工业有限责任公司</w:t>
      </w:r>
    </w:p>
    <w:p w:rsidR="00546C8A" w:rsidRDefault="00546C8A" w:rsidP="00546C8A">
      <w:pPr>
        <w:adjustRightInd w:val="0"/>
        <w:snapToGrid w:val="0"/>
        <w:spacing w:line="360" w:lineRule="auto"/>
        <w:jc w:val="center"/>
        <w:rPr>
          <w:rFonts w:ascii="宋体" w:hAnsi="宋体"/>
          <w:b/>
          <w:bCs/>
        </w:rPr>
      </w:pPr>
      <w:r>
        <w:rPr>
          <w:rFonts w:ascii="宋体" w:hAnsi="宋体" w:hint="eastAsia"/>
          <w:b/>
          <w:bCs/>
          <w:sz w:val="28"/>
          <w:szCs w:val="28"/>
        </w:rPr>
        <w:t>供应商不良行为管理办法（试行）</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 xml:space="preserve"> </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第一章  总则</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第一条 为进一步规范公司供应商不良行为管理工作，防范采购领域廉洁风险，推动公司高质量发展，按照《烟草行业供应不良行为管理办法（试行）（第二轮修改意见稿）》，制定本办法。</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第二条 本办法所称供应商是指参与公司采购活动以及向公司提供工程、物资、服务的法人、其他组织或者自然人。</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第三条 本办法所称不良行为是指供应商违反国家法律、法规、规章，或者合同约定，损害国家利益、社会利益、行业利益或者公司利益的行为。</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第四条 本办法所称特定关系人是指本单位与业务相关人员的近亲属、情妇（夫）以及其他共同利益关系的人。</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第二章  职责分工</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第五条 各单位三项工作管理委员会（以下简称管委会）是供应商不良行为管理的决策机构，主要职责是：</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（一）审批公司供应商不良行为管理基本制度；（公司管委会）</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（二）认定本单位供应商不良行为，决定其处理措施；</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（三）变更、撤销本单位作出的供应商不良行为处理决定。</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第六条 各单位规范管理部门是供应商不良行为归口管理部门，主要职责是：</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（一）负责制定公司供应商不良行为管理制度及标准；（公司规范管理办公室）</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（二）组织召开供应商不良行为处理专题会议，研究提出处理意见；</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（三）受理不良行为供应商提出的异议，组织相关部门对异议进行调查处理；</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（四）组织协调相关单位、部门督促不良行为供应商进行整改，并对供应商整改情况报告进行评估；</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（五）向上级单位的规范管理部门和采购管理部门及时报送本单位及所属单位供应商不良行为处理决定；</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（六）其他涉及本单位供应商不良行为管理工作。</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第七条 各单位采购管理部门的主要职责是：</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（一）组织建立并维护供应商不良行为信息平台；（公司采购办）</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（二）参加供应商不良行为处理专题会议，研究供应商不良行为处理意见；</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（三）将供应商不良行为处理专题会议的处理意见报本单位管委会审批；</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（四）根据各级管委会的审批决定公布供应商不良行为信息；（公司采购办）</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（五）负责将本单位的处理决定及时书面告知被处理的供应商。</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第八条 各单位法规部门的主要职责是：</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参加供应商不良行为处理专题会议，审核处理意见中的法律风险。</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第九条 各单位采购实施部门的主要职责是：</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 xml:space="preserve">（一）及时查询供应商是否存在被人民法院认定为行贿犯罪或失信被执行人、被政府相关部门认定存在严重违法失信行为，如有，禁止其参加采购人采购活动； </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（二）将公司认定供应商不良行为的情形和处理措施等主要内容编入采购文件，作为采购合同附件；</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（三）负责参与管理范围内供应商不良行为的调查核实，提出处理建议；</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（四）负责对管理范围内供应商不良行为的整改情况进行跟踪检查，并出具供应商整改情况报告。</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第十条 各单位相关部门在供应商管理、招标采购、签约履约、监督管理等工作中发现供应商不良行为，应及时告知本单位规范管理部门，并提供相关证据材料。</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第三章  供应商不良行为情形和处理措施</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第十一条 根据供应商不良行为的问题性质、影响范围及情节严重程度，对供应商不良行为采取如下处理措施：</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（一）一定期限内或者永久禁止参加公司新采购项目；</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（二）对在供供应商进行约谈警示、督促整改，或者降低考核评价分数，或者根据合同约定降低供货份额、缩短服务期限、终止或解除合同等。</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第十二条 供应商有下列情形之一的，为一般不良行为，1年内（含1年）禁止其参加公司新采购项目：</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（一）非法打听、获取潜在投标人及评标委员会组成人员等保密信息的；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（二）以非正常渠道接触知悉采购项目评审情况的人员，打听评审情况的；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（三）以电话、短信、邮件等方式恶意威胁、骚扰招标代理机构工作人员、本单位工作人员的；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（四）违反采购评审现场纪律或扰乱评审现场秩序且不听劝阻，影响采购活动正常进行的；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（五）投标截止后撤销投标文件或者评审现场撤销响应文件，影响采购活动正常进行的；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（六）在签订招标采购合同时提出附加条件，或者不按要求提交履约保证金的；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（七）履约期间，供应商资质等信息发生实质性变更，不及时告知本单位或故意隐瞒，给本单位造成损失的；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（八）无正当理由未按合同规定履行合同义务，存在延迟交付、不完全履行、偷工减料等情形的；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（九）未经本单位同意擅自更换合同约定或者投标、响应文件承诺的货物、原材料、组部件，降低标的物标准的；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（十）无正当理由未在约定时间内完成香精香料试样订单生产，或者提供的香精香料产品质量不合格等，影响本单位正常生产经营的；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（十一）工程项目供应商不配合属地管理工作，或者无正当理由不参加本单位组织的设计联络会、施工图会检、工程协调会等会议，造成项目无法有效开展的；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（十二）履约期间向本单位恶意加价，或者以不正当手段谋取提高供货份额、以不正当理由拖延工程结算的；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（十三）项目验收不合格且拒不整改或者整改后仍不符合要求的；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（十四）履约期满后，拒不向本单位提供完整的项目成果资料或者故意拖延、拒绝与新的中标（成交）单位交接工作和资料的；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（十五）工程项目供应商档案资料管理不到位，致使过程档案资料不齐全，或不能及时按要求移交完整工程档案资料，情节严重的；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（十六）一年内针对本单位的采购活动书面提出3次（含）以上异议、质疑且查无实据的；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（十七）因员工劳动关系、保险缴纳、工伤处置、作业现场防护不到位等原因，使本单位成为被告或共同被告，给本单位造成损失，经济损失数额在100万以下的；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（十八）捏造事实或者提供虚假材料，对本单位进行诋毁或恶意投诉的；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十九）接受本公司业务相关人员及特定关系人投资入股，安排业务相关人员及特定关系人在其单位或关联单位工作，为业务相关人员及特定关系人支付学习、培训、旅游、出国留学等费用，邀请业务相关人员及其特定关系人进行吃、钓、游、玩、赌等消费娱乐或赌博活动。</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（二十）因违法、违规、违约造成公司直接经济损失数额在100万元以下的；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（二十一）上级单位和公司认定的其他一般不良行为情形。</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在供供应商一般不良行为情节轻微的，可不采取禁止措施，由采购实施部门对供应商进行约谈警示督促整改，或者降低考核评价分数，或者根据合同约定降低供货份额。</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第十三条 供应商有下列情形之一的，为较重不良行为，1至3年内（含3年）禁止其参加公司新采购项目：</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（一）采取不正当手段诋毁、排挤、干扰其他供应商参与采购活动的；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（二）以他人名义投标、提供虚假材料或者以其他方式弄虚作假的；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（三）出让或者出租资格、资质证书供他人投标的；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（四）超越资质等级承揽项目、未取得资质证书承揽项目或者以欺骗手段取得资质证书承揽项目的；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（五）与本单位（工作人员）、其他供应商或者招标代理机构恶意串通，谋取不正当利益的；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（六）无正当理由在中标（成交）后拒不签订合同，或拖延签订合同的；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（七）将中标（成交）项目整体分包，或者肢解项目后转包，或者违约分包的；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（八）擅自中止或者终止采购合同的；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（九）因延迟交付或者提供假冒伪劣产品影响本单位正常生产经营的；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（十）提供的物资、服务出现严重问题且拒绝整改，或者整改后仍不合格，或者拒不承担合同约定的售后服务义务且拒绝协商解决的；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（十一）对建筑安全事故隐患不采取措施予以消除，或者违章指挥、冒险作业且拒不整改的；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（十二）采取不正当手段，降低工程质量或者骗取工程款的；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（十三）在工程项目中拖欠农民工工资的；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（十四）提供的产品或服务侵犯知识产权、含有重大安全漏洞或者危害信息系统安全的；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（十五）信息化建设项目或者运维项目发生重大事故、信息化建设项目不按等级保护要求进行网络安全防护，对系统运行或者网络安全造成重大影响的；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（十六）擅自泄露本单位商业秘密、敏感信息等，给本单位造成不良影响的；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（十七）违反合同约定，向公司以外的法人、其他组织或者自然人提供烟用包装材料实物、模板、标样信息、工艺参数、防伪技术等，损害采购单位利益的；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（十八）故意隐瞒质量瑕疵，给本单位产品质量带来风险，或者因供应商责任致使工程存在重大事故隐患的；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（十九）拒绝有关部门监督检查或者提供虚假情况的；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（二十）捏造事实、伪造材料或者以非法手段取得证明材料进行投诉，给公司造成损失的；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（二十一）向本单位干部职工、招标代理机构工作人员、评委行贿或者提供其他不正当利益尚未构成犯罪的；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（二十二）因员工劳动关系、保险缴纳、工伤处置、作业现场防护不到位等原因，使本单位成为被告或共同被告，给本单位造成损失，经济损失数额在100万以上500万元以下的；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（二十三）因违法、违规、违约造成公司直接经济损失数额在100万以上500万元以下的；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（二十四）上级单位和公司认定的其他严重不良行为情形。</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第十四条 供应商有下列情形之一的，为严重不良行为，3年以上或者永久禁止其参加公司新采购项目，根据合同约定缩短在供供应商服务期限、终止或解除采购合同：</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（一）向本单位干部职工、招标代理机构工作人员、评委行贿或者提供其他不正当利益构成犯罪的；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（二）因员工劳动关系、保险缴纳、工伤处置、作业现场防护不到位等原因，使本单位成为被告或共同被告，给本单位造成损失，经济损失数额在500万元以上的；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（三）因违法、违规、违约造成公司直接经济损失数额在500万元以上的；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（四）因供应商主要责任导致生产安全事故造成3人以下死亡或者10人以下重伤的；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（五）1年内累计发生2次（含）以上较重不良行为，或者在较重不良行为处理期内再次发生其他较重不良行为的；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（六）上级单位和公司认定的其他严重不良行为情形。</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第十五条 供应商有下列情形之一的，为特别严重不良行为，由国家局决定在一定期限内或者永久禁止其参加公司新采购项目，根据国家局相关要求，按照合同约定缩短在供供应商服务期限、终止或解除采购合同：</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（一）在国家局组织的产品质量监督或者专项监测抽查中，被发现产品质量不合格的；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（二）通过行贿或者其他非法手段谋取非法利益，致使公司干部职工违反国家法律、法规并被追究刑事责任，给公司造成严重不良影响的；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（三）对公司发生的较大以上生产安全事故、重大质量事故负有主要责任的；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（四）3年内被5家以上行业直属单位列入较重以上不良行为记录的；</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（五）国家局认为需要处理的其他情形。</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第十六条 对于被人民法院认定为行贿犯罪或者失信被执行人、被政府相关部门认定存在严重违法失信行为的供应商，各单位应当禁止其参加采购活动，采购实施部门在采购活动中应及时查询相关信息。</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第十七条 在禁止供应商参加公司新采购项目的期限内，供应商的法定代表人、主要负责人和不良行为直接责任人任职其他企业法定代表人或者主要负责人的，该企业不得参与公司新采购项目；供应商的法定代表人、主要负责人和不良行为直接责任人任职其他企业一般职务的，上述人员不得参与公司新采购项目。</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第十八条 依据本办法对不良行为供应商作出的处理措施不免除其应承担的其他法律责任。</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第四章  供应商不良行为认定和处理</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第十九条 供应商不良行为的认定和处理遵循如下程序：</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（一）发现。各单位供应商管理、采购管理、采购实施、采购监督、财务审计、纪检监察等相关部门发现供应商存在不良行为的，应及时收集相关材料，并向本单位规范管理部门反映。</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（二）核实。规范管理部门收到供应商不良行为反映信息后，组织协调有关部门依法依规对供应商不良行为进行调查核实。必要时可向涉及的供应商了解情况。</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对于公司集中采购项目（含委托各单位集中采购项目）的供应商不良行为，各单位规范管理部门在完成信息核实后，将信息上报公司规范管理部门。</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三）认定。规范管理部门组织协调有关部门召开供应商不良行为处理专题会议，根据供应商不良行为调查核实情况，提出处理意见，报分管领导同意后，采购管理部门将处理意见提交本单位管委会审定处理措施。</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处理决定应及时书面告知被处理的供应商。书面告知的方式可以是电子邮件、传真、邮寄、当面转交等。</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四）公布。各单位规范管理部门应将本单位供应商不良行为处理情况，在审定7个工作日内书面报至公司规范管理办公室和公司采购办备案。公司采购办应及时在公司供应商不良信息平台公布供应商不良行为处理信息。</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公司规范管理办公室应及时将公司系统供应商不良行为认定情况，上报至国家局规范管理部门备案。对于供应商因严重或特别严重不良行为受到处理的，国家局规范管理部门报请国家局有关领导同意后，在行业采购监管平台公布供应商不良行为信息。</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供应商禁止期限从供应商不良行为信息公布之日起计算。</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第二十条 公布的供应商不良行为处理信息包括：不良行为供应商名称（姓名）、统一社会信用代码（身份证号）、法定代表人（主要负责人）姓名及身份证号、直接责任人（如有）姓名及身份证号、不良行为情形、处理措施、认定单位、认定日期、禁止期限等。</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公布信息中涉及企业商业秘密和个人身份证号的，应做必要的技术处理。</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第二十一条 供应商对不良行为处理决定有异议的，应当自收到书面通知之日起7个工作日内，以书面形式向认定单位规范管理部门提出异议并提供有关证明材料。认定单位规范管理部门组织相关部门审查供应商异议情况后提出处理意见，由采购管理部门报管委会作出决定。</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异议审查、处理情况要及时书面告知供应商。</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第二十二条 认定单位发现供应商不良行为认定有错误的，应经本单位管委会审定后及时变更或者撤销原处理措施，并变更或者删除供应商不良行为处理信息。</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第二十三条 供应商在处理前能积极主动纠正不良行为、消除或者减轻不良行为危害后果的，从轻处理。</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一定期限内禁止的不良行为供应商在禁止期内能主动整改，消除或者减轻不良行为危害后果的，可向认定单位提出申请，采购实施部门出具供应商整改情况报告，规范管理部门组织相关部门对供应商整改情况报告进行评估后，经管委会决定可以缩短供应商禁止期限。缩短后的禁止期限不得少于原禁止期限的一半。永久禁止的供应商不良行为处理决定不得变更。</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第二十四条 各单位变更、撤销原供应商不良行为处理决定的，应及时逐级上报至公司规范管理部门和采购管理部门备案。</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第二十五条 供应商具有本办法规定的不良行为情形，但本单位相关部门认为其提供的工程、物资或者服务暂时无法替代，可提供相关说明及证明材料，经管委会决定后暂不采取处理措施。待无法替代情形消除后，再按照原处理决定中的禁止期限要求处理。</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第二十六条 上级单位作出且要求下级单位执行的供应商不良行为处理决定，因供应商提供给下级单位的工程、物资或者服务暂时无法替代，下级单位可以向上级单位提出申请，经上级单位批准后在本单位暂缓执行处理决定。</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第五章  责任追究</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第二十七条 各单位应加强供应商不良行为管理工作。对违反行业、公司有关规定，不履行或者不正确履行职责的，应当予以问责。</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第二十八条 公司各级领导干部、相关责任人员在供应商不良行为管理过程中滥用职权、玩忽职守、以权谋私的，应依法依规依纪追究相应责任。</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第六章  附则</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第二十九条 本办法有关供应商不良行为情形和处理措施等主要内容，各单位应将其编入采购文件，作为采购合同附件。</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各单位在与供应商签订采购合同时，应一并签订廉洁合同。</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各单位应按一项一卷要求自行建立供应商不良行为台帐。</w:t>
      </w:r>
    </w:p>
    <w:p w:rsidR="00546C8A" w:rsidRDefault="00546C8A" w:rsidP="00546C8A">
      <w:pPr>
        <w:adjustRightInd w:val="0"/>
        <w:snapToGrid w:val="0"/>
        <w:spacing w:line="360" w:lineRule="auto"/>
        <w:ind w:firstLineChars="200" w:firstLine="420"/>
        <w:jc w:val="left"/>
        <w:rPr>
          <w:rFonts w:ascii="宋体" w:hAnsi="宋体"/>
        </w:rPr>
      </w:pPr>
      <w:r>
        <w:rPr>
          <w:rFonts w:ascii="宋体" w:hAnsi="宋体" w:hint="eastAsia"/>
        </w:rPr>
        <w:t>第三十条 本办法自印发之日起施行。2017年5月20日印发的《湖南中烟工业有限责任公司供应商不良行为记录管理实施细则》（湘烟工〔2017〕76号）同时废止。</w:t>
      </w:r>
    </w:p>
    <w:p w:rsidR="00546C8A" w:rsidRDefault="00546C8A" w:rsidP="00546C8A"/>
    <w:p w:rsidR="00546C8A" w:rsidRDefault="00546C8A" w:rsidP="00546C8A"/>
    <w:p w:rsidR="00546C8A" w:rsidRDefault="00546C8A" w:rsidP="00546C8A"/>
    <w:p w:rsidR="00546C8A" w:rsidRDefault="00546C8A" w:rsidP="00546C8A"/>
    <w:p w:rsidR="00546C8A" w:rsidRDefault="00546C8A" w:rsidP="00546C8A"/>
    <w:p w:rsidR="00546C8A" w:rsidRDefault="00546C8A" w:rsidP="00546C8A"/>
    <w:p w:rsidR="00546C8A" w:rsidRDefault="00546C8A" w:rsidP="00546C8A"/>
    <w:p w:rsidR="007579E5" w:rsidRDefault="007579E5" w:rsidP="007579E5">
      <w:pPr>
        <w:pStyle w:val="a0"/>
      </w:pPr>
    </w:p>
    <w:p w:rsidR="007579E5" w:rsidRDefault="007579E5" w:rsidP="007579E5">
      <w:pPr>
        <w:pStyle w:val="a0"/>
      </w:pPr>
    </w:p>
    <w:p w:rsidR="007579E5" w:rsidRDefault="007579E5" w:rsidP="007579E5">
      <w:pPr>
        <w:pStyle w:val="a0"/>
      </w:pPr>
    </w:p>
    <w:p w:rsidR="007579E5" w:rsidRDefault="007579E5" w:rsidP="007579E5">
      <w:pPr>
        <w:pStyle w:val="a0"/>
      </w:pPr>
    </w:p>
    <w:p w:rsidR="007579E5" w:rsidRPr="007579E5" w:rsidRDefault="007579E5" w:rsidP="007579E5">
      <w:pPr>
        <w:pStyle w:val="a0"/>
      </w:pPr>
    </w:p>
    <w:p w:rsidR="00546C8A" w:rsidRDefault="00546C8A" w:rsidP="00546C8A">
      <w:pPr>
        <w:widowControl/>
        <w:shd w:val="clear" w:color="FFFFFF" w:fill="FFFFFF"/>
        <w:spacing w:before="640" w:after="200"/>
        <w:jc w:val="left"/>
        <w:outlineLvl w:val="0"/>
      </w:pPr>
      <w:r w:rsidRPr="00D80237">
        <w:rPr>
          <w:rFonts w:ascii="宋体" w:eastAsia="黑体" w:hAnsi="宋体" w:hint="eastAsia"/>
          <w:kern w:val="0"/>
        </w:rPr>
        <w:t>附件九：</w:t>
      </w:r>
    </w:p>
    <w:p w:rsidR="00546C8A" w:rsidRPr="003021EB" w:rsidRDefault="00546C8A" w:rsidP="00546C8A">
      <w:pPr>
        <w:jc w:val="center"/>
        <w:rPr>
          <w:rFonts w:ascii="黑体" w:eastAsia="黑体" w:hAnsi="黑体"/>
          <w:sz w:val="32"/>
          <w:szCs w:val="32"/>
          <w:lang w:val="zh-CN"/>
        </w:rPr>
      </w:pPr>
      <w:r w:rsidRPr="003021EB">
        <w:rPr>
          <w:rFonts w:ascii="黑体" w:eastAsia="黑体" w:hAnsi="黑体" w:hint="eastAsia"/>
          <w:sz w:val="32"/>
          <w:szCs w:val="32"/>
          <w:lang w:val="zh-CN"/>
        </w:rPr>
        <w:t>安</w:t>
      </w:r>
      <w:r w:rsidRPr="003021EB">
        <w:rPr>
          <w:rFonts w:ascii="黑体" w:eastAsia="黑体" w:hAnsi="黑体"/>
          <w:sz w:val="32"/>
          <w:szCs w:val="32"/>
          <w:lang w:val="zh-CN"/>
        </w:rPr>
        <w:t xml:space="preserve"> </w:t>
      </w:r>
      <w:r w:rsidRPr="003021EB">
        <w:rPr>
          <w:rFonts w:ascii="黑体" w:eastAsia="黑体" w:hAnsi="黑体" w:hint="eastAsia"/>
          <w:sz w:val="32"/>
          <w:szCs w:val="32"/>
          <w:lang w:val="zh-CN"/>
        </w:rPr>
        <w:t>全</w:t>
      </w:r>
      <w:r w:rsidRPr="003021EB">
        <w:rPr>
          <w:rFonts w:ascii="黑体" w:eastAsia="黑体" w:hAnsi="黑体"/>
          <w:sz w:val="32"/>
          <w:szCs w:val="32"/>
          <w:lang w:val="zh-CN"/>
        </w:rPr>
        <w:t xml:space="preserve"> </w:t>
      </w:r>
      <w:r w:rsidRPr="003021EB">
        <w:rPr>
          <w:rFonts w:ascii="黑体" w:eastAsia="黑体" w:hAnsi="黑体" w:hint="eastAsia"/>
          <w:sz w:val="32"/>
          <w:szCs w:val="32"/>
          <w:lang w:val="zh-CN"/>
        </w:rPr>
        <w:t>协</w:t>
      </w:r>
      <w:r w:rsidRPr="003021EB">
        <w:rPr>
          <w:rFonts w:ascii="黑体" w:eastAsia="黑体" w:hAnsi="黑体"/>
          <w:sz w:val="32"/>
          <w:szCs w:val="32"/>
          <w:lang w:val="zh-CN"/>
        </w:rPr>
        <w:t xml:space="preserve"> </w:t>
      </w:r>
      <w:r w:rsidRPr="003021EB">
        <w:rPr>
          <w:rFonts w:ascii="黑体" w:eastAsia="黑体" w:hAnsi="黑体" w:hint="eastAsia"/>
          <w:sz w:val="32"/>
          <w:szCs w:val="32"/>
          <w:lang w:val="zh-CN"/>
        </w:rPr>
        <w:t>议</w:t>
      </w:r>
    </w:p>
    <w:p w:rsidR="00546C8A" w:rsidRPr="003021EB" w:rsidRDefault="00546C8A" w:rsidP="00546C8A">
      <w:pPr>
        <w:spacing w:before="100" w:beforeAutospacing="1" w:after="100" w:afterAutospacing="1" w:line="360" w:lineRule="auto"/>
        <w:rPr>
          <w:rFonts w:ascii="宋体" w:hAnsi="宋体"/>
          <w:b/>
          <w:u w:val="single"/>
        </w:rPr>
      </w:pPr>
      <w:r w:rsidRPr="003021EB">
        <w:rPr>
          <w:rFonts w:ascii="宋体" w:hAnsi="宋体" w:hint="eastAsia"/>
          <w:b/>
        </w:rPr>
        <w:t>甲方（与合同称谓一致）：</w:t>
      </w:r>
      <w:r w:rsidRPr="003021EB">
        <w:rPr>
          <w:rFonts w:ascii="宋体" w:hAnsi="宋体"/>
          <w:b/>
          <w:u w:val="single"/>
        </w:rPr>
        <w:t xml:space="preserve"> </w:t>
      </w:r>
      <w:r w:rsidRPr="003021EB">
        <w:rPr>
          <w:rFonts w:ascii="宋体" w:hAnsi="宋体" w:hint="eastAsia"/>
          <w:b/>
          <w:u w:val="single"/>
        </w:rPr>
        <w:t xml:space="preserve">  湖南中烟有限责任公司四平卷烟厂 </w:t>
      </w:r>
      <w:r w:rsidRPr="003021EB">
        <w:rPr>
          <w:rFonts w:ascii="宋体" w:hAnsi="宋体"/>
          <w:b/>
          <w:u w:val="single"/>
        </w:rPr>
        <w:t xml:space="preserve"> </w:t>
      </w:r>
    </w:p>
    <w:p w:rsidR="00546C8A" w:rsidRPr="003021EB" w:rsidRDefault="00546C8A" w:rsidP="00546C8A">
      <w:pPr>
        <w:spacing w:before="100" w:beforeAutospacing="1" w:after="100" w:afterAutospacing="1" w:line="360" w:lineRule="auto"/>
        <w:rPr>
          <w:rFonts w:ascii="宋体" w:hAnsi="宋体"/>
          <w:b/>
          <w:u w:val="single"/>
        </w:rPr>
      </w:pPr>
      <w:r w:rsidRPr="003021EB">
        <w:rPr>
          <w:rFonts w:ascii="宋体" w:hAnsi="宋体" w:hint="eastAsia"/>
          <w:b/>
        </w:rPr>
        <w:t>乙方（与合同称谓一致）：</w:t>
      </w:r>
      <w:r w:rsidRPr="003021EB">
        <w:rPr>
          <w:rFonts w:ascii="宋体" w:hAnsi="宋体"/>
          <w:b/>
          <w:u w:val="single"/>
        </w:rPr>
        <w:t xml:space="preserve"> </w:t>
      </w:r>
      <w:r w:rsidRPr="003021EB">
        <w:rPr>
          <w:rFonts w:ascii="宋体" w:hAnsi="宋体" w:hint="eastAsia"/>
          <w:b/>
          <w:u w:val="single"/>
        </w:rPr>
        <w:t xml:space="preserve"> </w:t>
      </w:r>
      <w:r w:rsidRPr="007579E5">
        <w:rPr>
          <w:rFonts w:ascii="宋体" w:hAnsi="宋体"/>
          <w:b/>
          <w:u w:val="single"/>
        </w:rPr>
        <w:t xml:space="preserve"> </w:t>
      </w:r>
      <w:r w:rsidRPr="007579E5">
        <w:rPr>
          <w:rFonts w:ascii="宋体" w:hAnsi="宋体" w:hint="eastAsia"/>
          <w:b/>
          <w:u w:val="single"/>
        </w:rPr>
        <w:t xml:space="preserve"> </w:t>
      </w:r>
      <w:r w:rsidR="007579E5" w:rsidRPr="007579E5">
        <w:rPr>
          <w:rFonts w:hAnsi="宋体" w:cs="宋体" w:hint="eastAsia"/>
          <w:b/>
          <w:kern w:val="20"/>
          <w:u w:val="single"/>
        </w:rPr>
        <w:t>北京创联致信科技有限公司</w:t>
      </w:r>
      <w:r w:rsidRPr="007579E5">
        <w:rPr>
          <w:rFonts w:ascii="宋体" w:hAnsi="宋体"/>
          <w:b/>
          <w:u w:val="single"/>
        </w:rPr>
        <w:t xml:space="preserve">    </w:t>
      </w:r>
      <w:r w:rsidRPr="003021EB">
        <w:rPr>
          <w:rFonts w:ascii="宋体" w:hAnsi="宋体"/>
          <w:b/>
          <w:u w:val="single"/>
        </w:rPr>
        <w:t xml:space="preserve">     </w:t>
      </w:r>
    </w:p>
    <w:p w:rsidR="00546C8A" w:rsidRPr="003021EB" w:rsidRDefault="00546C8A" w:rsidP="00546C8A">
      <w:pPr>
        <w:spacing w:before="100" w:beforeAutospacing="1" w:after="100" w:afterAutospacing="1" w:line="360" w:lineRule="auto"/>
        <w:ind w:firstLineChars="200" w:firstLine="420"/>
        <w:rPr>
          <w:rFonts w:ascii="宋体" w:hAnsi="宋体"/>
        </w:rPr>
      </w:pPr>
      <w:r w:rsidRPr="003021EB">
        <w:rPr>
          <w:rFonts w:ascii="宋体" w:hAnsi="宋体" w:hint="eastAsia"/>
        </w:rPr>
        <w:t>依照《中华人民共和国</w:t>
      </w:r>
      <w:r w:rsidRPr="003021EB">
        <w:rPr>
          <w:rFonts w:ascii="宋体" w:hAnsi="宋体" w:hint="eastAsia"/>
          <w:color w:val="FF0000"/>
          <w:u w:color="FF0000"/>
        </w:rPr>
        <w:t>民法典</w:t>
      </w:r>
      <w:r w:rsidRPr="003021EB">
        <w:rPr>
          <w:rFonts w:ascii="宋体" w:hAnsi="宋体" w:hint="eastAsia"/>
        </w:rPr>
        <w:t xml:space="preserve">》、《中华人民共和国安全生产法》、《中华人民共和国消防法》及其他相关法律、法规的要求，以及湖南中烟工业有限责任公司职业健康安全管理相关规章制度的要求，甲乙双方经协商达成一致，由湖南中烟工业有限责任公司业务实施部门会同安全管理部门与乙方签订本协议。甲乙双方均应自觉遵守国家的法律、法规，共同信守，严格履行。　</w:t>
      </w:r>
    </w:p>
    <w:p w:rsidR="00546C8A" w:rsidRPr="003021EB" w:rsidRDefault="00546C8A" w:rsidP="00546C8A">
      <w:pPr>
        <w:numPr>
          <w:ilvl w:val="1"/>
          <w:numId w:val="28"/>
        </w:numPr>
        <w:spacing w:before="100" w:beforeAutospacing="1" w:after="100" w:afterAutospacing="1" w:line="360" w:lineRule="auto"/>
        <w:ind w:left="426" w:hanging="426"/>
        <w:rPr>
          <w:rFonts w:ascii="宋体" w:hAnsi="宋体"/>
          <w:b/>
        </w:rPr>
      </w:pPr>
      <w:r w:rsidRPr="003021EB">
        <w:rPr>
          <w:rFonts w:ascii="宋体" w:hAnsi="宋体" w:hint="eastAsia"/>
          <w:b/>
        </w:rPr>
        <w:t>建设单位</w:t>
      </w:r>
    </w:p>
    <w:p w:rsidR="00546C8A" w:rsidRPr="003021EB" w:rsidRDefault="00546C8A" w:rsidP="00E956D8">
      <w:pPr>
        <w:spacing w:before="100" w:beforeAutospacing="1" w:after="100" w:afterAutospacing="1" w:line="360" w:lineRule="auto"/>
        <w:ind w:left="1558" w:hangingChars="742" w:hanging="1558"/>
        <w:rPr>
          <w:rFonts w:ascii="宋体" w:hAnsi="宋体"/>
          <w:u w:val="single"/>
        </w:rPr>
      </w:pPr>
      <w:r w:rsidRPr="003021EB">
        <w:rPr>
          <w:rFonts w:ascii="宋体" w:hAnsi="宋体" w:hint="eastAsia"/>
        </w:rPr>
        <w:t xml:space="preserve">商务合同名称： </w:t>
      </w:r>
      <w:r w:rsidR="00E956D8" w:rsidRPr="00E956D8">
        <w:rPr>
          <w:rFonts w:ascii="宋体" w:hAnsi="宋体" w:hint="eastAsia"/>
          <w:u w:val="single"/>
        </w:rPr>
        <w:t>湖南中烟工业有限责任公司四平卷烟厂《四平卷烟厂-2020年软件运维服务》合同</w:t>
      </w:r>
      <w:r w:rsidRPr="003021EB">
        <w:rPr>
          <w:rFonts w:ascii="宋体" w:hAnsi="宋体" w:hint="eastAsia"/>
          <w:u w:val="single"/>
        </w:rPr>
        <w:t xml:space="preserve">                               </w:t>
      </w:r>
      <w:r w:rsidRPr="003021EB">
        <w:rPr>
          <w:rFonts w:ascii="宋体" w:hAnsi="宋体"/>
          <w:u w:val="single"/>
        </w:rPr>
        <w:t xml:space="preserve">        </w:t>
      </w:r>
      <w:r w:rsidRPr="003021EB">
        <w:rPr>
          <w:rFonts w:ascii="宋体" w:hAnsi="宋体" w:hint="eastAsia"/>
          <w:u w:val="single"/>
        </w:rPr>
        <w:t xml:space="preserve">             </w:t>
      </w:r>
    </w:p>
    <w:p w:rsidR="00546C8A" w:rsidRPr="003021EB" w:rsidRDefault="00546C8A" w:rsidP="00546C8A">
      <w:pPr>
        <w:spacing w:before="100" w:beforeAutospacing="1" w:after="100" w:afterAutospacing="1" w:line="360" w:lineRule="auto"/>
        <w:rPr>
          <w:rFonts w:ascii="宋体" w:hAnsi="宋体"/>
          <w:u w:val="single"/>
        </w:rPr>
      </w:pPr>
      <w:r w:rsidRPr="003021EB">
        <w:rPr>
          <w:rFonts w:ascii="宋体" w:hAnsi="宋体" w:hint="eastAsia"/>
        </w:rPr>
        <w:t>合同编号：</w:t>
      </w:r>
      <w:r w:rsidRPr="003021EB">
        <w:rPr>
          <w:rFonts w:ascii="宋体" w:hAnsi="宋体"/>
          <w:u w:val="single"/>
        </w:rPr>
        <w:t xml:space="preserve">                                                                                 </w:t>
      </w:r>
    </w:p>
    <w:p w:rsidR="00546C8A" w:rsidRPr="003021EB" w:rsidRDefault="00546C8A" w:rsidP="00546C8A">
      <w:pPr>
        <w:spacing w:before="100" w:beforeAutospacing="1" w:after="100" w:afterAutospacing="1" w:line="360" w:lineRule="auto"/>
        <w:rPr>
          <w:rFonts w:ascii="宋体" w:hAnsi="宋体"/>
          <w:u w:val="single"/>
        </w:rPr>
      </w:pPr>
      <w:r w:rsidRPr="003021EB">
        <w:rPr>
          <w:rFonts w:ascii="宋体" w:hAnsi="宋体" w:hint="eastAsia"/>
        </w:rPr>
        <w:t>施工或作业地点：</w:t>
      </w:r>
      <w:r w:rsidRPr="003021EB">
        <w:rPr>
          <w:rFonts w:ascii="宋体" w:hAnsi="宋体"/>
          <w:u w:val="single"/>
        </w:rPr>
        <w:t xml:space="preserve"> </w:t>
      </w:r>
      <w:r w:rsidRPr="003021EB">
        <w:rPr>
          <w:rFonts w:ascii="宋体" w:hAnsi="宋体" w:hint="eastAsia"/>
          <w:u w:val="single"/>
        </w:rPr>
        <w:t xml:space="preserve"> </w:t>
      </w:r>
      <w:r w:rsidRPr="003021EB">
        <w:rPr>
          <w:rFonts w:ascii="宋体" w:hAnsi="宋体"/>
          <w:u w:val="single"/>
        </w:rPr>
        <w:t xml:space="preserve">   </w:t>
      </w:r>
      <w:r w:rsidR="00E956D8">
        <w:rPr>
          <w:rFonts w:ascii="宋体" w:hAnsi="宋体" w:hint="eastAsia"/>
          <w:u w:val="single"/>
        </w:rPr>
        <w:t>吉林省四平市</w:t>
      </w:r>
      <w:r w:rsidRPr="003021EB">
        <w:rPr>
          <w:rFonts w:ascii="宋体" w:hAnsi="宋体"/>
          <w:u w:val="single"/>
        </w:rPr>
        <w:t xml:space="preserve">                   </w:t>
      </w:r>
      <w:r w:rsidRPr="003021EB">
        <w:rPr>
          <w:rFonts w:ascii="宋体" w:hAnsi="宋体" w:hint="eastAsia"/>
          <w:u w:val="single"/>
        </w:rPr>
        <w:t xml:space="preserve">　　</w:t>
      </w:r>
      <w:r w:rsidRPr="003021EB">
        <w:rPr>
          <w:rFonts w:ascii="宋体" w:hAnsi="宋体"/>
          <w:u w:val="single"/>
        </w:rPr>
        <w:t xml:space="preserve">                                  </w:t>
      </w:r>
    </w:p>
    <w:p w:rsidR="00546C8A" w:rsidRPr="003021EB" w:rsidRDefault="00546C8A" w:rsidP="00546C8A">
      <w:pPr>
        <w:numPr>
          <w:ilvl w:val="1"/>
          <w:numId w:val="28"/>
        </w:numPr>
        <w:spacing w:before="100" w:beforeAutospacing="1" w:after="100" w:afterAutospacing="1" w:line="360" w:lineRule="auto"/>
        <w:ind w:left="426" w:hanging="426"/>
        <w:rPr>
          <w:rFonts w:ascii="宋体" w:hAnsi="宋体"/>
          <w:b/>
        </w:rPr>
      </w:pPr>
      <w:r w:rsidRPr="003021EB">
        <w:rPr>
          <w:rFonts w:ascii="宋体" w:hAnsi="宋体" w:hint="eastAsia"/>
          <w:b/>
        </w:rPr>
        <w:t>乙方资质及安全生产条件</w:t>
      </w:r>
    </w:p>
    <w:p w:rsidR="00546C8A" w:rsidRPr="003021EB" w:rsidRDefault="00546C8A" w:rsidP="00546C8A">
      <w:pPr>
        <w:spacing w:before="100" w:beforeAutospacing="1" w:after="100" w:afterAutospacing="1" w:line="360" w:lineRule="auto"/>
        <w:rPr>
          <w:rFonts w:ascii="宋体" w:hAnsi="宋体"/>
          <w:u w:val="single"/>
        </w:rPr>
      </w:pPr>
      <w:r w:rsidRPr="003021EB">
        <w:rPr>
          <w:rFonts w:ascii="宋体" w:hAnsi="宋体" w:hint="eastAsia"/>
        </w:rPr>
        <w:t>乙方的资质名称：</w:t>
      </w:r>
      <w:r w:rsidRPr="003021EB">
        <w:rPr>
          <w:rFonts w:ascii="宋体" w:hAnsi="宋体"/>
          <w:u w:val="single"/>
        </w:rPr>
        <w:t xml:space="preserve">                                                                               </w:t>
      </w:r>
    </w:p>
    <w:p w:rsidR="00546C8A" w:rsidRPr="003021EB" w:rsidRDefault="00546C8A" w:rsidP="00546C8A">
      <w:pPr>
        <w:spacing w:before="100" w:beforeAutospacing="1" w:after="100" w:afterAutospacing="1" w:line="360" w:lineRule="auto"/>
        <w:rPr>
          <w:rFonts w:ascii="宋体" w:hAnsi="宋体"/>
          <w:u w:val="single"/>
        </w:rPr>
      </w:pPr>
      <w:r w:rsidRPr="003021EB">
        <w:rPr>
          <w:rFonts w:ascii="宋体" w:hAnsi="宋体" w:hint="eastAsia"/>
        </w:rPr>
        <w:t>乙方的安全生产条件：</w:t>
      </w:r>
      <w:r w:rsidRPr="003021EB">
        <w:rPr>
          <w:rFonts w:ascii="宋体" w:hAnsi="宋体"/>
        </w:rPr>
        <w:t xml:space="preserve"> </w:t>
      </w:r>
      <w:r w:rsidRPr="003021EB">
        <w:rPr>
          <w:rFonts w:ascii="宋体" w:hAnsi="宋体"/>
          <w:u w:val="single"/>
        </w:rPr>
        <w:t xml:space="preserve">                                                                          </w:t>
      </w:r>
    </w:p>
    <w:p w:rsidR="00546C8A" w:rsidRPr="003021EB" w:rsidRDefault="00546C8A" w:rsidP="00546C8A">
      <w:pPr>
        <w:numPr>
          <w:ilvl w:val="1"/>
          <w:numId w:val="28"/>
        </w:numPr>
        <w:spacing w:before="100" w:beforeAutospacing="1" w:after="100" w:afterAutospacing="1" w:line="360" w:lineRule="auto"/>
        <w:ind w:left="426" w:hanging="426"/>
        <w:rPr>
          <w:rFonts w:ascii="宋体" w:hAnsi="宋体"/>
          <w:b/>
        </w:rPr>
      </w:pPr>
      <w:r w:rsidRPr="003021EB">
        <w:rPr>
          <w:rFonts w:ascii="宋体" w:hAnsi="宋体" w:hint="eastAsia"/>
          <w:b/>
        </w:rPr>
        <w:t>甲方职责</w:t>
      </w:r>
    </w:p>
    <w:p w:rsidR="00546C8A" w:rsidRPr="003021EB" w:rsidRDefault="00546C8A" w:rsidP="00546C8A">
      <w:pPr>
        <w:numPr>
          <w:ilvl w:val="3"/>
          <w:numId w:val="22"/>
        </w:numPr>
        <w:tabs>
          <w:tab w:val="left" w:pos="420"/>
        </w:tabs>
        <w:spacing w:before="100" w:beforeAutospacing="1" w:after="100" w:afterAutospacing="1" w:line="360" w:lineRule="auto"/>
        <w:ind w:firstLine="426"/>
        <w:rPr>
          <w:rFonts w:ascii="宋体" w:hAnsi="宋体"/>
        </w:rPr>
      </w:pPr>
      <w:r w:rsidRPr="003021EB">
        <w:rPr>
          <w:rFonts w:ascii="宋体" w:hAnsi="宋体" w:hint="eastAsia"/>
        </w:rPr>
        <w:t>严格遵守国家有关安全生产的法律法规，认真执行商务合同中的有关安全要求。</w:t>
      </w:r>
    </w:p>
    <w:p w:rsidR="00546C8A" w:rsidRPr="003021EB" w:rsidRDefault="00546C8A" w:rsidP="00546C8A">
      <w:pPr>
        <w:numPr>
          <w:ilvl w:val="3"/>
          <w:numId w:val="22"/>
        </w:numPr>
        <w:tabs>
          <w:tab w:val="left" w:pos="420"/>
        </w:tabs>
        <w:spacing w:before="100" w:beforeAutospacing="1" w:after="100" w:afterAutospacing="1" w:line="360" w:lineRule="auto"/>
        <w:ind w:firstLine="426"/>
        <w:rPr>
          <w:rFonts w:ascii="宋体" w:hAnsi="宋体"/>
        </w:rPr>
      </w:pPr>
      <w:r w:rsidRPr="003021EB">
        <w:rPr>
          <w:rFonts w:ascii="宋体" w:hAnsi="宋体" w:hint="eastAsia"/>
        </w:rPr>
        <w:t>按照“安全第一、预防为主、综合治理”的方针和坚持“谁主管、谁负责”的原则对项目施工及生产作业进行安全监督管理，做到</w:t>
      </w:r>
      <w:r w:rsidRPr="003021EB">
        <w:rPr>
          <w:rFonts w:ascii="宋体" w:hAnsi="宋体" w:hint="eastAsia"/>
          <w:spacing w:val="-2"/>
          <w:position w:val="-2"/>
        </w:rPr>
        <w:t>项目施工或生产作业与安全工作同时</w:t>
      </w:r>
      <w:r w:rsidRPr="003021EB">
        <w:rPr>
          <w:rFonts w:ascii="宋体" w:hAnsi="宋体" w:hint="eastAsia"/>
        </w:rPr>
        <w:t>计划、布置、检查、总结和评比。</w:t>
      </w:r>
    </w:p>
    <w:p w:rsidR="00546C8A" w:rsidRPr="003021EB" w:rsidRDefault="00546C8A" w:rsidP="00546C8A">
      <w:pPr>
        <w:numPr>
          <w:ilvl w:val="3"/>
          <w:numId w:val="22"/>
        </w:numPr>
        <w:tabs>
          <w:tab w:val="left" w:pos="420"/>
        </w:tabs>
        <w:spacing w:before="100" w:beforeAutospacing="1" w:after="100" w:afterAutospacing="1" w:line="360" w:lineRule="auto"/>
        <w:ind w:firstLine="426"/>
        <w:rPr>
          <w:rFonts w:ascii="宋体" w:hAnsi="宋体"/>
        </w:rPr>
      </w:pPr>
      <w:r w:rsidRPr="003021EB">
        <w:rPr>
          <w:rFonts w:ascii="宋体" w:hAnsi="宋体" w:hint="eastAsia"/>
        </w:rPr>
        <w:t>甲方应将合同履行涉及到的甲方安全管理制度和安全要求向乙方传递。</w:t>
      </w:r>
    </w:p>
    <w:p w:rsidR="00546C8A" w:rsidRPr="003021EB" w:rsidRDefault="00546C8A" w:rsidP="00546C8A">
      <w:pPr>
        <w:numPr>
          <w:ilvl w:val="3"/>
          <w:numId w:val="22"/>
        </w:numPr>
        <w:tabs>
          <w:tab w:val="left" w:pos="420"/>
        </w:tabs>
        <w:spacing w:before="100" w:beforeAutospacing="1" w:after="100" w:afterAutospacing="1" w:line="360" w:lineRule="auto"/>
        <w:ind w:firstLine="426"/>
        <w:rPr>
          <w:rFonts w:ascii="宋体" w:hAnsi="宋体"/>
        </w:rPr>
      </w:pPr>
      <w:r w:rsidRPr="003021EB">
        <w:rPr>
          <w:rFonts w:ascii="宋体" w:hAnsi="宋体" w:hint="eastAsia"/>
        </w:rPr>
        <w:t>甲方应向乙方告知施工现场的状况及注意事项。</w:t>
      </w:r>
    </w:p>
    <w:p w:rsidR="00546C8A" w:rsidRPr="003021EB" w:rsidRDefault="00546C8A" w:rsidP="00546C8A">
      <w:pPr>
        <w:numPr>
          <w:ilvl w:val="3"/>
          <w:numId w:val="22"/>
        </w:numPr>
        <w:spacing w:before="100" w:beforeAutospacing="1" w:after="100" w:afterAutospacing="1" w:line="360" w:lineRule="auto"/>
        <w:ind w:firstLine="426"/>
        <w:rPr>
          <w:rFonts w:ascii="宋体" w:hAnsi="宋体"/>
        </w:rPr>
      </w:pPr>
      <w:r w:rsidRPr="003021EB">
        <w:rPr>
          <w:rFonts w:ascii="宋体" w:hAnsi="宋体" w:hint="eastAsia"/>
        </w:rPr>
        <w:t>甲方有权对乙方施工现场及整个履约过程进行监督、检查，对检查中发现的安全隐患有权责令整改、停工整顿。</w:t>
      </w:r>
    </w:p>
    <w:p w:rsidR="00546C8A" w:rsidRPr="003021EB" w:rsidRDefault="00546C8A" w:rsidP="00546C8A">
      <w:pPr>
        <w:numPr>
          <w:ilvl w:val="3"/>
          <w:numId w:val="22"/>
        </w:numPr>
        <w:spacing w:before="100" w:beforeAutospacing="1" w:after="100" w:afterAutospacing="1" w:line="360" w:lineRule="auto"/>
        <w:ind w:firstLine="426"/>
        <w:rPr>
          <w:rFonts w:ascii="宋体" w:hAnsi="宋体"/>
        </w:rPr>
      </w:pPr>
      <w:r w:rsidRPr="003021EB">
        <w:rPr>
          <w:rFonts w:ascii="宋体" w:hAnsi="宋体" w:hint="eastAsia"/>
        </w:rPr>
        <w:t>非甲方原因造成的安全事故，甲方概不承担任何责任，但甲方应为抢救伤员等抢险救灾提供各种方便。</w:t>
      </w:r>
    </w:p>
    <w:p w:rsidR="00546C8A" w:rsidRPr="003021EB" w:rsidRDefault="00546C8A" w:rsidP="00546C8A">
      <w:pPr>
        <w:numPr>
          <w:ilvl w:val="1"/>
          <w:numId w:val="28"/>
        </w:numPr>
        <w:spacing w:before="100" w:beforeAutospacing="1" w:after="100" w:afterAutospacing="1" w:line="360" w:lineRule="auto"/>
        <w:ind w:left="426" w:hanging="426"/>
        <w:rPr>
          <w:rFonts w:ascii="宋体" w:hAnsi="宋体"/>
          <w:b/>
        </w:rPr>
      </w:pPr>
      <w:r w:rsidRPr="003021EB">
        <w:rPr>
          <w:rFonts w:ascii="宋体" w:hAnsi="宋体" w:hint="eastAsia"/>
          <w:b/>
        </w:rPr>
        <w:t>乙方职责</w:t>
      </w:r>
    </w:p>
    <w:p w:rsidR="00546C8A" w:rsidRPr="003021EB" w:rsidRDefault="00546C8A" w:rsidP="00546C8A">
      <w:pPr>
        <w:numPr>
          <w:ilvl w:val="0"/>
          <w:numId w:val="23"/>
        </w:numPr>
        <w:tabs>
          <w:tab w:val="left" w:pos="420"/>
        </w:tabs>
        <w:spacing w:before="100" w:beforeAutospacing="1" w:after="100" w:afterAutospacing="1" w:line="360" w:lineRule="auto"/>
        <w:ind w:firstLine="426"/>
        <w:rPr>
          <w:rFonts w:ascii="宋体" w:hAnsi="宋体"/>
          <w:spacing w:val="-2"/>
          <w:position w:val="-2"/>
        </w:rPr>
      </w:pPr>
      <w:r w:rsidRPr="003021EB">
        <w:rPr>
          <w:rFonts w:ascii="宋体" w:hAnsi="宋体" w:hint="eastAsia"/>
          <w:spacing w:val="-2"/>
          <w:position w:val="-2"/>
        </w:rPr>
        <w:t>乙方各级领导、工程技术人员、管理人员和具体操作人员，必须熟悉和遵守本条款的各项规定。</w:t>
      </w:r>
    </w:p>
    <w:p w:rsidR="00546C8A" w:rsidRPr="003021EB" w:rsidRDefault="00546C8A" w:rsidP="00546C8A">
      <w:pPr>
        <w:numPr>
          <w:ilvl w:val="0"/>
          <w:numId w:val="23"/>
        </w:numPr>
        <w:tabs>
          <w:tab w:val="left" w:pos="420"/>
        </w:tabs>
        <w:spacing w:before="100" w:beforeAutospacing="1" w:after="100" w:afterAutospacing="1" w:line="360" w:lineRule="auto"/>
        <w:ind w:firstLine="426"/>
        <w:rPr>
          <w:rFonts w:ascii="宋体" w:hAnsi="宋体"/>
          <w:spacing w:val="-2"/>
          <w:position w:val="-2"/>
        </w:rPr>
      </w:pPr>
      <w:r w:rsidRPr="003021EB">
        <w:rPr>
          <w:rFonts w:ascii="宋体" w:hAnsi="宋体" w:hint="eastAsia"/>
          <w:spacing w:val="-2"/>
          <w:position w:val="-2"/>
        </w:rPr>
        <w:t>坚持“安全第一、预防为主、综合治理”的方针和“谁主管、谁负责”的原则，乙方应建立健全各项安全生产的管理机构和安全生产管理制度，按要求配备专职或兼职安全人员，做到项目施工（维修）作业与安全工作同时计划、布置、检查、总结和评比。</w:t>
      </w:r>
    </w:p>
    <w:p w:rsidR="00546C8A" w:rsidRPr="003021EB" w:rsidRDefault="00546C8A" w:rsidP="00546C8A">
      <w:pPr>
        <w:numPr>
          <w:ilvl w:val="0"/>
          <w:numId w:val="23"/>
        </w:numPr>
        <w:tabs>
          <w:tab w:val="left" w:pos="420"/>
        </w:tabs>
        <w:spacing w:before="100" w:beforeAutospacing="1" w:after="100" w:afterAutospacing="1" w:line="360" w:lineRule="auto"/>
        <w:ind w:firstLine="426"/>
        <w:rPr>
          <w:rFonts w:ascii="宋体" w:hAnsi="宋体"/>
          <w:spacing w:val="-2"/>
          <w:position w:val="-2"/>
        </w:rPr>
      </w:pPr>
      <w:r w:rsidRPr="003021EB">
        <w:rPr>
          <w:rFonts w:ascii="宋体" w:hAnsi="宋体" w:hint="eastAsia"/>
          <w:spacing w:val="-2"/>
          <w:position w:val="-2"/>
        </w:rPr>
        <w:t>乙方必须具有合法资质及安全管理部门颁发的安全生产证书，将相关资料原件提交甲方审核，并对资料真实性负责，资料复印件交到甲方</w:t>
      </w:r>
      <w:r w:rsidRPr="003021EB">
        <w:rPr>
          <w:rFonts w:ascii="宋体" w:hAnsi="宋体" w:hint="eastAsia"/>
        </w:rPr>
        <w:t>业务实施部门</w:t>
      </w:r>
      <w:r w:rsidRPr="003021EB">
        <w:rPr>
          <w:rFonts w:ascii="宋体" w:hAnsi="宋体" w:hint="eastAsia"/>
          <w:spacing w:val="-2"/>
          <w:position w:val="-2"/>
        </w:rPr>
        <w:t>备案。</w:t>
      </w:r>
    </w:p>
    <w:p w:rsidR="00546C8A" w:rsidRPr="003021EB" w:rsidRDefault="00546C8A" w:rsidP="00546C8A">
      <w:pPr>
        <w:numPr>
          <w:ilvl w:val="0"/>
          <w:numId w:val="23"/>
        </w:numPr>
        <w:tabs>
          <w:tab w:val="left" w:pos="420"/>
        </w:tabs>
        <w:spacing w:before="100" w:beforeAutospacing="1" w:after="100" w:afterAutospacing="1" w:line="360" w:lineRule="auto"/>
        <w:ind w:firstLine="426"/>
        <w:rPr>
          <w:rFonts w:ascii="宋体" w:hAnsi="宋体"/>
          <w:spacing w:val="-2"/>
          <w:position w:val="-2"/>
        </w:rPr>
      </w:pPr>
      <w:r w:rsidRPr="003021EB">
        <w:rPr>
          <w:rFonts w:ascii="宋体" w:hAnsi="宋体" w:hint="eastAsia"/>
          <w:spacing w:val="-2"/>
          <w:position w:val="-2"/>
        </w:rPr>
        <w:t>乙方必须为在本项目服务的从业人员</w:t>
      </w:r>
      <w:r w:rsidRPr="003021EB">
        <w:rPr>
          <w:rFonts w:ascii="宋体" w:hAnsi="宋体"/>
          <w:spacing w:val="-2"/>
          <w:position w:val="-2"/>
        </w:rPr>
        <w:t>(</w:t>
      </w:r>
      <w:r w:rsidRPr="003021EB">
        <w:rPr>
          <w:rFonts w:ascii="宋体" w:hAnsi="宋体" w:hint="eastAsia"/>
          <w:spacing w:val="-2"/>
          <w:position w:val="-2"/>
        </w:rPr>
        <w:t>以下简称从业人员</w:t>
      </w:r>
      <w:r w:rsidRPr="003021EB">
        <w:rPr>
          <w:rFonts w:ascii="宋体" w:hAnsi="宋体"/>
          <w:spacing w:val="-2"/>
          <w:position w:val="-2"/>
        </w:rPr>
        <w:t>)</w:t>
      </w:r>
      <w:r w:rsidRPr="003021EB">
        <w:rPr>
          <w:rFonts w:ascii="宋体" w:hAnsi="宋体" w:hint="eastAsia"/>
          <w:spacing w:val="-2"/>
          <w:position w:val="-2"/>
        </w:rPr>
        <w:t>办理合法的用工手续；不得聘用公安机关追逃人员、邪教组织参与人员等违法犯罪人员；若聘用有违法犯罪记录人员的，乙方应报甲方安全管理部门备案。</w:t>
      </w:r>
    </w:p>
    <w:p w:rsidR="00546C8A" w:rsidRPr="003021EB" w:rsidRDefault="00546C8A" w:rsidP="00546C8A">
      <w:pPr>
        <w:numPr>
          <w:ilvl w:val="0"/>
          <w:numId w:val="23"/>
        </w:numPr>
        <w:tabs>
          <w:tab w:val="left" w:pos="420"/>
        </w:tabs>
        <w:spacing w:before="100" w:beforeAutospacing="1" w:after="100" w:afterAutospacing="1" w:line="360" w:lineRule="auto"/>
        <w:ind w:firstLine="426"/>
        <w:rPr>
          <w:rFonts w:ascii="宋体" w:hAnsi="宋体"/>
          <w:spacing w:val="-2"/>
          <w:position w:val="-2"/>
        </w:rPr>
      </w:pPr>
      <w:r w:rsidRPr="003021EB">
        <w:rPr>
          <w:rFonts w:ascii="宋体" w:hAnsi="宋体" w:hint="eastAsia"/>
          <w:spacing w:val="-2"/>
          <w:position w:val="-2"/>
        </w:rPr>
        <w:t>乙方应组织从业人员学习甲方的相关安全管理制度，并保留相关学习及安全管理记录；乙方必须严格按甲方相关安全管理制度组织项目施工或生产作业，组织开展施工安全检查，并保留相关安全检查记录。</w:t>
      </w:r>
    </w:p>
    <w:p w:rsidR="00546C8A" w:rsidRPr="003021EB" w:rsidRDefault="00546C8A" w:rsidP="00546C8A">
      <w:pPr>
        <w:numPr>
          <w:ilvl w:val="0"/>
          <w:numId w:val="23"/>
        </w:numPr>
        <w:tabs>
          <w:tab w:val="left" w:pos="420"/>
        </w:tabs>
        <w:spacing w:before="100" w:beforeAutospacing="1" w:after="100" w:afterAutospacing="1" w:line="360" w:lineRule="auto"/>
        <w:ind w:firstLine="426"/>
        <w:rPr>
          <w:rFonts w:ascii="宋体" w:hAnsi="宋体"/>
        </w:rPr>
      </w:pPr>
      <w:r w:rsidRPr="003021EB">
        <w:rPr>
          <w:rFonts w:ascii="宋体" w:hAnsi="宋体" w:hint="eastAsia"/>
          <w:spacing w:val="-2"/>
          <w:position w:val="-2"/>
        </w:rPr>
        <w:t>乙方应组织从业人员进行安全技术教育、安全告知、安全技术交底，熟知和遵守各项安全技术操作规程，定期进行安全技术考核，合格者方可上岗操作；乙方在甲方单位从事电气、起重、建筑登高架设作业、锅炉压力容器、焊接、机动车驾驶、爆破等特殊工种的人员，必须经过专业培训，取得国家相关专业主管部门核发的特种作业或特种设备操作证后，方准持证上岗。</w:t>
      </w:r>
    </w:p>
    <w:p w:rsidR="00546C8A" w:rsidRPr="003021EB" w:rsidRDefault="00546C8A" w:rsidP="00546C8A">
      <w:pPr>
        <w:numPr>
          <w:ilvl w:val="0"/>
          <w:numId w:val="23"/>
        </w:numPr>
        <w:tabs>
          <w:tab w:val="left" w:pos="420"/>
        </w:tabs>
        <w:spacing w:before="100" w:beforeAutospacing="1" w:after="100" w:afterAutospacing="1" w:line="360" w:lineRule="auto"/>
        <w:ind w:firstLine="426"/>
        <w:rPr>
          <w:rFonts w:ascii="宋体" w:hAnsi="宋体"/>
        </w:rPr>
      </w:pPr>
      <w:r w:rsidRPr="003021EB">
        <w:rPr>
          <w:rFonts w:ascii="宋体" w:hAnsi="宋体" w:hint="eastAsia"/>
        </w:rPr>
        <w:t>乙方不得</w:t>
      </w:r>
      <w:r w:rsidRPr="003021EB">
        <w:rPr>
          <w:rFonts w:ascii="宋体" w:hAnsi="宋体"/>
        </w:rPr>
        <w:t>擅自将工程转包</w:t>
      </w:r>
      <w:r w:rsidRPr="003021EB">
        <w:rPr>
          <w:rFonts w:ascii="宋体" w:hAnsi="宋体" w:hint="eastAsia"/>
        </w:rPr>
        <w:t>、</w:t>
      </w:r>
      <w:r w:rsidRPr="003021EB">
        <w:rPr>
          <w:rFonts w:ascii="宋体" w:hAnsi="宋体"/>
        </w:rPr>
        <w:t>分包</w:t>
      </w:r>
      <w:r w:rsidRPr="003021EB">
        <w:rPr>
          <w:rFonts w:ascii="宋体" w:hAnsi="宋体" w:hint="eastAsia"/>
        </w:rPr>
        <w:t>和返包。</w:t>
      </w:r>
    </w:p>
    <w:p w:rsidR="00546C8A" w:rsidRPr="003021EB" w:rsidRDefault="00546C8A" w:rsidP="00546C8A">
      <w:pPr>
        <w:numPr>
          <w:ilvl w:val="0"/>
          <w:numId w:val="23"/>
        </w:numPr>
        <w:tabs>
          <w:tab w:val="left" w:pos="420"/>
        </w:tabs>
        <w:spacing w:before="100" w:beforeAutospacing="1" w:after="100" w:afterAutospacing="1" w:line="360" w:lineRule="auto"/>
        <w:ind w:firstLine="426"/>
        <w:rPr>
          <w:rFonts w:ascii="宋体" w:hAnsi="宋体"/>
          <w:spacing w:val="-2"/>
          <w:position w:val="-2"/>
        </w:rPr>
      </w:pPr>
      <w:r w:rsidRPr="003021EB">
        <w:rPr>
          <w:rFonts w:ascii="宋体" w:hAnsi="宋体" w:hint="eastAsia"/>
        </w:rPr>
        <w:t>乙方进入甲方区域施工前，必须按甲方相关安全管理制度办理出入证，并严格要求进入人员妥善保管好出入证，不得转借、涂改或使用假冒、失效的出入证；乙方人员应自觉接受甲方查验；乙方人员调动或辞退，乙方应在十五个工作日内办理出入证退证手续。</w:t>
      </w:r>
    </w:p>
    <w:p w:rsidR="00546C8A" w:rsidRPr="003021EB" w:rsidRDefault="00546C8A" w:rsidP="00546C8A">
      <w:pPr>
        <w:numPr>
          <w:ilvl w:val="0"/>
          <w:numId w:val="23"/>
        </w:numPr>
        <w:tabs>
          <w:tab w:val="left" w:pos="0"/>
        </w:tabs>
        <w:spacing w:before="100" w:beforeAutospacing="1" w:after="100" w:afterAutospacing="1" w:line="360" w:lineRule="auto"/>
        <w:ind w:firstLine="426"/>
        <w:rPr>
          <w:rFonts w:ascii="宋体" w:hAnsi="宋体"/>
          <w:spacing w:val="-2"/>
          <w:position w:val="-2"/>
        </w:rPr>
      </w:pPr>
      <w:r w:rsidRPr="003021EB">
        <w:rPr>
          <w:rFonts w:ascii="宋体" w:hAnsi="宋体" w:hint="eastAsia"/>
        </w:rPr>
        <w:t>乙方在</w:t>
      </w:r>
      <w:r w:rsidRPr="003021EB">
        <w:rPr>
          <w:rFonts w:ascii="宋体" w:hAnsi="宋体"/>
        </w:rPr>
        <w:t>施工过程中不得擅自更换工程技术管理人员、安全管理人员</w:t>
      </w:r>
      <w:r w:rsidRPr="003021EB">
        <w:rPr>
          <w:rFonts w:ascii="宋体" w:hAnsi="宋体" w:hint="eastAsia"/>
        </w:rPr>
        <w:t>以及</w:t>
      </w:r>
      <w:r w:rsidRPr="003021EB">
        <w:rPr>
          <w:rFonts w:ascii="宋体" w:hAnsi="宋体"/>
        </w:rPr>
        <w:t>关系到施工安全及质量的特殊</w:t>
      </w:r>
      <w:r w:rsidRPr="003021EB">
        <w:rPr>
          <w:rFonts w:ascii="宋体" w:hAnsi="宋体" w:hint="eastAsia"/>
        </w:rPr>
        <w:t>工种</w:t>
      </w:r>
      <w:r w:rsidRPr="003021EB">
        <w:rPr>
          <w:rFonts w:ascii="宋体" w:hAnsi="宋体"/>
        </w:rPr>
        <w:t>人员，特殊情况需要</w:t>
      </w:r>
      <w:r w:rsidRPr="003021EB">
        <w:rPr>
          <w:rFonts w:ascii="宋体" w:hAnsi="宋体" w:hint="eastAsia"/>
        </w:rPr>
        <w:t>更换</w:t>
      </w:r>
      <w:r w:rsidRPr="003021EB">
        <w:rPr>
          <w:rFonts w:ascii="宋体" w:hAnsi="宋体"/>
        </w:rPr>
        <w:t>人</w:t>
      </w:r>
      <w:r w:rsidRPr="003021EB">
        <w:rPr>
          <w:rFonts w:ascii="宋体" w:hAnsi="宋体" w:hint="eastAsia"/>
        </w:rPr>
        <w:t>员</w:t>
      </w:r>
      <w:r w:rsidRPr="003021EB">
        <w:rPr>
          <w:rFonts w:ascii="宋体" w:hAnsi="宋体"/>
        </w:rPr>
        <w:t>时须征</w:t>
      </w:r>
      <w:r w:rsidRPr="003021EB">
        <w:rPr>
          <w:rFonts w:ascii="宋体" w:hAnsi="宋体" w:hint="eastAsia"/>
        </w:rPr>
        <w:t>得</w:t>
      </w:r>
      <w:r w:rsidRPr="003021EB">
        <w:rPr>
          <w:rFonts w:ascii="宋体" w:hAnsi="宋体"/>
        </w:rPr>
        <w:t>甲方的同意。</w:t>
      </w:r>
    </w:p>
    <w:p w:rsidR="00546C8A" w:rsidRPr="003021EB" w:rsidRDefault="00546C8A" w:rsidP="00546C8A">
      <w:pPr>
        <w:numPr>
          <w:ilvl w:val="0"/>
          <w:numId w:val="23"/>
        </w:numPr>
        <w:tabs>
          <w:tab w:val="left" w:pos="0"/>
        </w:tabs>
        <w:spacing w:before="100" w:beforeAutospacing="1" w:after="100" w:afterAutospacing="1" w:line="360" w:lineRule="auto"/>
        <w:ind w:firstLine="426"/>
        <w:rPr>
          <w:rFonts w:ascii="宋体" w:hAnsi="宋体"/>
          <w:spacing w:val="-2"/>
          <w:position w:val="-2"/>
        </w:rPr>
      </w:pPr>
      <w:r w:rsidRPr="003021EB">
        <w:rPr>
          <w:rFonts w:ascii="宋体" w:hAnsi="宋体" w:hint="eastAsia"/>
        </w:rPr>
        <w:t>乙方应严格遵守国家相关法律法规的要求，</w:t>
      </w:r>
      <w:r w:rsidRPr="003021EB">
        <w:rPr>
          <w:rFonts w:ascii="宋体" w:hAnsi="宋体" w:hint="eastAsia"/>
          <w:strike/>
        </w:rPr>
        <w:t>并</w:t>
      </w:r>
      <w:r w:rsidRPr="003021EB">
        <w:rPr>
          <w:rFonts w:ascii="宋体" w:hAnsi="宋体" w:hint="eastAsia"/>
        </w:rPr>
        <w:t>为乙方人员配备、发放符合国家标准和行业标准的劳动保护用品，督促已方人员正确穿戴使用劳动保护用品，并做好检查、</w:t>
      </w:r>
      <w:r w:rsidRPr="003021EB">
        <w:rPr>
          <w:rFonts w:ascii="宋体" w:hAnsi="宋体" w:hint="eastAsia"/>
          <w:spacing w:val="-2"/>
          <w:position w:val="-2"/>
        </w:rPr>
        <w:t>记录</w:t>
      </w:r>
      <w:r w:rsidRPr="003021EB">
        <w:rPr>
          <w:rFonts w:ascii="宋体" w:hAnsi="宋体" w:hint="eastAsia"/>
        </w:rPr>
        <w:t>工作。</w:t>
      </w:r>
    </w:p>
    <w:p w:rsidR="00546C8A" w:rsidRPr="003021EB" w:rsidRDefault="00546C8A" w:rsidP="00546C8A">
      <w:pPr>
        <w:numPr>
          <w:ilvl w:val="0"/>
          <w:numId w:val="23"/>
        </w:numPr>
        <w:tabs>
          <w:tab w:val="left" w:pos="0"/>
        </w:tabs>
        <w:spacing w:before="100" w:beforeAutospacing="1" w:after="100" w:afterAutospacing="1" w:line="360" w:lineRule="auto"/>
        <w:ind w:firstLine="426"/>
        <w:rPr>
          <w:rFonts w:ascii="宋体" w:hAnsi="宋体"/>
        </w:rPr>
      </w:pPr>
      <w:r w:rsidRPr="003021EB">
        <w:rPr>
          <w:rFonts w:ascii="宋体" w:hAnsi="宋体" w:hint="eastAsia"/>
        </w:rPr>
        <w:t>乙方在施工区域行驶或停放的机动车辆应服从指挥，禁止在消防通道、道路交叉出入口以及设有禁停标识和未划有停车线位的区域停放，禁止超速行驶。</w:t>
      </w:r>
    </w:p>
    <w:p w:rsidR="00546C8A" w:rsidRPr="003021EB" w:rsidRDefault="00546C8A" w:rsidP="00546C8A">
      <w:pPr>
        <w:numPr>
          <w:ilvl w:val="0"/>
          <w:numId w:val="23"/>
        </w:numPr>
        <w:tabs>
          <w:tab w:val="left" w:pos="0"/>
        </w:tabs>
        <w:spacing w:before="100" w:beforeAutospacing="1" w:after="100" w:afterAutospacing="1" w:line="360" w:lineRule="auto"/>
        <w:ind w:firstLine="426"/>
        <w:rPr>
          <w:rFonts w:ascii="宋体" w:hAnsi="宋体"/>
        </w:rPr>
      </w:pPr>
      <w:r w:rsidRPr="003021EB">
        <w:rPr>
          <w:rFonts w:ascii="宋体" w:hAnsi="宋体" w:hint="eastAsia"/>
        </w:rPr>
        <w:t>针对不同的分项项目，乙方在开工前必须进行安全技术交底，并与分项项目各班组签订安全协议，开展安全风险辨识及评价工作，制定有效的安全风险控制措施。</w:t>
      </w:r>
    </w:p>
    <w:p w:rsidR="00546C8A" w:rsidRPr="003021EB" w:rsidRDefault="00546C8A" w:rsidP="00546C8A">
      <w:pPr>
        <w:numPr>
          <w:ilvl w:val="0"/>
          <w:numId w:val="23"/>
        </w:numPr>
        <w:tabs>
          <w:tab w:val="left" w:pos="0"/>
        </w:tabs>
        <w:spacing w:before="100" w:beforeAutospacing="1" w:after="100" w:afterAutospacing="1" w:line="360" w:lineRule="auto"/>
        <w:ind w:firstLine="426"/>
        <w:rPr>
          <w:rFonts w:ascii="宋体" w:hAnsi="宋体"/>
        </w:rPr>
      </w:pPr>
      <w:r w:rsidRPr="003021EB">
        <w:rPr>
          <w:rFonts w:ascii="宋体" w:hAnsi="宋体" w:hint="eastAsia"/>
        </w:rPr>
        <w:t>乙方必须按照施工项目及生产作业的特点，组织制定安全事故应急救援预案并定期组织预案演练，保留相关记录。</w:t>
      </w:r>
    </w:p>
    <w:p w:rsidR="00546C8A" w:rsidRPr="003021EB" w:rsidRDefault="00546C8A" w:rsidP="00546C8A">
      <w:pPr>
        <w:numPr>
          <w:ilvl w:val="0"/>
          <w:numId w:val="23"/>
        </w:numPr>
        <w:tabs>
          <w:tab w:val="left" w:pos="0"/>
        </w:tabs>
        <w:spacing w:before="100" w:beforeAutospacing="1" w:after="100" w:afterAutospacing="1" w:line="360" w:lineRule="auto"/>
        <w:ind w:firstLine="426"/>
        <w:rPr>
          <w:rFonts w:ascii="宋体" w:hAnsi="宋体"/>
        </w:rPr>
      </w:pPr>
      <w:r w:rsidRPr="003021EB">
        <w:rPr>
          <w:rFonts w:ascii="宋体" w:hAnsi="宋体" w:hint="eastAsia"/>
        </w:rPr>
        <w:t>乙方在施工过程中，需进行吊装、焊接氧割、明火、高处、有限空间、拆除等危险作业时应办理许可证，并严格按照审批许可要求实施。</w:t>
      </w:r>
    </w:p>
    <w:p w:rsidR="00546C8A" w:rsidRPr="003021EB" w:rsidRDefault="00546C8A" w:rsidP="00546C8A">
      <w:pPr>
        <w:numPr>
          <w:ilvl w:val="0"/>
          <w:numId w:val="23"/>
        </w:numPr>
        <w:tabs>
          <w:tab w:val="left" w:pos="0"/>
        </w:tabs>
        <w:spacing w:before="100" w:beforeAutospacing="1" w:after="100" w:afterAutospacing="1" w:line="360" w:lineRule="auto"/>
        <w:ind w:firstLine="426"/>
        <w:rPr>
          <w:rFonts w:ascii="宋体" w:hAnsi="宋体"/>
          <w:spacing w:val="-2"/>
          <w:position w:val="-2"/>
        </w:rPr>
      </w:pPr>
      <w:r w:rsidRPr="003021EB">
        <w:rPr>
          <w:rFonts w:ascii="宋体" w:hAnsi="宋体" w:hint="eastAsia"/>
        </w:rPr>
        <w:t>乙方进场施工的设备、工具等必须符合安全要求；乙方应根据施工现场实际情况</w:t>
      </w:r>
      <w:r w:rsidRPr="003021EB">
        <w:rPr>
          <w:rFonts w:ascii="宋体" w:hAnsi="宋体"/>
        </w:rPr>
        <w:t>,</w:t>
      </w:r>
      <w:r w:rsidRPr="003021EB">
        <w:rPr>
          <w:rFonts w:ascii="宋体" w:hAnsi="宋体" w:hint="eastAsia"/>
        </w:rPr>
        <w:t>配置符合安全要求的各项安全防护和安全标识。</w:t>
      </w:r>
    </w:p>
    <w:p w:rsidR="00546C8A" w:rsidRPr="003021EB" w:rsidRDefault="00546C8A" w:rsidP="00546C8A">
      <w:pPr>
        <w:numPr>
          <w:ilvl w:val="0"/>
          <w:numId w:val="23"/>
        </w:numPr>
        <w:tabs>
          <w:tab w:val="left" w:pos="0"/>
        </w:tabs>
        <w:spacing w:before="100" w:beforeAutospacing="1" w:after="100" w:afterAutospacing="1" w:line="360" w:lineRule="auto"/>
        <w:ind w:firstLine="426"/>
        <w:rPr>
          <w:rFonts w:ascii="宋体" w:hAnsi="宋体"/>
          <w:spacing w:val="-2"/>
          <w:position w:val="-2"/>
        </w:rPr>
      </w:pPr>
      <w:r w:rsidRPr="003021EB">
        <w:rPr>
          <w:rFonts w:ascii="宋体" w:hAnsi="宋体" w:hint="eastAsia"/>
        </w:rPr>
        <w:t>乙方必须及时反馈所属项目施工或生产作业现场的各类安全异常情况或信息，并积极配合甲方协调和处理相关安全问题。</w:t>
      </w:r>
    </w:p>
    <w:p w:rsidR="00546C8A" w:rsidRPr="003021EB" w:rsidRDefault="00546C8A" w:rsidP="00546C8A">
      <w:pPr>
        <w:numPr>
          <w:ilvl w:val="0"/>
          <w:numId w:val="23"/>
        </w:numPr>
        <w:tabs>
          <w:tab w:val="left" w:pos="0"/>
        </w:tabs>
        <w:spacing w:before="100" w:beforeAutospacing="1" w:after="100" w:afterAutospacing="1" w:line="360" w:lineRule="auto"/>
        <w:ind w:firstLine="426"/>
        <w:rPr>
          <w:rFonts w:ascii="宋体" w:hAnsi="宋体"/>
          <w:spacing w:val="-2"/>
          <w:position w:val="-2"/>
        </w:rPr>
      </w:pPr>
      <w:r w:rsidRPr="003021EB">
        <w:rPr>
          <w:rFonts w:ascii="宋体" w:hAnsi="宋体" w:hint="eastAsia"/>
        </w:rPr>
        <w:t>乙方发生损坏甲方财产情形的，乙方应主动向甲方报告并协商修复或赔偿。</w:t>
      </w:r>
    </w:p>
    <w:p w:rsidR="00546C8A" w:rsidRPr="003021EB" w:rsidRDefault="00546C8A" w:rsidP="00546C8A">
      <w:pPr>
        <w:numPr>
          <w:ilvl w:val="0"/>
          <w:numId w:val="23"/>
        </w:numPr>
        <w:tabs>
          <w:tab w:val="left" w:pos="420"/>
        </w:tabs>
        <w:spacing w:before="100" w:beforeAutospacing="1" w:after="100" w:afterAutospacing="1" w:line="360" w:lineRule="auto"/>
        <w:ind w:firstLine="426"/>
        <w:rPr>
          <w:rFonts w:ascii="宋体" w:hAnsi="宋体"/>
          <w:spacing w:val="-2"/>
          <w:position w:val="-2"/>
        </w:rPr>
      </w:pPr>
      <w:r w:rsidRPr="003021EB">
        <w:rPr>
          <w:rFonts w:ascii="宋体" w:hAnsi="宋体" w:hint="eastAsia"/>
        </w:rPr>
        <w:t>乙方履约过程中发生安全事故，必须立即向甲方报告，并采取相应的措施保护好现场，按应急预案组织处置，同时按照安全生产事故“四不放过”的原则进行处理。</w:t>
      </w:r>
    </w:p>
    <w:p w:rsidR="00546C8A" w:rsidRPr="003021EB" w:rsidRDefault="00546C8A" w:rsidP="00546C8A">
      <w:pPr>
        <w:numPr>
          <w:ilvl w:val="0"/>
          <w:numId w:val="23"/>
        </w:numPr>
        <w:spacing w:before="100" w:beforeAutospacing="1" w:after="100" w:afterAutospacing="1" w:line="360" w:lineRule="auto"/>
        <w:ind w:firstLine="426"/>
        <w:rPr>
          <w:rFonts w:ascii="宋体" w:hAnsi="宋体"/>
        </w:rPr>
      </w:pPr>
      <w:r w:rsidRPr="003021EB">
        <w:rPr>
          <w:rFonts w:ascii="宋体" w:hAnsi="宋体" w:hint="eastAsia"/>
        </w:rPr>
        <w:t>乙方必须服从甲方的安全监督、检查，不得以任何理由、方式阻碍甲方履行安全监督职能。</w:t>
      </w:r>
    </w:p>
    <w:p w:rsidR="00546C8A" w:rsidRPr="003021EB" w:rsidRDefault="00546C8A" w:rsidP="00546C8A">
      <w:pPr>
        <w:numPr>
          <w:ilvl w:val="0"/>
          <w:numId w:val="23"/>
        </w:numPr>
        <w:spacing w:before="100" w:beforeAutospacing="1" w:after="100" w:afterAutospacing="1" w:line="360" w:lineRule="auto"/>
        <w:ind w:firstLine="426"/>
        <w:rPr>
          <w:rFonts w:ascii="宋体" w:hAnsi="宋体"/>
        </w:rPr>
      </w:pPr>
      <w:r w:rsidRPr="003021EB">
        <w:rPr>
          <w:rFonts w:ascii="宋体" w:hAnsi="宋体" w:hint="eastAsia"/>
        </w:rPr>
        <w:t>乙方人员只能在甲方规定的区域内实施作业，未经许可擅自进入其他区域导致的安全事故事件后果概由乙方负责。</w:t>
      </w:r>
    </w:p>
    <w:p w:rsidR="00546C8A" w:rsidRPr="003021EB" w:rsidRDefault="00546C8A" w:rsidP="00546C8A">
      <w:pPr>
        <w:numPr>
          <w:ilvl w:val="1"/>
          <w:numId w:val="28"/>
        </w:numPr>
        <w:spacing w:before="100" w:beforeAutospacing="1" w:after="100" w:afterAutospacing="1" w:line="360" w:lineRule="auto"/>
        <w:ind w:left="426" w:hanging="426"/>
        <w:rPr>
          <w:rFonts w:ascii="宋体" w:hAnsi="宋体"/>
          <w:b/>
        </w:rPr>
      </w:pPr>
      <w:r w:rsidRPr="003021EB">
        <w:rPr>
          <w:rFonts w:ascii="宋体" w:hAnsi="宋体" w:hint="eastAsia"/>
          <w:b/>
        </w:rPr>
        <w:t>检</w:t>
      </w:r>
      <w:r w:rsidRPr="003021EB">
        <w:rPr>
          <w:rFonts w:ascii="宋体" w:hAnsi="宋体"/>
          <w:b/>
        </w:rPr>
        <w:t>查与考核</w:t>
      </w:r>
    </w:p>
    <w:p w:rsidR="00546C8A" w:rsidRPr="003021EB" w:rsidRDefault="00546C8A" w:rsidP="00546C8A">
      <w:pPr>
        <w:spacing w:before="100" w:beforeAutospacing="1" w:after="100" w:afterAutospacing="1" w:line="360" w:lineRule="auto"/>
        <w:ind w:firstLineChars="200" w:firstLine="420"/>
        <w:jc w:val="left"/>
        <w:rPr>
          <w:rFonts w:ascii="宋体" w:hAnsi="宋体"/>
        </w:rPr>
      </w:pPr>
      <w:r w:rsidRPr="003021EB">
        <w:rPr>
          <w:rFonts w:ascii="宋体" w:hAnsi="宋体" w:hint="eastAsia"/>
        </w:rPr>
        <w:t>经双方协商一致，乙方同意接受以下约束性条款，如有违反甲方相关安全管理制度情形的，甲方有权根据约束性条款的金额直接从乙方履约保证金中扣除，</w:t>
      </w:r>
      <w:r w:rsidRPr="003021EB">
        <w:rPr>
          <w:rFonts w:ascii="宋体" w:hAnsi="宋体" w:hint="eastAsia"/>
          <w:spacing w:val="-2"/>
          <w:position w:val="-2"/>
        </w:rPr>
        <w:t>当履约保证金为保函</w:t>
      </w:r>
      <w:r w:rsidRPr="003021EB">
        <w:rPr>
          <w:rFonts w:ascii="宋体" w:hAnsi="宋体"/>
          <w:spacing w:val="-2"/>
          <w:position w:val="-2"/>
        </w:rPr>
        <w:t>的</w:t>
      </w:r>
      <w:r w:rsidRPr="003021EB">
        <w:rPr>
          <w:rFonts w:ascii="宋体" w:hAnsi="宋体" w:hint="eastAsia"/>
        </w:rPr>
        <w:t>或履约保证金不足的</w:t>
      </w:r>
      <w:r w:rsidRPr="003021EB">
        <w:rPr>
          <w:rFonts w:ascii="宋体" w:hAnsi="宋体" w:hint="eastAsia"/>
          <w:spacing w:val="-2"/>
          <w:position w:val="-2"/>
        </w:rPr>
        <w:t>，则可直接</w:t>
      </w:r>
      <w:r w:rsidRPr="003021EB">
        <w:rPr>
          <w:rFonts w:ascii="宋体" w:hAnsi="宋体"/>
          <w:spacing w:val="-2"/>
          <w:position w:val="-2"/>
        </w:rPr>
        <w:t>缴交现金，无现金缴交的</w:t>
      </w:r>
      <w:r w:rsidRPr="003021EB">
        <w:rPr>
          <w:rFonts w:ascii="宋体" w:hAnsi="宋体" w:hint="eastAsia"/>
          <w:spacing w:val="-2"/>
          <w:position w:val="-2"/>
        </w:rPr>
        <w:t>由财务管理部直接从合同款中扣除。</w:t>
      </w:r>
    </w:p>
    <w:p w:rsidR="00546C8A" w:rsidRPr="003021EB" w:rsidRDefault="00546C8A" w:rsidP="00546C8A">
      <w:pPr>
        <w:numPr>
          <w:ilvl w:val="0"/>
          <w:numId w:val="24"/>
        </w:numPr>
        <w:tabs>
          <w:tab w:val="left" w:pos="420"/>
        </w:tabs>
        <w:spacing w:before="100" w:beforeAutospacing="1" w:after="100" w:afterAutospacing="1" w:line="360" w:lineRule="auto"/>
        <w:ind w:firstLine="426"/>
        <w:jc w:val="left"/>
        <w:rPr>
          <w:rFonts w:ascii="宋体" w:hAnsi="宋体"/>
        </w:rPr>
      </w:pPr>
      <w:r w:rsidRPr="003021EB">
        <w:rPr>
          <w:rFonts w:ascii="宋体" w:hAnsi="宋体" w:hint="eastAsia"/>
        </w:rPr>
        <w:t>乙方因管理不善或安全风险控制措施不到位而发生重大以上安全责任事故或涉稳事件，严重影响甲方正常生产秩序或受到有关主管部门查处的，扣除全部履约保证金。</w:t>
      </w:r>
    </w:p>
    <w:p w:rsidR="00546C8A" w:rsidRPr="003021EB" w:rsidRDefault="00546C8A" w:rsidP="00546C8A">
      <w:pPr>
        <w:numPr>
          <w:ilvl w:val="0"/>
          <w:numId w:val="24"/>
        </w:numPr>
        <w:tabs>
          <w:tab w:val="left" w:pos="420"/>
        </w:tabs>
        <w:spacing w:before="100" w:beforeAutospacing="1" w:after="100" w:afterAutospacing="1" w:line="360" w:lineRule="auto"/>
        <w:ind w:firstLine="426"/>
        <w:jc w:val="left"/>
        <w:rPr>
          <w:rFonts w:ascii="宋体" w:hAnsi="宋体"/>
        </w:rPr>
      </w:pPr>
      <w:r w:rsidRPr="003021EB">
        <w:rPr>
          <w:rFonts w:ascii="宋体" w:hAnsi="宋体" w:hint="eastAsia"/>
        </w:rPr>
        <w:t>乙方未按规定办理进厂施工手续，如属乙方有意拖延或拒不办理的，扣除履约保证金</w:t>
      </w:r>
      <w:r w:rsidRPr="003021EB">
        <w:rPr>
          <w:rFonts w:ascii="宋体" w:hAnsi="宋体"/>
        </w:rPr>
        <w:t>1000—2000</w:t>
      </w:r>
      <w:r w:rsidRPr="003021EB">
        <w:rPr>
          <w:rFonts w:ascii="宋体" w:hAnsi="宋体" w:hint="eastAsia"/>
        </w:rPr>
        <w:t>元，并责成补办有关手续。</w:t>
      </w:r>
    </w:p>
    <w:p w:rsidR="00546C8A" w:rsidRPr="003021EB" w:rsidRDefault="00546C8A" w:rsidP="00546C8A">
      <w:pPr>
        <w:numPr>
          <w:ilvl w:val="0"/>
          <w:numId w:val="24"/>
        </w:numPr>
        <w:spacing w:before="100" w:beforeAutospacing="1" w:after="100" w:afterAutospacing="1" w:line="360" w:lineRule="auto"/>
        <w:ind w:firstLine="426"/>
        <w:rPr>
          <w:rFonts w:ascii="宋体" w:hAnsi="宋体"/>
        </w:rPr>
      </w:pPr>
      <w:r w:rsidRPr="003021EB">
        <w:rPr>
          <w:rFonts w:ascii="宋体" w:hAnsi="宋体" w:hint="eastAsia"/>
          <w:spacing w:val="-2"/>
          <w:position w:val="-2"/>
        </w:rPr>
        <w:t>乙方所申报的特种设备安</w:t>
      </w:r>
      <w:r w:rsidRPr="003021EB">
        <w:rPr>
          <w:rFonts w:ascii="宋体" w:hAnsi="宋体" w:hint="eastAsia"/>
        </w:rPr>
        <w:t>全状况应</w:t>
      </w:r>
      <w:r w:rsidRPr="003021EB">
        <w:rPr>
          <w:rFonts w:ascii="宋体" w:hAnsi="宋体"/>
        </w:rPr>
        <w:t>符合</w:t>
      </w:r>
      <w:r w:rsidRPr="003021EB">
        <w:rPr>
          <w:rFonts w:ascii="宋体" w:hAnsi="宋体" w:hint="eastAsia"/>
        </w:rPr>
        <w:t>国家法律、</w:t>
      </w:r>
      <w:r w:rsidRPr="003021EB">
        <w:rPr>
          <w:rFonts w:ascii="宋体" w:hAnsi="宋体"/>
        </w:rPr>
        <w:t>法规</w:t>
      </w:r>
      <w:r w:rsidRPr="003021EB">
        <w:rPr>
          <w:rFonts w:ascii="宋体" w:hAnsi="宋体" w:hint="eastAsia"/>
        </w:rPr>
        <w:t>的</w:t>
      </w:r>
      <w:r w:rsidRPr="003021EB">
        <w:rPr>
          <w:rFonts w:ascii="宋体" w:hAnsi="宋体"/>
        </w:rPr>
        <w:t>相关要求</w:t>
      </w:r>
      <w:r w:rsidRPr="003021EB">
        <w:rPr>
          <w:rFonts w:ascii="宋体" w:hAnsi="宋体" w:hint="eastAsia"/>
        </w:rPr>
        <w:t>。乙方</w:t>
      </w:r>
      <w:r w:rsidRPr="003021EB">
        <w:rPr>
          <w:rFonts w:ascii="宋体" w:hAnsi="宋体"/>
        </w:rPr>
        <w:t>所申报的特种</w:t>
      </w:r>
      <w:r w:rsidRPr="003021EB">
        <w:rPr>
          <w:rFonts w:ascii="宋体" w:hAnsi="宋体" w:hint="eastAsia"/>
        </w:rPr>
        <w:t>设备与实际作业设备不符，每台次扣除履约保证金</w:t>
      </w:r>
      <w:r w:rsidRPr="003021EB">
        <w:rPr>
          <w:rFonts w:ascii="宋体" w:hAnsi="宋体"/>
        </w:rPr>
        <w:t>500</w:t>
      </w:r>
      <w:r w:rsidRPr="003021EB">
        <w:rPr>
          <w:rFonts w:ascii="宋体" w:hAnsi="宋体" w:hint="eastAsia"/>
        </w:rPr>
        <w:t>元，并重新更换设备或补办手</w:t>
      </w:r>
      <w:r w:rsidRPr="003021EB">
        <w:rPr>
          <w:rFonts w:ascii="宋体" w:hAnsi="宋体" w:hint="eastAsia"/>
          <w:spacing w:val="-2"/>
          <w:position w:val="-2"/>
        </w:rPr>
        <w:t>续后方可使用；特种</w:t>
      </w:r>
      <w:r w:rsidRPr="003021EB">
        <w:rPr>
          <w:rFonts w:ascii="宋体" w:hAnsi="宋体"/>
          <w:spacing w:val="-2"/>
          <w:position w:val="-2"/>
        </w:rPr>
        <w:t>作业人员应持证上岗，</w:t>
      </w:r>
      <w:r w:rsidRPr="003021EB">
        <w:rPr>
          <w:rFonts w:ascii="宋体" w:hAnsi="宋体" w:hint="eastAsia"/>
          <w:spacing w:val="-2"/>
          <w:position w:val="-2"/>
        </w:rPr>
        <w:t>作业人员无</w:t>
      </w:r>
      <w:r w:rsidRPr="003021EB">
        <w:rPr>
          <w:rFonts w:ascii="宋体" w:hAnsi="宋体"/>
          <w:spacing w:val="-2"/>
          <w:position w:val="-2"/>
        </w:rPr>
        <w:t>相关证件</w:t>
      </w:r>
      <w:r w:rsidRPr="003021EB">
        <w:rPr>
          <w:rFonts w:ascii="宋体" w:hAnsi="宋体" w:hint="eastAsia"/>
          <w:spacing w:val="-2"/>
          <w:position w:val="-2"/>
        </w:rPr>
        <w:t>或人证不符，每人次扣除履约保证金</w:t>
      </w:r>
      <w:r w:rsidRPr="003021EB">
        <w:rPr>
          <w:rFonts w:ascii="宋体" w:hAnsi="宋体"/>
          <w:spacing w:val="-2"/>
          <w:position w:val="-2"/>
        </w:rPr>
        <w:t>500</w:t>
      </w:r>
      <w:r w:rsidRPr="003021EB">
        <w:rPr>
          <w:rFonts w:ascii="宋体" w:hAnsi="宋体" w:hint="eastAsia"/>
          <w:spacing w:val="-2"/>
          <w:position w:val="-2"/>
        </w:rPr>
        <w:t>元。</w:t>
      </w:r>
      <w:r w:rsidRPr="003021EB">
        <w:rPr>
          <w:rFonts w:ascii="宋体" w:hAnsi="宋体" w:hint="eastAsia"/>
        </w:rPr>
        <w:t xml:space="preserve"> </w:t>
      </w:r>
    </w:p>
    <w:p w:rsidR="00546C8A" w:rsidRPr="003021EB" w:rsidRDefault="00546C8A" w:rsidP="00546C8A">
      <w:pPr>
        <w:numPr>
          <w:ilvl w:val="0"/>
          <w:numId w:val="24"/>
        </w:numPr>
        <w:spacing w:before="100" w:beforeAutospacing="1" w:after="100" w:afterAutospacing="1" w:line="360" w:lineRule="auto"/>
        <w:ind w:firstLine="426"/>
        <w:rPr>
          <w:rFonts w:ascii="Times New Roman" w:hAnsi="宋体"/>
        </w:rPr>
      </w:pPr>
      <w:r w:rsidRPr="003021EB">
        <w:rPr>
          <w:rFonts w:ascii="Times New Roman" w:hAnsi="宋体" w:hint="eastAsia"/>
          <w:spacing w:val="-2"/>
          <w:position w:val="-2"/>
        </w:rPr>
        <w:t>违章吸烟</w:t>
      </w:r>
      <w:r w:rsidRPr="003021EB">
        <w:rPr>
          <w:rFonts w:ascii="宋体" w:hAnsi="宋体" w:hint="eastAsia"/>
        </w:rPr>
        <w:t>或在</w:t>
      </w:r>
      <w:r w:rsidRPr="003021EB">
        <w:rPr>
          <w:rFonts w:ascii="宋体" w:hAnsi="宋体"/>
        </w:rPr>
        <w:t>乙方施工管辖区域内</w:t>
      </w:r>
      <w:r w:rsidRPr="003021EB">
        <w:rPr>
          <w:rFonts w:ascii="宋体" w:hAnsi="宋体" w:hint="eastAsia"/>
        </w:rPr>
        <w:t>发现</w:t>
      </w:r>
      <w:r w:rsidRPr="003021EB">
        <w:rPr>
          <w:rFonts w:ascii="宋体" w:hAnsi="宋体"/>
        </w:rPr>
        <w:t>烟头</w:t>
      </w:r>
      <w:r w:rsidRPr="003021EB">
        <w:rPr>
          <w:rFonts w:ascii="宋体" w:hAnsi="宋体" w:hint="eastAsia"/>
        </w:rPr>
        <w:t>按</w:t>
      </w:r>
      <w:r w:rsidRPr="003021EB">
        <w:rPr>
          <w:rFonts w:ascii="宋体" w:hAnsi="宋体"/>
        </w:rPr>
        <w:t>每个烟头</w:t>
      </w:r>
      <w:r w:rsidRPr="003021EB">
        <w:rPr>
          <w:rFonts w:ascii="Times New Roman" w:hAnsi="宋体"/>
          <w:spacing w:val="-2"/>
          <w:position w:val="-2"/>
        </w:rPr>
        <w:t>200</w:t>
      </w:r>
      <w:r w:rsidRPr="003021EB">
        <w:rPr>
          <w:rFonts w:ascii="Times New Roman" w:hAnsi="宋体"/>
          <w:spacing w:val="-2"/>
          <w:position w:val="-2"/>
        </w:rPr>
        <w:t>—</w:t>
      </w:r>
      <w:r w:rsidRPr="003021EB">
        <w:rPr>
          <w:rFonts w:ascii="Times New Roman" w:hAnsi="宋体"/>
          <w:spacing w:val="-2"/>
          <w:position w:val="-2"/>
        </w:rPr>
        <w:t>500</w:t>
      </w:r>
      <w:r w:rsidRPr="003021EB">
        <w:rPr>
          <w:rFonts w:ascii="Times New Roman" w:hAnsi="宋体" w:hint="eastAsia"/>
          <w:spacing w:val="-2"/>
          <w:position w:val="-2"/>
        </w:rPr>
        <w:t>元扣除履约保证金，</w:t>
      </w:r>
      <w:r w:rsidRPr="003021EB">
        <w:rPr>
          <w:rFonts w:ascii="Times New Roman" w:hAnsi="宋体" w:hint="eastAsia"/>
        </w:rPr>
        <w:t>情节严重的按治安管理处罚法移交送交司法机关处理。</w:t>
      </w:r>
    </w:p>
    <w:p w:rsidR="00546C8A" w:rsidRPr="003021EB" w:rsidRDefault="00546C8A" w:rsidP="00546C8A">
      <w:pPr>
        <w:numPr>
          <w:ilvl w:val="0"/>
          <w:numId w:val="24"/>
        </w:numPr>
        <w:tabs>
          <w:tab w:val="left" w:pos="420"/>
        </w:tabs>
        <w:spacing w:before="100" w:beforeAutospacing="1" w:after="100" w:afterAutospacing="1" w:line="360" w:lineRule="auto"/>
        <w:ind w:firstLine="426"/>
        <w:rPr>
          <w:rFonts w:ascii="宋体" w:hAnsi="宋体"/>
        </w:rPr>
      </w:pPr>
      <w:r w:rsidRPr="003021EB">
        <w:rPr>
          <w:rFonts w:ascii="宋体" w:hAnsi="宋体"/>
          <w:spacing w:val="-2"/>
          <w:position w:val="-2"/>
        </w:rPr>
        <w:t>乙方</w:t>
      </w:r>
      <w:r w:rsidRPr="003021EB">
        <w:rPr>
          <w:rFonts w:ascii="宋体" w:hAnsi="宋体" w:hint="eastAsia"/>
          <w:spacing w:val="-2"/>
          <w:position w:val="-2"/>
        </w:rPr>
        <w:t>在进行</w:t>
      </w:r>
      <w:r w:rsidRPr="003021EB">
        <w:rPr>
          <w:rFonts w:ascii="宋体" w:hAnsi="宋体" w:hint="eastAsia"/>
        </w:rPr>
        <w:t>吊装、焊接氧割、明火、高处、有限空间、拆除等危险作业施工前应按甲方规定办理审批许可证，施工过程中应符合国家相关法律、法规要求，违章作业每次扣除2000—10000元，情节严重的按治安管理处罚法规定移交政府相关部门处理。</w:t>
      </w:r>
    </w:p>
    <w:p w:rsidR="00546C8A" w:rsidRPr="003021EB" w:rsidRDefault="00546C8A" w:rsidP="00546C8A">
      <w:pPr>
        <w:numPr>
          <w:ilvl w:val="0"/>
          <w:numId w:val="24"/>
        </w:numPr>
        <w:tabs>
          <w:tab w:val="left" w:pos="420"/>
        </w:tabs>
        <w:spacing w:before="100" w:beforeAutospacing="1" w:after="100" w:afterAutospacing="1" w:line="360" w:lineRule="auto"/>
        <w:ind w:firstLine="426"/>
        <w:rPr>
          <w:rFonts w:ascii="宋体" w:hAnsi="宋体"/>
        </w:rPr>
      </w:pPr>
      <w:r w:rsidRPr="003021EB">
        <w:rPr>
          <w:rFonts w:ascii="宋体" w:hAnsi="宋体" w:hint="eastAsia"/>
        </w:rPr>
        <w:t>临时用电未按规范要求实施的，每处扣除200—500元。</w:t>
      </w:r>
    </w:p>
    <w:p w:rsidR="00546C8A" w:rsidRPr="003021EB" w:rsidRDefault="00546C8A" w:rsidP="00546C8A">
      <w:pPr>
        <w:numPr>
          <w:ilvl w:val="0"/>
          <w:numId w:val="24"/>
        </w:numPr>
        <w:spacing w:before="100" w:beforeAutospacing="1" w:after="100" w:afterAutospacing="1" w:line="360" w:lineRule="auto"/>
        <w:ind w:firstLine="426"/>
        <w:rPr>
          <w:rFonts w:ascii="宋体" w:hAnsi="宋体"/>
          <w:spacing w:val="-2"/>
          <w:position w:val="-2"/>
        </w:rPr>
      </w:pPr>
      <w:r w:rsidRPr="003021EB">
        <w:rPr>
          <w:rFonts w:ascii="宋体" w:hAnsi="宋体" w:hint="eastAsia"/>
          <w:spacing w:val="-2"/>
          <w:position w:val="-2"/>
        </w:rPr>
        <w:t>因</w:t>
      </w:r>
      <w:r w:rsidRPr="003021EB">
        <w:rPr>
          <w:rFonts w:ascii="宋体" w:hAnsi="宋体"/>
          <w:spacing w:val="-2"/>
          <w:position w:val="-2"/>
        </w:rPr>
        <w:t>乙方原因造成的</w:t>
      </w:r>
      <w:r w:rsidRPr="003021EB">
        <w:rPr>
          <w:rFonts w:ascii="宋体" w:hAnsi="宋体" w:hint="eastAsia"/>
          <w:spacing w:val="-2"/>
          <w:position w:val="-2"/>
        </w:rPr>
        <w:t>安全</w:t>
      </w:r>
      <w:r w:rsidRPr="003021EB">
        <w:rPr>
          <w:rFonts w:ascii="宋体" w:hAnsi="宋体"/>
          <w:spacing w:val="-2"/>
          <w:position w:val="-2"/>
        </w:rPr>
        <w:t>事故或</w:t>
      </w:r>
      <w:r w:rsidRPr="003021EB">
        <w:rPr>
          <w:rFonts w:ascii="宋体" w:hAnsi="宋体" w:hint="eastAsia"/>
          <w:spacing w:val="-2"/>
          <w:position w:val="-2"/>
        </w:rPr>
        <w:t>未遂事件</w:t>
      </w:r>
      <w:r w:rsidRPr="003021EB">
        <w:rPr>
          <w:rFonts w:ascii="宋体" w:hAnsi="宋体"/>
          <w:spacing w:val="-2"/>
          <w:position w:val="-2"/>
        </w:rPr>
        <w:t>，扣除</w:t>
      </w:r>
      <w:r w:rsidRPr="003021EB">
        <w:rPr>
          <w:rFonts w:ascii="宋体" w:hAnsi="宋体" w:hint="eastAsia"/>
          <w:spacing w:val="-2"/>
          <w:position w:val="-2"/>
        </w:rPr>
        <w:t>全部履约保证金，</w:t>
      </w:r>
      <w:r w:rsidRPr="003021EB">
        <w:rPr>
          <w:rFonts w:ascii="宋体" w:hAnsi="宋体"/>
          <w:spacing w:val="-2"/>
          <w:position w:val="-2"/>
        </w:rPr>
        <w:t>造成实际</w:t>
      </w:r>
      <w:r w:rsidRPr="003021EB">
        <w:rPr>
          <w:rFonts w:ascii="宋体" w:hAnsi="宋体" w:hint="eastAsia"/>
          <w:spacing w:val="-2"/>
          <w:position w:val="-2"/>
        </w:rPr>
        <w:t>损失</w:t>
      </w:r>
      <w:r w:rsidRPr="003021EB">
        <w:rPr>
          <w:rFonts w:ascii="宋体" w:hAnsi="宋体"/>
          <w:spacing w:val="-2"/>
          <w:position w:val="-2"/>
        </w:rPr>
        <w:t>的，由乙方</w:t>
      </w:r>
      <w:r w:rsidRPr="003021EB">
        <w:rPr>
          <w:rFonts w:ascii="宋体" w:hAnsi="宋体" w:hint="eastAsia"/>
          <w:spacing w:val="-2"/>
          <w:position w:val="-2"/>
        </w:rPr>
        <w:t>负责</w:t>
      </w:r>
      <w:r w:rsidRPr="003021EB">
        <w:rPr>
          <w:rFonts w:ascii="宋体" w:hAnsi="宋体"/>
          <w:spacing w:val="-2"/>
          <w:position w:val="-2"/>
        </w:rPr>
        <w:t>赔偿甲方经济损失，</w:t>
      </w:r>
      <w:r w:rsidRPr="003021EB">
        <w:rPr>
          <w:rFonts w:ascii="宋体" w:hAnsi="宋体" w:hint="eastAsia"/>
          <w:spacing w:val="-2"/>
          <w:position w:val="-2"/>
        </w:rPr>
        <w:t>情节严重的送交司法机关处理。</w:t>
      </w:r>
    </w:p>
    <w:p w:rsidR="00546C8A" w:rsidRPr="003021EB" w:rsidRDefault="00546C8A" w:rsidP="00546C8A">
      <w:pPr>
        <w:numPr>
          <w:ilvl w:val="0"/>
          <w:numId w:val="24"/>
        </w:numPr>
        <w:spacing w:before="100" w:beforeAutospacing="1" w:after="100" w:afterAutospacing="1" w:line="360" w:lineRule="auto"/>
        <w:ind w:firstLine="426"/>
        <w:rPr>
          <w:rFonts w:ascii="宋体" w:hAnsi="宋体"/>
          <w:spacing w:val="-2"/>
          <w:position w:val="-2"/>
        </w:rPr>
      </w:pPr>
      <w:r w:rsidRPr="003021EB">
        <w:rPr>
          <w:rFonts w:ascii="宋体" w:hAnsi="宋体" w:hint="eastAsia"/>
        </w:rPr>
        <w:t>乙方人员违反甲方相关管理规定，私带或私藏卷烟及卷烟商标纸，不论品牌、目的及来源，按以下处理：</w:t>
      </w:r>
    </w:p>
    <w:p w:rsidR="00546C8A" w:rsidRPr="003021EB" w:rsidRDefault="00546C8A" w:rsidP="00546C8A">
      <w:pPr>
        <w:numPr>
          <w:ilvl w:val="0"/>
          <w:numId w:val="25"/>
        </w:numPr>
        <w:spacing w:before="100" w:beforeAutospacing="1" w:after="100" w:afterAutospacing="1" w:line="360" w:lineRule="auto"/>
        <w:rPr>
          <w:rFonts w:ascii="宋体" w:hAnsi="宋体"/>
        </w:rPr>
      </w:pPr>
      <w:r w:rsidRPr="003021EB">
        <w:rPr>
          <w:rFonts w:ascii="宋体" w:hAnsi="宋体" w:hint="eastAsia"/>
        </w:rPr>
        <w:t>私带或私藏卷烟、卷烟商标纸50支（张）以下的，不论品牌、来源及目的（以下同），按每支（张）30元扣除履约保证金。</w:t>
      </w:r>
    </w:p>
    <w:p w:rsidR="00546C8A" w:rsidRPr="003021EB" w:rsidRDefault="00546C8A" w:rsidP="00546C8A">
      <w:pPr>
        <w:numPr>
          <w:ilvl w:val="0"/>
          <w:numId w:val="25"/>
        </w:numPr>
        <w:spacing w:before="100" w:beforeAutospacing="1" w:after="100" w:afterAutospacing="1" w:line="360" w:lineRule="auto"/>
        <w:rPr>
          <w:rFonts w:ascii="宋体" w:hAnsi="宋体"/>
        </w:rPr>
      </w:pPr>
      <w:r w:rsidRPr="003021EB">
        <w:rPr>
          <w:rFonts w:ascii="宋体" w:hAnsi="宋体" w:hint="eastAsia"/>
        </w:rPr>
        <w:t>私带或私藏卷烟、卷烟商标纸50支（张）至100支（张）以下的，按每次2000元扣除履约保证金。</w:t>
      </w:r>
    </w:p>
    <w:p w:rsidR="00546C8A" w:rsidRPr="003021EB" w:rsidRDefault="00546C8A" w:rsidP="00546C8A">
      <w:pPr>
        <w:numPr>
          <w:ilvl w:val="0"/>
          <w:numId w:val="25"/>
        </w:numPr>
        <w:spacing w:before="100" w:beforeAutospacing="1" w:after="100" w:afterAutospacing="1" w:line="360" w:lineRule="auto"/>
        <w:rPr>
          <w:rFonts w:ascii="宋体" w:hAnsi="宋体"/>
        </w:rPr>
      </w:pPr>
      <w:r w:rsidRPr="003021EB">
        <w:rPr>
          <w:rFonts w:ascii="宋体" w:hAnsi="宋体" w:hint="eastAsia"/>
        </w:rPr>
        <w:t>私带或私藏卷烟、卷烟商标纸100支（张）至200支（张）以下的，按每次3000元扣除履约保证金。</w:t>
      </w:r>
    </w:p>
    <w:p w:rsidR="00546C8A" w:rsidRPr="003021EB" w:rsidRDefault="00546C8A" w:rsidP="00546C8A">
      <w:pPr>
        <w:numPr>
          <w:ilvl w:val="0"/>
          <w:numId w:val="25"/>
        </w:numPr>
        <w:spacing w:before="100" w:beforeAutospacing="1" w:after="100" w:afterAutospacing="1" w:line="360" w:lineRule="auto"/>
        <w:rPr>
          <w:rFonts w:ascii="宋体" w:hAnsi="宋体"/>
        </w:rPr>
      </w:pPr>
      <w:r w:rsidRPr="003021EB">
        <w:rPr>
          <w:rFonts w:ascii="宋体" w:hAnsi="宋体" w:hint="eastAsia"/>
        </w:rPr>
        <w:t>私带或私藏卷烟、卷烟商标纸200支（张）及以上的，视情节轻重按每次5000元至10000元扣除履约保证金。</w:t>
      </w:r>
    </w:p>
    <w:p w:rsidR="00546C8A" w:rsidRPr="003021EB" w:rsidRDefault="00546C8A" w:rsidP="00546C8A">
      <w:pPr>
        <w:numPr>
          <w:ilvl w:val="0"/>
          <w:numId w:val="25"/>
        </w:numPr>
        <w:spacing w:before="100" w:beforeAutospacing="1" w:after="100" w:afterAutospacing="1" w:line="360" w:lineRule="auto"/>
        <w:rPr>
          <w:rFonts w:ascii="宋体" w:hAnsi="宋体"/>
        </w:rPr>
      </w:pPr>
      <w:r w:rsidRPr="003021EB">
        <w:rPr>
          <w:rFonts w:ascii="宋体" w:hAnsi="宋体" w:hint="eastAsia"/>
        </w:rPr>
        <w:t>私带或私藏卷烟原辅材料（不含卷烟商标纸）及其它甲方财物的，每次按物资价值的10倍扣除履约保证金（物资价值金额由甲方财务管理部门核定），上限不超过10000元。</w:t>
      </w:r>
    </w:p>
    <w:p w:rsidR="00546C8A" w:rsidRPr="003021EB" w:rsidRDefault="00546C8A" w:rsidP="00546C8A">
      <w:pPr>
        <w:numPr>
          <w:ilvl w:val="0"/>
          <w:numId w:val="24"/>
        </w:numPr>
        <w:spacing w:before="100" w:beforeAutospacing="1" w:after="100" w:afterAutospacing="1" w:line="360" w:lineRule="auto"/>
        <w:rPr>
          <w:rFonts w:ascii="宋体" w:hAnsi="宋体"/>
          <w:spacing w:val="-2"/>
          <w:position w:val="-2"/>
        </w:rPr>
      </w:pPr>
      <w:r w:rsidRPr="003021EB">
        <w:rPr>
          <w:rFonts w:ascii="宋体" w:hAnsi="宋体" w:hint="eastAsia"/>
          <w:spacing w:val="-2"/>
          <w:position w:val="-2"/>
        </w:rPr>
        <w:t>乙方</w:t>
      </w:r>
      <w:r w:rsidRPr="003021EB">
        <w:rPr>
          <w:rFonts w:ascii="宋体" w:hAnsi="宋体" w:hint="eastAsia"/>
        </w:rPr>
        <w:t>人员</w:t>
      </w:r>
      <w:r w:rsidRPr="003021EB">
        <w:rPr>
          <w:rFonts w:ascii="宋体" w:hAnsi="宋体" w:hint="eastAsia"/>
          <w:spacing w:val="-2"/>
          <w:position w:val="-2"/>
        </w:rPr>
        <w:t>违反甲方有关安全、消防、治安、道路交通运输等规章制度的，按甲方有关规定处理；损坏甲方通讯、电力、消防设施及器材的，照价赔偿；</w:t>
      </w:r>
      <w:r w:rsidRPr="003021EB">
        <w:rPr>
          <w:rFonts w:ascii="宋体" w:hAnsi="宋体" w:hint="eastAsia"/>
        </w:rPr>
        <w:t>易燃、易爆等危险物品未按规定分类存放或堆放不符合有关规定或无专人管理、私自携带违禁物品进入施工区域的每次扣</w:t>
      </w:r>
      <w:r w:rsidRPr="003021EB">
        <w:rPr>
          <w:rFonts w:ascii="宋体" w:hAnsi="宋体" w:hint="eastAsia"/>
          <w:spacing w:val="-2"/>
          <w:position w:val="-2"/>
        </w:rPr>
        <w:t>履约保证金</w:t>
      </w:r>
      <w:r w:rsidRPr="003021EB">
        <w:rPr>
          <w:rFonts w:ascii="宋体" w:hAnsi="宋体" w:hint="eastAsia"/>
        </w:rPr>
        <w:t>200元；设备带病运转或无安全防护装置的、下班后未及时切断施工设备电源的，每处扣除</w:t>
      </w:r>
      <w:r w:rsidRPr="003021EB">
        <w:rPr>
          <w:rFonts w:ascii="宋体" w:hAnsi="宋体" w:hint="eastAsia"/>
          <w:spacing w:val="-2"/>
          <w:position w:val="-2"/>
        </w:rPr>
        <w:t>履约保证金</w:t>
      </w:r>
      <w:r w:rsidRPr="003021EB">
        <w:rPr>
          <w:rFonts w:ascii="宋体" w:hAnsi="宋体" w:hint="eastAsia"/>
        </w:rPr>
        <w:t>200元；</w:t>
      </w:r>
      <w:r w:rsidRPr="003021EB">
        <w:rPr>
          <w:rFonts w:ascii="宋体" w:hAnsi="宋体" w:hint="eastAsia"/>
          <w:spacing w:val="-2"/>
          <w:position w:val="-2"/>
        </w:rPr>
        <w:t>乙方人员在甲方区域住宿的</w:t>
      </w:r>
      <w:r w:rsidRPr="003021EB">
        <w:rPr>
          <w:rFonts w:ascii="宋体" w:hAnsi="宋体" w:hint="eastAsia"/>
        </w:rPr>
        <w:t>，宿舍违章使用禁用电器的</w:t>
      </w:r>
      <w:r w:rsidRPr="003021EB">
        <w:rPr>
          <w:rFonts w:ascii="宋体" w:hAnsi="宋体"/>
        </w:rPr>
        <w:t>每</w:t>
      </w:r>
      <w:r w:rsidRPr="003021EB">
        <w:rPr>
          <w:rFonts w:ascii="宋体" w:hAnsi="宋体" w:hint="eastAsia"/>
        </w:rPr>
        <w:t>次扣</w:t>
      </w:r>
      <w:r w:rsidRPr="003021EB">
        <w:rPr>
          <w:rFonts w:ascii="宋体" w:hAnsi="宋体" w:hint="eastAsia"/>
          <w:spacing w:val="-2"/>
          <w:position w:val="-2"/>
        </w:rPr>
        <w:t>履约保证金</w:t>
      </w:r>
      <w:r w:rsidRPr="003021EB">
        <w:rPr>
          <w:rFonts w:ascii="宋体" w:hAnsi="宋体" w:hint="eastAsia"/>
        </w:rPr>
        <w:t>200元；</w:t>
      </w:r>
      <w:r w:rsidRPr="003021EB">
        <w:rPr>
          <w:rFonts w:ascii="宋体" w:hAnsi="宋体" w:hint="eastAsia"/>
          <w:spacing w:val="-2"/>
          <w:position w:val="-2"/>
        </w:rPr>
        <w:t>乙方人员在甲方区域未</w:t>
      </w:r>
      <w:r w:rsidRPr="003021EB">
        <w:rPr>
          <w:rFonts w:ascii="宋体" w:hAnsi="宋体" w:hint="eastAsia"/>
        </w:rPr>
        <w:t>正确穿戴使用劳动保护用品的</w:t>
      </w:r>
      <w:r w:rsidRPr="003021EB">
        <w:rPr>
          <w:rFonts w:ascii="宋体" w:hAnsi="宋体"/>
        </w:rPr>
        <w:t>每</w:t>
      </w:r>
      <w:r w:rsidRPr="003021EB">
        <w:rPr>
          <w:rFonts w:ascii="宋体" w:hAnsi="宋体" w:hint="eastAsia"/>
        </w:rPr>
        <w:t>次扣</w:t>
      </w:r>
      <w:r w:rsidRPr="003021EB">
        <w:rPr>
          <w:rFonts w:ascii="宋体" w:hAnsi="宋体" w:hint="eastAsia"/>
          <w:spacing w:val="-2"/>
          <w:position w:val="-2"/>
        </w:rPr>
        <w:t>履约保证金</w:t>
      </w:r>
      <w:r w:rsidRPr="003021EB">
        <w:rPr>
          <w:rFonts w:ascii="宋体" w:hAnsi="宋体" w:hint="eastAsia"/>
        </w:rPr>
        <w:t>200元。</w:t>
      </w:r>
    </w:p>
    <w:p w:rsidR="00546C8A" w:rsidRPr="003021EB" w:rsidRDefault="00546C8A" w:rsidP="00546C8A">
      <w:pPr>
        <w:numPr>
          <w:ilvl w:val="0"/>
          <w:numId w:val="24"/>
        </w:numPr>
        <w:spacing w:before="100" w:beforeAutospacing="1" w:after="100" w:afterAutospacing="1" w:line="360" w:lineRule="auto"/>
        <w:ind w:firstLine="426"/>
        <w:rPr>
          <w:rFonts w:ascii="宋体" w:hAnsi="宋体"/>
          <w:spacing w:val="-2"/>
          <w:position w:val="-2"/>
        </w:rPr>
      </w:pPr>
      <w:r w:rsidRPr="003021EB">
        <w:rPr>
          <w:rFonts w:ascii="宋体" w:hAnsi="宋体" w:hint="eastAsia"/>
          <w:spacing w:val="-2"/>
          <w:position w:val="-2"/>
        </w:rPr>
        <w:t>乙方</w:t>
      </w:r>
      <w:r w:rsidRPr="003021EB">
        <w:rPr>
          <w:rFonts w:ascii="宋体" w:hAnsi="宋体" w:hint="eastAsia"/>
        </w:rPr>
        <w:t>人员</w:t>
      </w:r>
      <w:r w:rsidRPr="003021EB">
        <w:rPr>
          <w:rFonts w:ascii="宋体" w:hAnsi="宋体" w:hint="eastAsia"/>
          <w:spacing w:val="-2"/>
          <w:position w:val="-2"/>
        </w:rPr>
        <w:t>在甲方施工期间，如违章指挥、违章作业或违反甲方有关安全管理制度，经甲方安全管理部门通报达二次及以上的，扣除全部履约保证金。</w:t>
      </w:r>
    </w:p>
    <w:p w:rsidR="00546C8A" w:rsidRPr="003021EB" w:rsidRDefault="00546C8A" w:rsidP="00546C8A">
      <w:pPr>
        <w:numPr>
          <w:ilvl w:val="0"/>
          <w:numId w:val="24"/>
        </w:numPr>
        <w:spacing w:before="100" w:beforeAutospacing="1" w:after="100" w:afterAutospacing="1" w:line="360" w:lineRule="auto"/>
        <w:ind w:firstLine="426"/>
        <w:rPr>
          <w:rFonts w:ascii="宋体" w:hAnsi="宋体"/>
          <w:spacing w:val="-2"/>
          <w:position w:val="-2"/>
        </w:rPr>
      </w:pPr>
      <w:r w:rsidRPr="003021EB">
        <w:rPr>
          <w:rFonts w:ascii="宋体" w:hAnsi="宋体" w:hint="eastAsia"/>
        </w:rPr>
        <w:t>乙方人员在甲方厂区内发生违法犯罪行为，被公安机关查处，受到行政处罚的，每人次扣除履约保证金500-2000元；构成犯罪的，每人次扣除履约保证金2000-10000元。</w:t>
      </w:r>
    </w:p>
    <w:p w:rsidR="00546C8A" w:rsidRPr="003021EB" w:rsidRDefault="00546C8A" w:rsidP="00546C8A">
      <w:pPr>
        <w:numPr>
          <w:ilvl w:val="0"/>
          <w:numId w:val="24"/>
        </w:numPr>
        <w:spacing w:before="100" w:beforeAutospacing="1" w:after="100" w:afterAutospacing="1" w:line="360" w:lineRule="auto"/>
        <w:ind w:firstLine="426"/>
        <w:rPr>
          <w:rFonts w:ascii="宋体" w:hAnsi="宋体"/>
        </w:rPr>
      </w:pPr>
      <w:r w:rsidRPr="003021EB">
        <w:rPr>
          <w:rFonts w:ascii="宋体" w:hAnsi="宋体" w:hint="eastAsia"/>
        </w:rPr>
        <w:t>乙方人员在甲方厂区内发生一般安全责任事故或群体性涉稳事件，视情况每起扣除履约保证金5000—10000元。</w:t>
      </w:r>
      <w:r w:rsidRPr="003021EB">
        <w:rPr>
          <w:rFonts w:ascii="宋体" w:hAnsi="宋体"/>
        </w:rPr>
        <w:t xml:space="preserve"> </w:t>
      </w:r>
    </w:p>
    <w:p w:rsidR="00546C8A" w:rsidRPr="003021EB" w:rsidRDefault="00546C8A" w:rsidP="00546C8A">
      <w:pPr>
        <w:numPr>
          <w:ilvl w:val="0"/>
          <w:numId w:val="24"/>
        </w:numPr>
        <w:tabs>
          <w:tab w:val="left" w:pos="420"/>
        </w:tabs>
        <w:spacing w:before="100" w:beforeAutospacing="1" w:after="100" w:afterAutospacing="1" w:line="360" w:lineRule="auto"/>
        <w:ind w:firstLine="426"/>
        <w:rPr>
          <w:rFonts w:ascii="宋体" w:hAnsi="宋体"/>
          <w:spacing w:val="-2"/>
          <w:position w:val="-2"/>
        </w:rPr>
      </w:pPr>
      <w:r w:rsidRPr="003021EB">
        <w:rPr>
          <w:rFonts w:ascii="宋体" w:hAnsi="宋体" w:hint="eastAsia"/>
          <w:spacing w:val="-2"/>
          <w:position w:val="-2"/>
        </w:rPr>
        <w:t>乙方违反本协议造成重大安全事故的</w:t>
      </w:r>
      <w:r w:rsidRPr="003021EB">
        <w:rPr>
          <w:rFonts w:ascii="宋体" w:hAnsi="宋体"/>
          <w:spacing w:val="-2"/>
          <w:position w:val="-2"/>
        </w:rPr>
        <w:t>(</w:t>
      </w:r>
      <w:r w:rsidRPr="003021EB">
        <w:rPr>
          <w:rFonts w:ascii="宋体" w:hAnsi="宋体" w:hint="eastAsia"/>
          <w:spacing w:val="-2"/>
          <w:position w:val="-2"/>
        </w:rPr>
        <w:t>包括对第三方造成的损失</w:t>
      </w:r>
      <w:r w:rsidRPr="003021EB">
        <w:rPr>
          <w:rFonts w:ascii="宋体" w:hAnsi="宋体"/>
          <w:spacing w:val="-2"/>
          <w:position w:val="-2"/>
        </w:rPr>
        <w:t>)</w:t>
      </w:r>
      <w:r w:rsidRPr="003021EB">
        <w:rPr>
          <w:rFonts w:ascii="宋体" w:hAnsi="宋体" w:hint="eastAsia"/>
          <w:spacing w:val="-2"/>
          <w:position w:val="-2"/>
        </w:rPr>
        <w:t>，乙方应赔偿其经济损失；同时，扣除全部履约保证金。</w:t>
      </w:r>
    </w:p>
    <w:p w:rsidR="00546C8A" w:rsidRPr="003021EB" w:rsidRDefault="00546C8A" w:rsidP="00546C8A">
      <w:pPr>
        <w:numPr>
          <w:ilvl w:val="0"/>
          <w:numId w:val="24"/>
        </w:numPr>
        <w:spacing w:before="100" w:beforeAutospacing="1" w:after="100" w:afterAutospacing="1" w:line="360" w:lineRule="auto"/>
        <w:ind w:firstLine="426"/>
        <w:rPr>
          <w:rFonts w:ascii="宋体" w:hAnsi="宋体"/>
        </w:rPr>
      </w:pPr>
      <w:r w:rsidRPr="003021EB">
        <w:rPr>
          <w:rFonts w:ascii="宋体" w:hAnsi="宋体" w:hint="eastAsia"/>
        </w:rPr>
        <w:t>乙方违反本协议约定义务，甲方要求限期整改的，乙方应在指定期限内整改，</w:t>
      </w:r>
      <w:r w:rsidRPr="003021EB">
        <w:rPr>
          <w:rFonts w:ascii="宋体" w:hAnsi="宋体"/>
        </w:rPr>
        <w:t>整改不及时或达不到要求的，</w:t>
      </w:r>
      <w:r w:rsidRPr="003021EB">
        <w:rPr>
          <w:rFonts w:ascii="宋体" w:hAnsi="宋体" w:hint="eastAsia"/>
        </w:rPr>
        <w:t>按本协议相应</w:t>
      </w:r>
      <w:r w:rsidRPr="003021EB">
        <w:rPr>
          <w:rFonts w:ascii="宋体" w:hAnsi="宋体"/>
        </w:rPr>
        <w:t>条款</w:t>
      </w:r>
      <w:r w:rsidRPr="003021EB">
        <w:rPr>
          <w:rFonts w:ascii="宋体" w:hAnsi="宋体" w:hint="eastAsia"/>
        </w:rPr>
        <w:t>加倍扣款，本协议</w:t>
      </w:r>
      <w:r w:rsidRPr="003021EB">
        <w:rPr>
          <w:rFonts w:ascii="宋体" w:hAnsi="宋体"/>
        </w:rPr>
        <w:t>无</w:t>
      </w:r>
      <w:r w:rsidRPr="003021EB">
        <w:rPr>
          <w:rFonts w:ascii="宋体" w:hAnsi="宋体" w:hint="eastAsia"/>
        </w:rPr>
        <w:t>相应扣款</w:t>
      </w:r>
      <w:r w:rsidRPr="003021EB">
        <w:rPr>
          <w:rFonts w:ascii="宋体" w:hAnsi="宋体"/>
        </w:rPr>
        <w:t>条款</w:t>
      </w:r>
      <w:r w:rsidRPr="003021EB">
        <w:rPr>
          <w:rFonts w:ascii="宋体" w:hAnsi="宋体" w:hint="eastAsia"/>
        </w:rPr>
        <w:t>的</w:t>
      </w:r>
      <w:r w:rsidRPr="003021EB">
        <w:rPr>
          <w:rFonts w:ascii="宋体" w:hAnsi="宋体"/>
        </w:rPr>
        <w:t>，按</w:t>
      </w:r>
      <w:r w:rsidRPr="003021EB">
        <w:rPr>
          <w:rFonts w:ascii="宋体" w:hAnsi="宋体" w:hint="eastAsia"/>
        </w:rPr>
        <w:t>每项次500-2000元</w:t>
      </w:r>
      <w:r w:rsidRPr="003021EB">
        <w:rPr>
          <w:rFonts w:ascii="宋体" w:hAnsi="宋体" w:hint="eastAsia"/>
          <w:strike/>
        </w:rPr>
        <w:t>基</w:t>
      </w:r>
      <w:r w:rsidRPr="003021EB">
        <w:rPr>
          <w:rFonts w:ascii="宋体" w:hAnsi="宋体" w:hint="eastAsia"/>
        </w:rPr>
        <w:t>标准</w:t>
      </w:r>
      <w:r w:rsidRPr="003021EB">
        <w:rPr>
          <w:rFonts w:ascii="宋体" w:hAnsi="宋体"/>
        </w:rPr>
        <w:t>加倍扣款</w:t>
      </w:r>
      <w:r w:rsidRPr="003021EB">
        <w:rPr>
          <w:rFonts w:ascii="宋体" w:hAnsi="宋体" w:hint="eastAsia"/>
        </w:rPr>
        <w:t>；对违章情节</w:t>
      </w:r>
      <w:r w:rsidRPr="003021EB">
        <w:rPr>
          <w:rFonts w:ascii="宋体" w:hAnsi="宋体" w:hint="eastAsia"/>
          <w:spacing w:val="-2"/>
          <w:position w:val="-2"/>
        </w:rPr>
        <w:t>较为严重的乙方人员，</w:t>
      </w:r>
      <w:r w:rsidRPr="003021EB">
        <w:rPr>
          <w:rFonts w:ascii="宋体" w:hAnsi="宋体" w:hint="eastAsia"/>
        </w:rPr>
        <w:t>甲方有权</w:t>
      </w:r>
      <w:r w:rsidRPr="003021EB">
        <w:rPr>
          <w:rFonts w:ascii="宋体" w:hAnsi="宋体" w:hint="eastAsia"/>
          <w:spacing w:val="-2"/>
          <w:position w:val="-2"/>
        </w:rPr>
        <w:t>要求乙方更换，</w:t>
      </w:r>
      <w:r w:rsidRPr="003021EB">
        <w:rPr>
          <w:rFonts w:ascii="宋体" w:hAnsi="宋体" w:hint="eastAsia"/>
        </w:rPr>
        <w:t>乙方应当更换人员。</w:t>
      </w:r>
    </w:p>
    <w:p w:rsidR="00546C8A" w:rsidRPr="003021EB" w:rsidRDefault="00546C8A" w:rsidP="00546C8A">
      <w:pPr>
        <w:numPr>
          <w:ilvl w:val="0"/>
          <w:numId w:val="24"/>
        </w:numPr>
        <w:tabs>
          <w:tab w:val="left" w:pos="420"/>
        </w:tabs>
        <w:spacing w:before="100" w:beforeAutospacing="1" w:after="100" w:afterAutospacing="1" w:line="360" w:lineRule="auto"/>
        <w:ind w:firstLine="426"/>
        <w:rPr>
          <w:rFonts w:ascii="宋体" w:hAnsi="宋体"/>
        </w:rPr>
      </w:pPr>
      <w:r w:rsidRPr="003021EB">
        <w:rPr>
          <w:rFonts w:ascii="宋体" w:hAnsi="宋体" w:hint="eastAsia"/>
        </w:rPr>
        <w:t>乙方不得</w:t>
      </w:r>
      <w:r w:rsidRPr="003021EB">
        <w:rPr>
          <w:rFonts w:ascii="宋体" w:hAnsi="宋体"/>
        </w:rPr>
        <w:t>随意动用甲方</w:t>
      </w:r>
      <w:r w:rsidRPr="003021EB">
        <w:rPr>
          <w:rFonts w:ascii="宋体" w:hAnsi="宋体" w:hint="eastAsia"/>
        </w:rPr>
        <w:t>厂</w:t>
      </w:r>
      <w:r w:rsidRPr="003021EB">
        <w:rPr>
          <w:rFonts w:ascii="宋体" w:hAnsi="宋体"/>
        </w:rPr>
        <w:t>区内的</w:t>
      </w:r>
      <w:r w:rsidRPr="003021EB">
        <w:rPr>
          <w:rFonts w:ascii="宋体" w:hAnsi="宋体" w:hint="eastAsia"/>
        </w:rPr>
        <w:t>消防</w:t>
      </w:r>
      <w:r w:rsidRPr="003021EB">
        <w:rPr>
          <w:rFonts w:ascii="宋体" w:hAnsi="宋体"/>
        </w:rPr>
        <w:t>设施，</w:t>
      </w:r>
      <w:r w:rsidRPr="003021EB">
        <w:rPr>
          <w:rFonts w:ascii="宋体" w:hAnsi="宋体" w:hint="eastAsia"/>
        </w:rPr>
        <w:t>清洗</w:t>
      </w:r>
      <w:r w:rsidRPr="003021EB">
        <w:rPr>
          <w:rFonts w:ascii="宋体" w:hAnsi="宋体"/>
        </w:rPr>
        <w:t>设备需要动用消防栓时，应</w:t>
      </w:r>
      <w:r w:rsidRPr="003021EB">
        <w:rPr>
          <w:rFonts w:ascii="宋体" w:hAnsi="宋体" w:hint="eastAsia"/>
        </w:rPr>
        <w:t>提前向</w:t>
      </w:r>
      <w:r w:rsidRPr="003021EB">
        <w:rPr>
          <w:rFonts w:ascii="宋体" w:hAnsi="宋体"/>
        </w:rPr>
        <w:t>安全</w:t>
      </w:r>
      <w:r w:rsidRPr="003021EB">
        <w:rPr>
          <w:rFonts w:ascii="宋体" w:hAnsi="宋体" w:hint="eastAsia"/>
        </w:rPr>
        <w:t>管理</w:t>
      </w:r>
      <w:r w:rsidRPr="003021EB">
        <w:rPr>
          <w:rFonts w:ascii="宋体" w:hAnsi="宋体"/>
        </w:rPr>
        <w:t>部</w:t>
      </w:r>
      <w:r w:rsidRPr="003021EB">
        <w:rPr>
          <w:rFonts w:ascii="宋体" w:hAnsi="宋体" w:hint="eastAsia"/>
        </w:rPr>
        <w:t>门</w:t>
      </w:r>
      <w:r w:rsidRPr="003021EB">
        <w:rPr>
          <w:rFonts w:ascii="宋体" w:hAnsi="宋体"/>
        </w:rPr>
        <w:t>办理申报</w:t>
      </w:r>
      <w:r w:rsidRPr="003021EB">
        <w:rPr>
          <w:rFonts w:ascii="宋体" w:hAnsi="宋体" w:hint="eastAsia"/>
        </w:rPr>
        <w:t>批准</w:t>
      </w:r>
      <w:r w:rsidRPr="003021EB">
        <w:rPr>
          <w:rFonts w:ascii="宋体" w:hAnsi="宋体"/>
        </w:rPr>
        <w:t>手续</w:t>
      </w:r>
      <w:r w:rsidRPr="003021EB">
        <w:rPr>
          <w:rFonts w:ascii="宋体" w:hAnsi="宋体" w:hint="eastAsia"/>
        </w:rPr>
        <w:t>，</w:t>
      </w:r>
      <w:r w:rsidRPr="003021EB">
        <w:rPr>
          <w:rFonts w:ascii="宋体" w:hAnsi="宋体"/>
        </w:rPr>
        <w:t>违规使用</w:t>
      </w:r>
      <w:r w:rsidRPr="003021EB">
        <w:rPr>
          <w:rFonts w:ascii="宋体" w:hAnsi="宋体" w:hint="eastAsia"/>
        </w:rPr>
        <w:t>消防</w:t>
      </w:r>
      <w:r w:rsidRPr="003021EB">
        <w:rPr>
          <w:rFonts w:ascii="宋体" w:hAnsi="宋体"/>
        </w:rPr>
        <w:t>设施的</w:t>
      </w:r>
      <w:r w:rsidRPr="003021EB">
        <w:rPr>
          <w:rFonts w:ascii="宋体" w:hAnsi="宋体" w:hint="eastAsia"/>
        </w:rPr>
        <w:t>每次扣除</w:t>
      </w:r>
      <w:r w:rsidRPr="003021EB">
        <w:rPr>
          <w:rFonts w:ascii="宋体" w:hAnsi="宋体"/>
        </w:rPr>
        <w:t>乙方</w:t>
      </w:r>
      <w:r w:rsidRPr="003021EB">
        <w:rPr>
          <w:rFonts w:ascii="宋体" w:hAnsi="宋体" w:hint="eastAsia"/>
          <w:spacing w:val="-2"/>
          <w:position w:val="-2"/>
        </w:rPr>
        <w:t>履约保证金</w:t>
      </w:r>
      <w:r w:rsidRPr="003021EB">
        <w:rPr>
          <w:rFonts w:ascii="宋体" w:hAnsi="宋体" w:hint="eastAsia"/>
        </w:rPr>
        <w:t xml:space="preserve"> 2000 元</w:t>
      </w:r>
      <w:r w:rsidRPr="003021EB">
        <w:rPr>
          <w:rFonts w:ascii="宋体" w:hAnsi="宋体"/>
        </w:rPr>
        <w:t xml:space="preserve">。 </w:t>
      </w:r>
    </w:p>
    <w:p w:rsidR="00546C8A" w:rsidRPr="003021EB" w:rsidRDefault="00546C8A" w:rsidP="00546C8A">
      <w:pPr>
        <w:numPr>
          <w:ilvl w:val="0"/>
          <w:numId w:val="24"/>
        </w:numPr>
        <w:tabs>
          <w:tab w:val="left" w:pos="420"/>
        </w:tabs>
        <w:spacing w:before="100" w:beforeAutospacing="1" w:after="100" w:afterAutospacing="1" w:line="360" w:lineRule="auto"/>
        <w:ind w:firstLine="426"/>
        <w:rPr>
          <w:rFonts w:ascii="宋体" w:hAnsi="宋体"/>
        </w:rPr>
      </w:pPr>
      <w:r w:rsidRPr="003021EB">
        <w:rPr>
          <w:rFonts w:ascii="宋体" w:hAnsi="宋体" w:hint="eastAsia"/>
          <w:spacing w:val="-2"/>
          <w:position w:val="-2"/>
        </w:rPr>
        <w:t>乙方违反本协议造成重大安全事故的</w:t>
      </w:r>
      <w:r w:rsidRPr="003021EB">
        <w:rPr>
          <w:rFonts w:ascii="宋体" w:hAnsi="宋体"/>
          <w:spacing w:val="-2"/>
          <w:position w:val="-2"/>
        </w:rPr>
        <w:t>(</w:t>
      </w:r>
      <w:r w:rsidRPr="003021EB">
        <w:rPr>
          <w:rFonts w:ascii="宋体" w:hAnsi="宋体" w:hint="eastAsia"/>
          <w:spacing w:val="-2"/>
          <w:position w:val="-2"/>
        </w:rPr>
        <w:t>包括对第三方造成的损失</w:t>
      </w:r>
      <w:r w:rsidRPr="003021EB">
        <w:rPr>
          <w:rFonts w:ascii="宋体" w:hAnsi="宋体"/>
          <w:spacing w:val="-2"/>
          <w:position w:val="-2"/>
        </w:rPr>
        <w:t>)</w:t>
      </w:r>
      <w:r w:rsidRPr="003021EB">
        <w:rPr>
          <w:rFonts w:ascii="宋体" w:hAnsi="宋体" w:hint="eastAsia"/>
          <w:spacing w:val="-2"/>
          <w:position w:val="-2"/>
        </w:rPr>
        <w:t>，乙方应赔偿其经济损失；同时，扣除全部履约保证金。</w:t>
      </w:r>
    </w:p>
    <w:p w:rsidR="00546C8A" w:rsidRPr="003021EB" w:rsidRDefault="00546C8A" w:rsidP="00546C8A">
      <w:pPr>
        <w:numPr>
          <w:ilvl w:val="0"/>
          <w:numId w:val="24"/>
        </w:numPr>
        <w:spacing w:before="100" w:beforeAutospacing="1" w:after="100" w:afterAutospacing="1" w:line="360" w:lineRule="auto"/>
        <w:ind w:firstLine="426"/>
        <w:rPr>
          <w:rFonts w:ascii="宋体" w:hAnsi="宋体"/>
        </w:rPr>
      </w:pPr>
      <w:r w:rsidRPr="003021EB">
        <w:rPr>
          <w:rFonts w:ascii="宋体" w:hAnsi="宋体" w:hint="eastAsia"/>
        </w:rPr>
        <w:t>乙方违反本协议约定义务，甲方要求限期整改的，乙方应在指定期限内整改，</w:t>
      </w:r>
      <w:r w:rsidRPr="003021EB">
        <w:rPr>
          <w:rFonts w:ascii="宋体" w:hAnsi="宋体"/>
        </w:rPr>
        <w:t>整改不及时或达不到要求的，</w:t>
      </w:r>
      <w:r w:rsidRPr="003021EB">
        <w:rPr>
          <w:rFonts w:ascii="宋体" w:hAnsi="宋体" w:hint="eastAsia"/>
        </w:rPr>
        <w:t>按本协议相应</w:t>
      </w:r>
      <w:r w:rsidRPr="003021EB">
        <w:rPr>
          <w:rFonts w:ascii="宋体" w:hAnsi="宋体"/>
        </w:rPr>
        <w:t>条款</w:t>
      </w:r>
      <w:r w:rsidRPr="003021EB">
        <w:rPr>
          <w:rFonts w:ascii="宋体" w:hAnsi="宋体" w:hint="eastAsia"/>
        </w:rPr>
        <w:t>加倍扣除，本协议</w:t>
      </w:r>
      <w:r w:rsidRPr="003021EB">
        <w:rPr>
          <w:rFonts w:ascii="宋体" w:hAnsi="宋体"/>
        </w:rPr>
        <w:t>无</w:t>
      </w:r>
      <w:r w:rsidRPr="003021EB">
        <w:rPr>
          <w:rFonts w:ascii="宋体" w:hAnsi="宋体" w:hint="eastAsia"/>
        </w:rPr>
        <w:t>相应扣除</w:t>
      </w:r>
      <w:r w:rsidRPr="003021EB">
        <w:rPr>
          <w:rFonts w:ascii="宋体" w:hAnsi="宋体"/>
        </w:rPr>
        <w:t>条款</w:t>
      </w:r>
      <w:r w:rsidRPr="003021EB">
        <w:rPr>
          <w:rFonts w:ascii="宋体" w:hAnsi="宋体" w:hint="eastAsia"/>
        </w:rPr>
        <w:t>的</w:t>
      </w:r>
      <w:r w:rsidRPr="003021EB">
        <w:rPr>
          <w:rFonts w:ascii="宋体" w:hAnsi="宋体"/>
        </w:rPr>
        <w:t>，</w:t>
      </w:r>
      <w:r w:rsidRPr="003021EB">
        <w:rPr>
          <w:rFonts w:ascii="Times New Roman" w:hAnsi="宋体" w:hint="eastAsia"/>
          <w:szCs w:val="24"/>
        </w:rPr>
        <w:t>依</w:t>
      </w:r>
      <w:r w:rsidRPr="003021EB">
        <w:rPr>
          <w:rFonts w:ascii="宋体" w:hAnsi="宋体"/>
          <w:szCs w:val="24"/>
        </w:rPr>
        <w:t>据</w:t>
      </w:r>
      <w:r w:rsidRPr="003021EB">
        <w:rPr>
          <w:rFonts w:ascii="宋体" w:hAnsi="宋体" w:hint="eastAsia"/>
        </w:rPr>
        <w:t>甲方</w:t>
      </w:r>
      <w:r w:rsidRPr="003021EB">
        <w:rPr>
          <w:rFonts w:ascii="宋体" w:hAnsi="宋体" w:hint="eastAsia"/>
          <w:szCs w:val="24"/>
        </w:rPr>
        <w:t>《综合管理考核细则》</w:t>
      </w:r>
      <w:r w:rsidRPr="003021EB">
        <w:rPr>
          <w:rFonts w:ascii="Times New Roman" w:hAnsi="宋体" w:hint="eastAsia"/>
          <w:szCs w:val="24"/>
        </w:rPr>
        <w:t>进行考核；</w:t>
      </w:r>
      <w:r w:rsidRPr="003021EB">
        <w:rPr>
          <w:rFonts w:ascii="宋体" w:hAnsi="宋体" w:hint="eastAsia"/>
        </w:rPr>
        <w:t>对违章情节</w:t>
      </w:r>
      <w:r w:rsidRPr="003021EB">
        <w:rPr>
          <w:rFonts w:ascii="宋体" w:hAnsi="宋体" w:hint="eastAsia"/>
          <w:spacing w:val="-2"/>
          <w:position w:val="-2"/>
        </w:rPr>
        <w:t>较为严重的乙方人员，</w:t>
      </w:r>
      <w:r w:rsidRPr="003021EB">
        <w:rPr>
          <w:rFonts w:ascii="宋体" w:hAnsi="宋体" w:hint="eastAsia"/>
        </w:rPr>
        <w:t>甲方有权</w:t>
      </w:r>
      <w:r w:rsidRPr="003021EB">
        <w:rPr>
          <w:rFonts w:ascii="宋体" w:hAnsi="宋体" w:hint="eastAsia"/>
          <w:spacing w:val="-2"/>
          <w:position w:val="-2"/>
        </w:rPr>
        <w:t>要求乙方更换</w:t>
      </w:r>
      <w:r w:rsidRPr="003021EB">
        <w:rPr>
          <w:rFonts w:ascii="宋体" w:hAnsi="宋体" w:hint="eastAsia"/>
        </w:rPr>
        <w:t>人员。</w:t>
      </w:r>
    </w:p>
    <w:p w:rsidR="00546C8A" w:rsidRPr="003021EB" w:rsidRDefault="00546C8A" w:rsidP="00546C8A">
      <w:pPr>
        <w:numPr>
          <w:ilvl w:val="0"/>
          <w:numId w:val="24"/>
        </w:numPr>
        <w:spacing w:before="100" w:beforeAutospacing="1" w:after="100" w:afterAutospacing="1" w:line="360" w:lineRule="auto"/>
        <w:ind w:firstLine="426"/>
        <w:rPr>
          <w:rFonts w:ascii="宋体" w:hAnsi="宋体"/>
        </w:rPr>
      </w:pPr>
      <w:r w:rsidRPr="003021EB">
        <w:rPr>
          <w:rFonts w:ascii="宋体" w:hAnsi="宋体" w:hint="eastAsia"/>
        </w:rPr>
        <w:t>考核中有达到一次性扣除乙方全部履约保证金的，则甲方有权暂停乙方现场施工或取消乙方合格供应商资格。</w:t>
      </w:r>
    </w:p>
    <w:p w:rsidR="00546C8A" w:rsidRPr="003021EB" w:rsidRDefault="00546C8A" w:rsidP="00546C8A">
      <w:pPr>
        <w:numPr>
          <w:ilvl w:val="1"/>
          <w:numId w:val="28"/>
        </w:numPr>
        <w:spacing w:before="100" w:beforeAutospacing="1" w:after="100" w:afterAutospacing="1" w:line="360" w:lineRule="auto"/>
        <w:ind w:left="426" w:hanging="426"/>
        <w:rPr>
          <w:rFonts w:ascii="宋体" w:hAnsi="宋体"/>
        </w:rPr>
      </w:pPr>
      <w:r w:rsidRPr="003021EB">
        <w:rPr>
          <w:rFonts w:ascii="宋体" w:hAnsi="宋体" w:hint="eastAsia"/>
          <w:b/>
        </w:rPr>
        <w:t>个性化条款</w:t>
      </w:r>
    </w:p>
    <w:p w:rsidR="00546C8A" w:rsidRPr="003021EB" w:rsidRDefault="00546C8A" w:rsidP="00546C8A">
      <w:pPr>
        <w:numPr>
          <w:ilvl w:val="0"/>
          <w:numId w:val="26"/>
        </w:numPr>
        <w:tabs>
          <w:tab w:val="left" w:pos="420"/>
        </w:tabs>
        <w:spacing w:before="100" w:beforeAutospacing="1" w:after="100" w:afterAutospacing="1" w:line="360" w:lineRule="auto"/>
        <w:ind w:firstLine="426"/>
        <w:rPr>
          <w:rFonts w:ascii="宋体" w:hAnsi="宋体"/>
        </w:rPr>
      </w:pPr>
      <w:r w:rsidRPr="003021EB">
        <w:rPr>
          <w:rFonts w:ascii="宋体" w:hAnsi="宋体" w:hint="eastAsia"/>
        </w:rPr>
        <w:t xml:space="preserve">洞口、临边无安全防护措施、安全防护措施不符合相关规范要求、无安全标志、安全标志不符合相关规范要求的每处扣除200—500元。 </w:t>
      </w:r>
    </w:p>
    <w:p w:rsidR="00546C8A" w:rsidRPr="003021EB" w:rsidRDefault="00546C8A" w:rsidP="00546C8A">
      <w:pPr>
        <w:numPr>
          <w:ilvl w:val="0"/>
          <w:numId w:val="26"/>
        </w:numPr>
        <w:tabs>
          <w:tab w:val="left" w:pos="420"/>
        </w:tabs>
        <w:spacing w:before="100" w:beforeAutospacing="1" w:after="100" w:afterAutospacing="1" w:line="360" w:lineRule="auto"/>
        <w:ind w:firstLine="426"/>
        <w:rPr>
          <w:rFonts w:ascii="宋体" w:hAnsi="宋体"/>
        </w:rPr>
      </w:pPr>
      <w:r w:rsidRPr="003021EB">
        <w:rPr>
          <w:rFonts w:ascii="宋体" w:hAnsi="宋体" w:hint="eastAsia"/>
        </w:rPr>
        <w:t>搭建临时工棚、挖土、围墙改造等作业行为未经甲方安全管理部门批准，或虽经批准但搭建不符合安全要求的，每处扣除履约保证金2000—5000元，并限期整改或拆除。</w:t>
      </w:r>
    </w:p>
    <w:p w:rsidR="00546C8A" w:rsidRPr="003021EB" w:rsidRDefault="00546C8A" w:rsidP="00546C8A">
      <w:pPr>
        <w:numPr>
          <w:ilvl w:val="0"/>
          <w:numId w:val="26"/>
        </w:numPr>
        <w:spacing w:before="100" w:beforeAutospacing="1" w:after="100" w:afterAutospacing="1" w:line="360" w:lineRule="auto"/>
        <w:ind w:firstLine="426"/>
        <w:rPr>
          <w:rFonts w:ascii="宋体" w:hAnsi="宋体"/>
          <w:b/>
        </w:rPr>
      </w:pPr>
      <w:r w:rsidRPr="003021EB">
        <w:rPr>
          <w:rFonts w:ascii="宋体" w:hAnsi="宋体" w:hint="eastAsia"/>
        </w:rPr>
        <w:t>乙方从业人员在甲方存在职业危害因素的场所作业时，应按《中华人民共和国职业病防治法》的相关要求，必须进行上岗前、在岗期间、离岗时的职业性健康体检，完善健康监护档案，体检计划覆盖率100%。同时还应严格按照湖南</w:t>
      </w:r>
      <w:r w:rsidRPr="003021EB">
        <w:rPr>
          <w:rFonts w:ascii="宋体" w:hAnsi="宋体"/>
        </w:rPr>
        <w:t>中烟工业有限责任公司</w:t>
      </w:r>
      <w:r w:rsidRPr="003021EB">
        <w:rPr>
          <w:rFonts w:ascii="宋体" w:hAnsi="宋体" w:hint="eastAsia"/>
        </w:rPr>
        <w:t>《劳动防护管理程序》的要求,督促从业人员正确佩带和使用防护用品；确保急性职业病危害事故为零。</w:t>
      </w:r>
    </w:p>
    <w:p w:rsidR="00546C8A" w:rsidRPr="003021EB" w:rsidRDefault="00546C8A" w:rsidP="00546C8A">
      <w:pPr>
        <w:numPr>
          <w:ilvl w:val="1"/>
          <w:numId w:val="28"/>
        </w:numPr>
        <w:spacing w:before="100" w:beforeAutospacing="1" w:after="100" w:afterAutospacing="1" w:line="360" w:lineRule="auto"/>
        <w:ind w:left="426" w:hanging="426"/>
        <w:rPr>
          <w:rFonts w:ascii="宋体" w:hAnsi="宋体"/>
          <w:u w:val="single"/>
        </w:rPr>
      </w:pPr>
      <w:r w:rsidRPr="003021EB">
        <w:rPr>
          <w:rFonts w:ascii="宋体" w:hAnsi="宋体" w:hint="eastAsia"/>
          <w:b/>
          <w:u w:val="single"/>
        </w:rPr>
        <w:t>其它内容</w:t>
      </w:r>
    </w:p>
    <w:p w:rsidR="00546C8A" w:rsidRPr="003021EB" w:rsidRDefault="00546C8A" w:rsidP="00546C8A">
      <w:pPr>
        <w:numPr>
          <w:ilvl w:val="0"/>
          <w:numId w:val="27"/>
        </w:numPr>
        <w:tabs>
          <w:tab w:val="left" w:pos="420"/>
        </w:tabs>
        <w:spacing w:before="100" w:beforeAutospacing="1" w:after="100" w:afterAutospacing="1" w:line="360" w:lineRule="auto"/>
        <w:ind w:firstLine="426"/>
        <w:rPr>
          <w:rFonts w:ascii="宋体" w:hAnsi="宋体"/>
          <w:spacing w:val="-2"/>
          <w:position w:val="-2"/>
        </w:rPr>
      </w:pPr>
      <w:r w:rsidRPr="003021EB">
        <w:rPr>
          <w:rFonts w:ascii="宋体" w:hAnsi="宋体" w:hint="eastAsia"/>
          <w:spacing w:val="-2"/>
          <w:position w:val="-2"/>
        </w:rPr>
        <w:t>甲方项目业务实施部门制定项目安全管理制度，落实制度执行情况，并按制度要求进行项目的日常安全检查、整改和考核、评价。</w:t>
      </w:r>
    </w:p>
    <w:p w:rsidR="00546C8A" w:rsidRPr="003021EB" w:rsidRDefault="00546C8A" w:rsidP="00546C8A">
      <w:pPr>
        <w:numPr>
          <w:ilvl w:val="0"/>
          <w:numId w:val="27"/>
        </w:numPr>
        <w:tabs>
          <w:tab w:val="left" w:pos="420"/>
        </w:tabs>
        <w:spacing w:before="100" w:beforeAutospacing="1" w:after="100" w:afterAutospacing="1" w:line="360" w:lineRule="auto"/>
        <w:ind w:firstLine="426"/>
        <w:rPr>
          <w:rFonts w:ascii="宋体" w:hAnsi="宋体"/>
          <w:spacing w:val="-2"/>
          <w:position w:val="-2"/>
        </w:rPr>
      </w:pPr>
      <w:r w:rsidRPr="003021EB">
        <w:rPr>
          <w:rFonts w:ascii="宋体" w:hAnsi="宋体" w:hint="eastAsia"/>
          <w:spacing w:val="-2"/>
          <w:position w:val="-2"/>
        </w:rPr>
        <w:t>甲方</w:t>
      </w:r>
      <w:r w:rsidRPr="003021EB">
        <w:rPr>
          <w:rFonts w:ascii="黑体" w:hAnsi="黑体" w:hint="eastAsia"/>
        </w:rPr>
        <w:t>属地</w:t>
      </w:r>
      <w:r w:rsidRPr="003021EB">
        <w:rPr>
          <w:rFonts w:ascii="Times New Roman" w:hAnsi="Times New Roman" w:hint="eastAsia"/>
          <w:szCs w:val="24"/>
        </w:rPr>
        <w:t>管理部门</w:t>
      </w:r>
      <w:r w:rsidRPr="003021EB">
        <w:rPr>
          <w:rFonts w:ascii="宋体" w:hAnsi="宋体" w:hint="eastAsia"/>
          <w:spacing w:val="-2"/>
          <w:position w:val="-2"/>
        </w:rPr>
        <w:t>、安全管理部门按照相关方管理要求对项目安全工作进行检查和考核。</w:t>
      </w:r>
    </w:p>
    <w:p w:rsidR="00546C8A" w:rsidRPr="003021EB" w:rsidRDefault="00546C8A" w:rsidP="00546C8A">
      <w:pPr>
        <w:numPr>
          <w:ilvl w:val="0"/>
          <w:numId w:val="27"/>
        </w:numPr>
        <w:spacing w:before="100" w:beforeAutospacing="1" w:after="100" w:afterAutospacing="1" w:line="360" w:lineRule="auto"/>
        <w:ind w:firstLine="426"/>
        <w:rPr>
          <w:rFonts w:ascii="宋体" w:hAnsi="宋体"/>
        </w:rPr>
      </w:pPr>
      <w:r w:rsidRPr="003021EB">
        <w:rPr>
          <w:rFonts w:ascii="宋体" w:hAnsi="宋体" w:hint="eastAsia"/>
          <w:spacing w:val="-2"/>
          <w:position w:val="-2"/>
        </w:rPr>
        <w:t>乙方因</w:t>
      </w:r>
      <w:r w:rsidRPr="003021EB">
        <w:rPr>
          <w:rFonts w:ascii="宋体" w:hAnsi="宋体" w:hint="eastAsia"/>
        </w:rPr>
        <w:t>人员、设备、作业、原辅材料的安全风险管控和隐患排查治理</w:t>
      </w:r>
      <w:r w:rsidRPr="003021EB">
        <w:rPr>
          <w:rFonts w:ascii="宋体" w:hAnsi="宋体" w:hint="eastAsia"/>
          <w:spacing w:val="-2"/>
          <w:position w:val="-2"/>
        </w:rPr>
        <w:t>管理</w:t>
      </w:r>
      <w:r w:rsidRPr="003021EB">
        <w:rPr>
          <w:rFonts w:ascii="宋体" w:hAnsi="宋体"/>
          <w:spacing w:val="-2"/>
          <w:position w:val="-2"/>
        </w:rPr>
        <w:t>不善</w:t>
      </w:r>
      <w:r w:rsidRPr="003021EB">
        <w:rPr>
          <w:rFonts w:ascii="宋体" w:hAnsi="宋体" w:hint="eastAsia"/>
          <w:spacing w:val="-2"/>
          <w:position w:val="-2"/>
        </w:rPr>
        <w:t>造</w:t>
      </w:r>
      <w:r w:rsidRPr="003021EB">
        <w:rPr>
          <w:rFonts w:ascii="宋体" w:hAnsi="宋体"/>
          <w:spacing w:val="-2"/>
          <w:position w:val="-2"/>
        </w:rPr>
        <w:t>成</w:t>
      </w:r>
      <w:r w:rsidRPr="003021EB">
        <w:rPr>
          <w:rFonts w:ascii="宋体" w:hAnsi="宋体" w:hint="eastAsia"/>
        </w:rPr>
        <w:t>风险失</w:t>
      </w:r>
      <w:r w:rsidRPr="003021EB">
        <w:rPr>
          <w:rFonts w:ascii="宋体" w:hAnsi="宋体"/>
        </w:rPr>
        <w:t>控</w:t>
      </w:r>
      <w:r w:rsidRPr="003021EB">
        <w:rPr>
          <w:rFonts w:ascii="宋体" w:hAnsi="宋体" w:hint="eastAsia"/>
        </w:rPr>
        <w:t>和安全隐患的，</w:t>
      </w:r>
      <w:r w:rsidRPr="003021EB">
        <w:rPr>
          <w:rFonts w:ascii="宋体" w:hAnsi="宋体" w:hint="eastAsia"/>
          <w:spacing w:val="-2"/>
          <w:position w:val="-2"/>
        </w:rPr>
        <w:t>甲方业务实施部门</w:t>
      </w:r>
      <w:r w:rsidRPr="003021EB">
        <w:rPr>
          <w:rFonts w:ascii="宋体" w:hAnsi="宋体" w:hint="eastAsia"/>
        </w:rPr>
        <w:t>应及时</w:t>
      </w:r>
      <w:r w:rsidRPr="003021EB">
        <w:rPr>
          <w:rFonts w:ascii="宋体" w:hAnsi="宋体"/>
        </w:rPr>
        <w:t>约谈</w:t>
      </w:r>
      <w:r w:rsidRPr="003021EB">
        <w:rPr>
          <w:rFonts w:ascii="宋体" w:hAnsi="宋体" w:hint="eastAsia"/>
          <w:spacing w:val="-2"/>
          <w:position w:val="-2"/>
        </w:rPr>
        <w:t>乙方</w:t>
      </w:r>
      <w:r w:rsidRPr="003021EB">
        <w:rPr>
          <w:rFonts w:ascii="宋体" w:hAnsi="宋体" w:hint="eastAsia"/>
        </w:rPr>
        <w:t>项目</w:t>
      </w:r>
      <w:r w:rsidRPr="003021EB">
        <w:rPr>
          <w:rFonts w:ascii="宋体" w:hAnsi="宋体"/>
        </w:rPr>
        <w:t>负责人</w:t>
      </w:r>
      <w:r w:rsidRPr="003021EB">
        <w:rPr>
          <w:rFonts w:ascii="宋体" w:hAnsi="宋体" w:hint="eastAsia"/>
        </w:rPr>
        <w:t>；</w:t>
      </w:r>
      <w:r w:rsidRPr="003021EB">
        <w:rPr>
          <w:rFonts w:ascii="宋体" w:hAnsi="宋体" w:hint="eastAsia"/>
          <w:spacing w:val="-2"/>
          <w:position w:val="-2"/>
        </w:rPr>
        <w:t>乙方</w:t>
      </w:r>
      <w:r w:rsidRPr="003021EB">
        <w:rPr>
          <w:rFonts w:ascii="宋体" w:hAnsi="宋体" w:hint="eastAsia"/>
        </w:rPr>
        <w:t>应</w:t>
      </w:r>
      <w:r w:rsidRPr="003021EB">
        <w:rPr>
          <w:rFonts w:ascii="宋体" w:hAnsi="宋体" w:hint="eastAsia"/>
          <w:spacing w:val="-2"/>
          <w:position w:val="-2"/>
        </w:rPr>
        <w:t>制定</w:t>
      </w:r>
      <w:r w:rsidRPr="003021EB">
        <w:rPr>
          <w:rFonts w:ascii="宋体" w:hAnsi="宋体" w:hint="eastAsia"/>
        </w:rPr>
        <w:t>风险控制</w:t>
      </w:r>
      <w:r w:rsidRPr="003021EB">
        <w:rPr>
          <w:rFonts w:ascii="宋体" w:hAnsi="宋体"/>
        </w:rPr>
        <w:t>措施</w:t>
      </w:r>
      <w:r w:rsidRPr="003021EB">
        <w:rPr>
          <w:rFonts w:ascii="宋体" w:hAnsi="宋体" w:hint="eastAsia"/>
        </w:rPr>
        <w:t>和安全隐患排查治理</w:t>
      </w:r>
      <w:r w:rsidRPr="003021EB">
        <w:rPr>
          <w:rFonts w:ascii="宋体" w:hAnsi="宋体"/>
        </w:rPr>
        <w:t>措施。</w:t>
      </w:r>
    </w:p>
    <w:p w:rsidR="00546C8A" w:rsidRPr="003021EB" w:rsidRDefault="00546C8A" w:rsidP="00546C8A">
      <w:pPr>
        <w:numPr>
          <w:ilvl w:val="0"/>
          <w:numId w:val="27"/>
        </w:numPr>
        <w:spacing w:before="100" w:beforeAutospacing="1" w:after="100" w:afterAutospacing="1" w:line="360" w:lineRule="auto"/>
        <w:ind w:firstLine="426"/>
        <w:rPr>
          <w:rFonts w:ascii="宋体" w:hAnsi="宋体"/>
        </w:rPr>
      </w:pPr>
      <w:r w:rsidRPr="003021EB">
        <w:rPr>
          <w:rFonts w:ascii="宋体" w:hAnsi="宋体" w:hint="eastAsia"/>
          <w:spacing w:val="-2"/>
          <w:position w:val="-2"/>
        </w:rPr>
        <w:t>经甲乙双方协商，同意将湖南中烟工业有限责任公司相关安全管理制度作为本协议的附件。</w:t>
      </w:r>
    </w:p>
    <w:p w:rsidR="00546C8A" w:rsidRPr="003021EB" w:rsidRDefault="00546C8A" w:rsidP="00546C8A">
      <w:pPr>
        <w:numPr>
          <w:ilvl w:val="0"/>
          <w:numId w:val="27"/>
        </w:numPr>
        <w:tabs>
          <w:tab w:val="left" w:pos="420"/>
        </w:tabs>
        <w:spacing w:before="100" w:beforeAutospacing="1" w:after="100" w:afterAutospacing="1" w:line="360" w:lineRule="auto"/>
        <w:ind w:firstLine="426"/>
        <w:rPr>
          <w:rFonts w:ascii="宋体" w:hAnsi="宋体"/>
          <w:spacing w:val="-2"/>
          <w:position w:val="-2"/>
        </w:rPr>
      </w:pPr>
      <w:r w:rsidRPr="003021EB">
        <w:rPr>
          <w:rFonts w:ascii="宋体" w:hAnsi="宋体" w:hint="eastAsia"/>
          <w:spacing w:val="-2"/>
          <w:position w:val="-2"/>
        </w:rPr>
        <w:t>本协议有效期为商务合同约定期限，履约验收合格、质保期满后本协议自行终止，乙方持甲方安全管理部门出具的结算证明，方可到甲方财务管理部门办理履约保证金结算手续。</w:t>
      </w:r>
    </w:p>
    <w:p w:rsidR="00546C8A" w:rsidRPr="003021EB" w:rsidRDefault="00546C8A" w:rsidP="00546C8A">
      <w:pPr>
        <w:numPr>
          <w:ilvl w:val="0"/>
          <w:numId w:val="27"/>
        </w:numPr>
        <w:tabs>
          <w:tab w:val="left" w:pos="420"/>
        </w:tabs>
        <w:spacing w:before="100" w:beforeAutospacing="1" w:after="100" w:afterAutospacing="1" w:line="360" w:lineRule="auto"/>
        <w:ind w:firstLine="426"/>
        <w:rPr>
          <w:rFonts w:ascii="宋体" w:hAnsi="宋体"/>
          <w:spacing w:val="-2"/>
          <w:position w:val="-2"/>
        </w:rPr>
      </w:pPr>
      <w:r w:rsidRPr="003021EB">
        <w:rPr>
          <w:rFonts w:ascii="宋体" w:hAnsi="宋体" w:hint="eastAsia"/>
          <w:spacing w:val="-2"/>
          <w:position w:val="-2"/>
        </w:rPr>
        <w:t>本协议一式肆份，甲方叁份，乙方壹份。经甲乙双方代表签字盖公章后生效</w:t>
      </w:r>
      <w:r w:rsidRPr="003021EB">
        <w:rPr>
          <w:rFonts w:ascii="宋体" w:hAnsi="宋体"/>
          <w:spacing w:val="-2"/>
          <w:position w:val="-2"/>
        </w:rPr>
        <w:t>,</w:t>
      </w:r>
      <w:r w:rsidRPr="003021EB">
        <w:rPr>
          <w:rFonts w:ascii="宋体" w:hAnsi="宋体" w:hint="eastAsia"/>
          <w:spacing w:val="-2"/>
          <w:position w:val="-2"/>
        </w:rPr>
        <w:t>与商务合同具有同等法律效力。</w:t>
      </w:r>
    </w:p>
    <w:p w:rsidR="00546C8A" w:rsidRPr="003021EB" w:rsidRDefault="00546C8A" w:rsidP="00546C8A">
      <w:pPr>
        <w:numPr>
          <w:ilvl w:val="0"/>
          <w:numId w:val="27"/>
        </w:numPr>
        <w:tabs>
          <w:tab w:val="left" w:pos="420"/>
        </w:tabs>
        <w:spacing w:before="100" w:beforeAutospacing="1" w:after="100" w:afterAutospacing="1" w:line="360" w:lineRule="auto"/>
        <w:ind w:firstLine="426"/>
        <w:rPr>
          <w:rFonts w:ascii="宋体" w:hAnsi="宋体"/>
          <w:spacing w:val="-2"/>
          <w:position w:val="-2"/>
        </w:rPr>
      </w:pPr>
      <w:r w:rsidRPr="003021EB">
        <w:rPr>
          <w:rFonts w:ascii="宋体" w:hAnsi="宋体" w:hint="eastAsia"/>
          <w:spacing w:val="-2"/>
          <w:position w:val="-2"/>
        </w:rPr>
        <w:t>本协议中未尽事宜，需要明确的，经甲乙双方协商后，可签订补充协议。</w:t>
      </w:r>
    </w:p>
    <w:p w:rsidR="00546C8A" w:rsidRPr="003021EB" w:rsidRDefault="00546C8A" w:rsidP="00546C8A">
      <w:pPr>
        <w:numPr>
          <w:ilvl w:val="0"/>
          <w:numId w:val="27"/>
        </w:numPr>
        <w:tabs>
          <w:tab w:val="left" w:pos="420"/>
        </w:tabs>
        <w:spacing w:before="100" w:beforeAutospacing="1" w:after="100" w:afterAutospacing="1" w:line="360" w:lineRule="auto"/>
        <w:ind w:firstLine="426"/>
        <w:rPr>
          <w:rFonts w:ascii="宋体" w:hAnsi="宋体"/>
          <w:spacing w:val="-2"/>
          <w:position w:val="-2"/>
        </w:rPr>
      </w:pPr>
      <w:r w:rsidRPr="003021EB">
        <w:rPr>
          <w:rFonts w:ascii="宋体" w:hAnsi="宋体" w:hint="eastAsia"/>
          <w:spacing w:val="-2"/>
          <w:position w:val="-2"/>
        </w:rPr>
        <w:t>本协议有效期为商务合同约定期限，施工（维修）项目竣工验收合格、质保期满后本协议自行终止。</w:t>
      </w:r>
    </w:p>
    <w:p w:rsidR="00546C8A" w:rsidRPr="003021EB" w:rsidRDefault="00546C8A" w:rsidP="00546C8A">
      <w:pPr>
        <w:spacing w:before="100" w:beforeAutospacing="1" w:after="100" w:afterAutospacing="1" w:line="360" w:lineRule="auto"/>
        <w:rPr>
          <w:rFonts w:ascii="宋体" w:hAnsi="宋体"/>
          <w:b/>
        </w:rPr>
      </w:pPr>
      <w:r w:rsidRPr="003021EB">
        <w:rPr>
          <w:rFonts w:ascii="宋体" w:hAnsi="宋体" w:hint="eastAsia"/>
          <w:b/>
        </w:rPr>
        <w:t>甲</w:t>
      </w:r>
      <w:r w:rsidRPr="003021EB">
        <w:rPr>
          <w:rFonts w:ascii="宋体" w:hAnsi="宋体"/>
          <w:b/>
        </w:rPr>
        <w:t xml:space="preserve"> </w:t>
      </w:r>
      <w:r w:rsidRPr="003021EB">
        <w:rPr>
          <w:rFonts w:ascii="宋体" w:hAnsi="宋体" w:hint="eastAsia"/>
          <w:b/>
        </w:rPr>
        <w:t>方（</w:t>
      </w:r>
      <w:r w:rsidRPr="003021EB">
        <w:rPr>
          <w:rFonts w:ascii="宋体" w:hAnsi="宋体" w:hint="eastAsia"/>
        </w:rPr>
        <w:t>合同签订部门负责人签字</w:t>
      </w:r>
      <w:r w:rsidRPr="003021EB">
        <w:rPr>
          <w:rFonts w:ascii="宋体" w:hAnsi="宋体" w:hint="eastAsia"/>
          <w:b/>
        </w:rPr>
        <w:t>）</w:t>
      </w:r>
      <w:r w:rsidRPr="003021EB">
        <w:rPr>
          <w:rFonts w:ascii="宋体" w:hAnsi="宋体" w:hint="eastAsia"/>
        </w:rPr>
        <w:t xml:space="preserve">                  </w:t>
      </w:r>
      <w:r w:rsidRPr="003021EB">
        <w:rPr>
          <w:rFonts w:ascii="宋体" w:hAnsi="宋体" w:hint="eastAsia"/>
          <w:b/>
        </w:rPr>
        <w:t>乙</w:t>
      </w:r>
      <w:r w:rsidRPr="003021EB">
        <w:rPr>
          <w:rFonts w:ascii="宋体" w:hAnsi="宋体"/>
          <w:b/>
        </w:rPr>
        <w:t xml:space="preserve"> </w:t>
      </w:r>
      <w:r w:rsidRPr="003021EB">
        <w:rPr>
          <w:rFonts w:ascii="宋体" w:hAnsi="宋体" w:hint="eastAsia"/>
          <w:b/>
        </w:rPr>
        <w:t xml:space="preserve">  方：</w:t>
      </w:r>
      <w:r w:rsidRPr="003021EB">
        <w:rPr>
          <w:rFonts w:ascii="宋体" w:hAnsi="宋体" w:hint="eastAsia"/>
        </w:rPr>
        <w:t>（授权代表签字）</w:t>
      </w:r>
    </w:p>
    <w:p w:rsidR="00546C8A" w:rsidRPr="003021EB" w:rsidRDefault="00546C8A" w:rsidP="00546C8A">
      <w:pPr>
        <w:spacing w:before="100" w:beforeAutospacing="1" w:after="100" w:afterAutospacing="1" w:line="360" w:lineRule="auto"/>
        <w:rPr>
          <w:rFonts w:ascii="宋体" w:hAnsi="宋体"/>
          <w:b/>
        </w:rPr>
      </w:pPr>
      <w:r w:rsidRPr="003021EB">
        <w:rPr>
          <w:rFonts w:ascii="宋体" w:hAnsi="宋体"/>
          <w:b/>
        </w:rPr>
        <w:t xml:space="preserve">         </w:t>
      </w:r>
    </w:p>
    <w:p w:rsidR="00546C8A" w:rsidRPr="003021EB" w:rsidRDefault="00546C8A" w:rsidP="00546C8A">
      <w:pPr>
        <w:spacing w:before="100" w:beforeAutospacing="1" w:after="100" w:afterAutospacing="1" w:line="360" w:lineRule="auto"/>
        <w:ind w:firstLineChars="350" w:firstLine="738"/>
        <w:rPr>
          <w:rFonts w:ascii="宋体" w:hAnsi="宋体"/>
        </w:rPr>
      </w:pPr>
      <w:r w:rsidRPr="003021EB">
        <w:rPr>
          <w:rFonts w:ascii="宋体" w:hAnsi="宋体" w:hint="eastAsia"/>
          <w:b/>
        </w:rPr>
        <w:t>（盖</w:t>
      </w:r>
      <w:r w:rsidRPr="003021EB">
        <w:rPr>
          <w:rFonts w:ascii="宋体" w:hAnsi="宋体" w:hint="eastAsia"/>
        </w:rPr>
        <w:t>合同专用章</w:t>
      </w:r>
      <w:r w:rsidRPr="003021EB">
        <w:rPr>
          <w:rFonts w:ascii="宋体" w:hAnsi="宋体" w:hint="eastAsia"/>
          <w:b/>
        </w:rPr>
        <w:t>）</w:t>
      </w:r>
      <w:r w:rsidRPr="003021EB">
        <w:rPr>
          <w:rFonts w:ascii="宋体" w:hAnsi="宋体"/>
          <w:b/>
        </w:rPr>
        <w:t xml:space="preserve">                                  </w:t>
      </w:r>
      <w:r w:rsidRPr="003021EB">
        <w:rPr>
          <w:rFonts w:ascii="宋体" w:hAnsi="宋体" w:hint="eastAsia"/>
        </w:rPr>
        <w:t>（盖合同专用章）</w:t>
      </w:r>
    </w:p>
    <w:p w:rsidR="00546C8A" w:rsidRPr="00BD7523" w:rsidRDefault="00546C8A" w:rsidP="00546C8A">
      <w:pPr>
        <w:ind w:firstLineChars="400" w:firstLine="840"/>
        <w:rPr>
          <w:rFonts w:ascii="Times New Roman" w:hAnsi="Times New Roman"/>
          <w:szCs w:val="24"/>
        </w:rPr>
      </w:pPr>
      <w:r w:rsidRPr="003021EB">
        <w:rPr>
          <w:rFonts w:ascii="宋体" w:hAnsi="宋体" w:hint="eastAsia"/>
        </w:rPr>
        <w:t xml:space="preserve">年    月    日                               </w:t>
      </w:r>
      <w:r w:rsidRPr="003021EB">
        <w:rPr>
          <w:rFonts w:ascii="宋体" w:hAnsi="宋体"/>
        </w:rPr>
        <w:t xml:space="preserve">  </w:t>
      </w:r>
      <w:r w:rsidRPr="003021EB">
        <w:rPr>
          <w:rFonts w:ascii="宋体" w:hAnsi="宋体" w:hint="eastAsia"/>
        </w:rPr>
        <w:t xml:space="preserve">  </w:t>
      </w:r>
      <w:r w:rsidRPr="003021EB">
        <w:rPr>
          <w:rFonts w:ascii="宋体" w:hAnsi="宋体"/>
        </w:rPr>
        <w:t xml:space="preserve"> </w:t>
      </w:r>
      <w:r w:rsidRPr="003021EB">
        <w:rPr>
          <w:rFonts w:ascii="宋体" w:hAnsi="宋体" w:hint="eastAsia"/>
        </w:rPr>
        <w:t>年    月    日</w:t>
      </w:r>
    </w:p>
    <w:p w:rsidR="007428C9" w:rsidRDefault="007428C9"/>
    <w:sectPr w:rsidR="007428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D6C" w:rsidRDefault="00B57D6C">
      <w:r>
        <w:separator/>
      </w:r>
    </w:p>
  </w:endnote>
  <w:endnote w:type="continuationSeparator" w:id="0">
    <w:p w:rsidR="00B57D6C" w:rsidRDefault="00B5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AE9" w:rsidRDefault="00546C8A">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AE9" w:rsidRDefault="00D72582">
                          <w:pPr>
                            <w:pStyle w:val="a5"/>
                            <w:jc w:val="center"/>
                          </w:pPr>
                          <w:r>
                            <w:fldChar w:fldCharType="begin"/>
                          </w:r>
                          <w:r>
                            <w:instrText xml:space="preserve"> PAGE   \* MERGEFORMAT </w:instrText>
                          </w:r>
                          <w:r>
                            <w:fldChar w:fldCharType="separate"/>
                          </w:r>
                          <w:r w:rsidR="00F523A1" w:rsidRPr="00F523A1">
                            <w:rPr>
                              <w:noProof/>
                              <w:lang w:val="zh-CN"/>
                            </w:rPr>
                            <w:t>21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" filled="f" stroked="f">
              <v:textbox style="mso-fit-shape-to-text:t" inset="0,0,0,0">
                <w:txbxContent>
                  <w:p w:rsidR="006F3AE9" w:rsidRDefault="00D72582">
                    <w:pPr>
                      <w:pStyle w:val="a5"/>
                      <w:jc w:val="center"/>
                    </w:pPr>
                    <w:r>
                      <w:fldChar w:fldCharType="begin"/>
                    </w:r>
                    <w:r>
                      <w:instrText xml:space="preserve"> PAGE   \* MERGEFORMAT </w:instrText>
                    </w:r>
                    <w:r>
                      <w:fldChar w:fldCharType="separate"/>
                    </w:r>
                    <w:r w:rsidR="00F523A1" w:rsidRPr="00F523A1">
                      <w:rPr>
                        <w:noProof/>
                        <w:lang w:val="zh-CN"/>
                      </w:rPr>
                      <w:t>21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D6C" w:rsidRDefault="00B57D6C">
      <w:r>
        <w:separator/>
      </w:r>
    </w:p>
  </w:footnote>
  <w:footnote w:type="continuationSeparator" w:id="0">
    <w:p w:rsidR="00B57D6C" w:rsidRDefault="00B57D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00000013"/>
    <w:lvl w:ilvl="0">
      <w:start w:val="1"/>
      <w:numFmt w:val="decimal"/>
      <w:lvlText w:val="%1."/>
      <w:lvlJc w:val="left"/>
      <w:pPr>
        <w:tabs>
          <w:tab w:val="num" w:pos="426"/>
        </w:tabs>
        <w:ind w:left="-84" w:firstLine="51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15"/>
    <w:multiLevelType w:val="multilevel"/>
    <w:tmpl w:val="00000015"/>
    <w:lvl w:ilvl="0">
      <w:start w:val="1"/>
      <w:numFmt w:val="decimal"/>
      <w:lvlText w:val="%1)"/>
      <w:lvlJc w:val="left"/>
      <w:pPr>
        <w:tabs>
          <w:tab w:val="num" w:pos="510"/>
        </w:tabs>
        <w:ind w:firstLine="51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20D6B12"/>
    <w:multiLevelType w:val="multilevel"/>
    <w:tmpl w:val="020D6B12"/>
    <w:lvl w:ilvl="0">
      <w:start w:val="4"/>
      <w:numFmt w:val="japaneseCounting"/>
      <w:lvlText w:val="第%1章"/>
      <w:lvlJc w:val="left"/>
      <w:pPr>
        <w:tabs>
          <w:tab w:val="num" w:pos="735"/>
        </w:tabs>
        <w:ind w:left="735" w:hanging="735"/>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3" w15:restartNumberingAfterBreak="0">
    <w:nsid w:val="02E12C28"/>
    <w:multiLevelType w:val="hybridMultilevel"/>
    <w:tmpl w:val="696AA24A"/>
    <w:lvl w:ilvl="0" w:tplc="E0BAD6C8">
      <w:start w:val="1"/>
      <w:numFmt w:val="decimal"/>
      <w:lvlText w:val="%1."/>
      <w:lvlJc w:val="left"/>
      <w:pPr>
        <w:ind w:left="0" w:firstLine="56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730F5B"/>
    <w:multiLevelType w:val="multilevel"/>
    <w:tmpl w:val="03730F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4461FE4"/>
    <w:multiLevelType w:val="hybridMultilevel"/>
    <w:tmpl w:val="8C146C0E"/>
    <w:lvl w:ilvl="0" w:tplc="CB949A98">
      <w:start w:val="1"/>
      <w:numFmt w:val="decimal"/>
      <w:lvlText w:val="%1."/>
      <w:lvlJc w:val="left"/>
      <w:pPr>
        <w:ind w:left="0" w:firstLine="567"/>
      </w:pPr>
      <w:rPr>
        <w:rFonts w:hint="eastAsia"/>
        <w:color w:val="00000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A24C91"/>
    <w:multiLevelType w:val="multilevel"/>
    <w:tmpl w:val="08A24C9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9831486"/>
    <w:multiLevelType w:val="multilevel"/>
    <w:tmpl w:val="09831486"/>
    <w:lvl w:ilvl="0">
      <w:start w:val="1"/>
      <w:numFmt w:val="japaneseCounting"/>
      <w:lvlText w:val="第%1章"/>
      <w:lvlJc w:val="left"/>
      <w:pPr>
        <w:ind w:left="1005" w:hanging="1005"/>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8" w15:restartNumberingAfterBreak="0">
    <w:nsid w:val="16C7101D"/>
    <w:multiLevelType w:val="multilevel"/>
    <w:tmpl w:val="16C7101D"/>
    <w:lvl w:ilvl="0">
      <w:start w:val="1"/>
      <w:numFmt w:val="decimal"/>
      <w:lvlText w:val="%1、"/>
      <w:lvlJc w:val="left"/>
      <w:pPr>
        <w:ind w:left="720" w:hanging="360"/>
      </w:pPr>
      <w:rPr>
        <w:rFonts w:ascii="Times New Roman" w:hAnsi="Times New Roman" w:cs="Times New Roman" w:hint="default"/>
        <w:color w:val="FF0000"/>
      </w:rPr>
    </w:lvl>
    <w:lvl w:ilvl="1">
      <w:start w:val="1"/>
      <w:numFmt w:val="lowerLetter"/>
      <w:lvlText w:val="%2)"/>
      <w:lvlJc w:val="left"/>
      <w:pPr>
        <w:ind w:left="1200" w:hanging="420"/>
      </w:pPr>
      <w:rPr>
        <w:rFonts w:ascii="Times New Roman" w:hAnsi="Times New Roman" w:cs="Times New Roman" w:hint="default"/>
      </w:rPr>
    </w:lvl>
    <w:lvl w:ilvl="2">
      <w:start w:val="1"/>
      <w:numFmt w:val="lowerRoman"/>
      <w:lvlText w:val="%3."/>
      <w:lvlJc w:val="right"/>
      <w:pPr>
        <w:ind w:left="1620" w:hanging="420"/>
      </w:pPr>
      <w:rPr>
        <w:rFonts w:ascii="Times New Roman" w:hAnsi="Times New Roman" w:cs="Times New Roman" w:hint="default"/>
      </w:rPr>
    </w:lvl>
    <w:lvl w:ilvl="3">
      <w:start w:val="1"/>
      <w:numFmt w:val="decimal"/>
      <w:lvlText w:val="%4."/>
      <w:lvlJc w:val="left"/>
      <w:pPr>
        <w:ind w:left="2040" w:hanging="420"/>
      </w:pPr>
      <w:rPr>
        <w:rFonts w:ascii="Times New Roman" w:hAnsi="Times New Roman" w:cs="Times New Roman" w:hint="default"/>
      </w:rPr>
    </w:lvl>
    <w:lvl w:ilvl="4">
      <w:start w:val="1"/>
      <w:numFmt w:val="lowerLetter"/>
      <w:lvlText w:val="%5)"/>
      <w:lvlJc w:val="left"/>
      <w:pPr>
        <w:ind w:left="2460" w:hanging="420"/>
      </w:pPr>
      <w:rPr>
        <w:rFonts w:ascii="Times New Roman" w:hAnsi="Times New Roman" w:cs="Times New Roman" w:hint="default"/>
      </w:rPr>
    </w:lvl>
    <w:lvl w:ilvl="5">
      <w:start w:val="1"/>
      <w:numFmt w:val="lowerRoman"/>
      <w:lvlText w:val="%6."/>
      <w:lvlJc w:val="right"/>
      <w:pPr>
        <w:ind w:left="2880" w:hanging="420"/>
      </w:pPr>
      <w:rPr>
        <w:rFonts w:ascii="Times New Roman" w:hAnsi="Times New Roman" w:cs="Times New Roman" w:hint="default"/>
      </w:rPr>
    </w:lvl>
    <w:lvl w:ilvl="6">
      <w:start w:val="1"/>
      <w:numFmt w:val="decimal"/>
      <w:lvlText w:val="%7."/>
      <w:lvlJc w:val="left"/>
      <w:pPr>
        <w:ind w:left="3300" w:hanging="420"/>
      </w:pPr>
      <w:rPr>
        <w:rFonts w:ascii="Times New Roman" w:hAnsi="Times New Roman" w:cs="Times New Roman" w:hint="default"/>
      </w:rPr>
    </w:lvl>
    <w:lvl w:ilvl="7">
      <w:start w:val="1"/>
      <w:numFmt w:val="lowerLetter"/>
      <w:lvlText w:val="%8)"/>
      <w:lvlJc w:val="left"/>
      <w:pPr>
        <w:ind w:left="3720" w:hanging="420"/>
      </w:pPr>
      <w:rPr>
        <w:rFonts w:ascii="Times New Roman" w:hAnsi="Times New Roman" w:cs="Times New Roman" w:hint="default"/>
      </w:rPr>
    </w:lvl>
    <w:lvl w:ilvl="8">
      <w:start w:val="1"/>
      <w:numFmt w:val="lowerRoman"/>
      <w:lvlText w:val="%9."/>
      <w:lvlJc w:val="right"/>
      <w:pPr>
        <w:ind w:left="4140" w:hanging="420"/>
      </w:pPr>
      <w:rPr>
        <w:rFonts w:ascii="Times New Roman" w:hAnsi="Times New Roman" w:cs="Times New Roman" w:hint="default"/>
      </w:rPr>
    </w:lvl>
  </w:abstractNum>
  <w:abstractNum w:abstractNumId="9" w15:restartNumberingAfterBreak="0">
    <w:nsid w:val="1D255818"/>
    <w:multiLevelType w:val="multilevel"/>
    <w:tmpl w:val="1D25581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29A2125"/>
    <w:multiLevelType w:val="multilevel"/>
    <w:tmpl w:val="229A212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30530A7"/>
    <w:multiLevelType w:val="multilevel"/>
    <w:tmpl w:val="230530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458079A"/>
    <w:multiLevelType w:val="hybridMultilevel"/>
    <w:tmpl w:val="0C56BD60"/>
    <w:lvl w:ilvl="0" w:tplc="04090013">
      <w:start w:val="1"/>
      <w:numFmt w:val="chineseCountingThousand"/>
      <w:lvlText w:val="%1、"/>
      <w:lvlJc w:val="left"/>
      <w:pPr>
        <w:ind w:left="420" w:hanging="420"/>
      </w:pPr>
    </w:lvl>
    <w:lvl w:ilvl="1" w:tplc="BABA186A">
      <w:start w:val="1"/>
      <w:numFmt w:val="chineseCountingThousand"/>
      <w:lvlText w:val="%2、"/>
      <w:lvlJc w:val="left"/>
      <w:pPr>
        <w:ind w:left="840" w:hanging="420"/>
      </w:pPr>
      <w:rPr>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C0E4E77"/>
    <w:multiLevelType w:val="hybridMultilevel"/>
    <w:tmpl w:val="311EBF7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CFD76F8"/>
    <w:multiLevelType w:val="singleLevel"/>
    <w:tmpl w:val="3CFD76F8"/>
    <w:lvl w:ilvl="0">
      <w:start w:val="1"/>
      <w:numFmt w:val="chineseCounting"/>
      <w:suff w:val="nothing"/>
      <w:lvlText w:val="%1、"/>
      <w:lvlJc w:val="left"/>
      <w:rPr>
        <w:rFonts w:hint="eastAsia"/>
      </w:rPr>
    </w:lvl>
  </w:abstractNum>
  <w:abstractNum w:abstractNumId="15" w15:restartNumberingAfterBreak="0">
    <w:nsid w:val="3D3B43B7"/>
    <w:multiLevelType w:val="multilevel"/>
    <w:tmpl w:val="3D3B43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E114783"/>
    <w:multiLevelType w:val="multilevel"/>
    <w:tmpl w:val="3E114783"/>
    <w:lvl w:ilvl="0">
      <w:start w:val="1"/>
      <w:numFmt w:val="decimal"/>
      <w:lvlText w:val="2.%1."/>
      <w:lvlJc w:val="left"/>
      <w:pPr>
        <w:ind w:left="900" w:hanging="420"/>
      </w:pPr>
      <w:rPr>
        <w:rFonts w:ascii="宋体" w:eastAsia="宋体" w:hAnsi="宋体" w:hint="eastAsia"/>
      </w:rPr>
    </w:lvl>
    <w:lvl w:ilvl="1">
      <w:start w:val="1"/>
      <w:numFmt w:val="decimal"/>
      <w:lvlText w:val="2.%2."/>
      <w:lvlJc w:val="left"/>
      <w:pPr>
        <w:ind w:left="840" w:hanging="420"/>
      </w:pPr>
      <w:rPr>
        <w:rFonts w:ascii="宋体" w:eastAsia="宋体" w:hAnsi="宋体" w:hint="eastAsia"/>
        <w:b/>
        <w:bCs/>
        <w:i w:val="0"/>
        <w:iCs w:val="0"/>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7" w15:restartNumberingAfterBreak="0">
    <w:nsid w:val="3E5B615F"/>
    <w:multiLevelType w:val="multilevel"/>
    <w:tmpl w:val="3E5B615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46271892"/>
    <w:multiLevelType w:val="multilevel"/>
    <w:tmpl w:val="46271892"/>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19" w15:restartNumberingAfterBreak="0">
    <w:nsid w:val="4EEC6F05"/>
    <w:multiLevelType w:val="hybridMultilevel"/>
    <w:tmpl w:val="EFC8832C"/>
    <w:lvl w:ilvl="0" w:tplc="685E50DE">
      <w:start w:val="1"/>
      <w:numFmt w:val="decimal"/>
      <w:lvlText w:val="%1."/>
      <w:lvlJc w:val="left"/>
      <w:pPr>
        <w:ind w:left="0" w:firstLine="567"/>
      </w:pPr>
      <w:rPr>
        <w:rFonts w:hint="eastAsia"/>
        <w:b w:val="0"/>
      </w:rPr>
    </w:lvl>
    <w:lvl w:ilvl="1" w:tplc="9A868D38">
      <w:start w:val="1"/>
      <w:numFmt w:val="japaneseCounting"/>
      <w:lvlText w:val="%2、"/>
      <w:lvlJc w:val="left"/>
      <w:pPr>
        <w:ind w:left="870" w:hanging="450"/>
      </w:pPr>
      <w:rPr>
        <w:rFonts w:hint="default"/>
      </w:r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5F54E5D"/>
    <w:multiLevelType w:val="singleLevel"/>
    <w:tmpl w:val="55F54E5D"/>
    <w:lvl w:ilvl="0">
      <w:start w:val="1"/>
      <w:numFmt w:val="decimal"/>
      <w:suff w:val="space"/>
      <w:lvlText w:val="%1."/>
      <w:lvlJc w:val="left"/>
    </w:lvl>
  </w:abstractNum>
  <w:abstractNum w:abstractNumId="21" w15:restartNumberingAfterBreak="0">
    <w:nsid w:val="582BD15B"/>
    <w:multiLevelType w:val="singleLevel"/>
    <w:tmpl w:val="582BD15B"/>
    <w:lvl w:ilvl="0">
      <w:start w:val="1"/>
      <w:numFmt w:val="decimal"/>
      <w:suff w:val="nothing"/>
      <w:lvlText w:val="%1、"/>
      <w:lvlJc w:val="left"/>
    </w:lvl>
  </w:abstractNum>
  <w:abstractNum w:abstractNumId="22" w15:restartNumberingAfterBreak="0">
    <w:nsid w:val="5E4E1989"/>
    <w:multiLevelType w:val="hybridMultilevel"/>
    <w:tmpl w:val="A98282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1BF232F"/>
    <w:multiLevelType w:val="multilevel"/>
    <w:tmpl w:val="61BF23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DDC5635"/>
    <w:multiLevelType w:val="multilevel"/>
    <w:tmpl w:val="6DDC5635"/>
    <w:lvl w:ilvl="0">
      <w:start w:val="1"/>
      <w:numFmt w:val="decimal"/>
      <w:lvlText w:val="%1."/>
      <w:lvlJc w:val="left"/>
      <w:pPr>
        <w:ind w:left="425" w:hanging="425"/>
      </w:pPr>
      <w:rPr>
        <w:rFonts w:ascii="Times New Roman" w:hAnsi="Times New Roman" w:cs="Times New Roman" w:hint="default"/>
      </w:rPr>
    </w:lvl>
    <w:lvl w:ilvl="1">
      <w:start w:val="1"/>
      <w:numFmt w:val="decimal"/>
      <w:lvlText w:val="%1.%2."/>
      <w:lvlJc w:val="left"/>
      <w:pPr>
        <w:ind w:left="567" w:hanging="567"/>
      </w:pPr>
      <w:rPr>
        <w:rFonts w:ascii="Times New Roman" w:hAnsi="Times New Roman" w:cs="Times New Roman" w:hint="default"/>
      </w:rPr>
    </w:lvl>
    <w:lvl w:ilvl="2">
      <w:start w:val="1"/>
      <w:numFmt w:val="bullet"/>
      <w:lvlText w:val=""/>
      <w:lvlJc w:val="left"/>
      <w:pPr>
        <w:ind w:left="709" w:hanging="709"/>
      </w:pPr>
      <w:rPr>
        <w:rFonts w:ascii="Wingdings" w:hAnsi="Wingdings"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992" w:hanging="992"/>
      </w:pPr>
      <w:rPr>
        <w:rFonts w:ascii="Times New Roman" w:hAnsi="Times New Roman" w:cs="Times New Roman" w:hint="default"/>
      </w:rPr>
    </w:lvl>
    <w:lvl w:ilvl="5">
      <w:start w:val="1"/>
      <w:numFmt w:val="decimal"/>
      <w:lvlText w:val="%1.%2.%3.%4.%5.%6."/>
      <w:lvlJc w:val="left"/>
      <w:pPr>
        <w:ind w:left="1134" w:hanging="1134"/>
      </w:pPr>
      <w:rPr>
        <w:rFonts w:ascii="Times New Roman" w:hAnsi="Times New Roman" w:cs="Times New Roman" w:hint="default"/>
      </w:rPr>
    </w:lvl>
    <w:lvl w:ilvl="6">
      <w:start w:val="1"/>
      <w:numFmt w:val="decimal"/>
      <w:lvlText w:val="%1.%2.%3.%4.%5.%6.%7."/>
      <w:lvlJc w:val="left"/>
      <w:pPr>
        <w:ind w:left="1276" w:hanging="1276"/>
      </w:pPr>
      <w:rPr>
        <w:rFonts w:ascii="Times New Roman" w:hAnsi="Times New Roman" w:cs="Times New Roman" w:hint="default"/>
      </w:rPr>
    </w:lvl>
    <w:lvl w:ilvl="7">
      <w:start w:val="1"/>
      <w:numFmt w:val="decimal"/>
      <w:lvlText w:val="%1.%2.%3.%4.%5.%6.%7.%8."/>
      <w:lvlJc w:val="left"/>
      <w:pPr>
        <w:ind w:left="1418" w:hanging="1418"/>
      </w:pPr>
      <w:rPr>
        <w:rFonts w:ascii="Times New Roman" w:hAnsi="Times New Roman" w:cs="Times New Roman" w:hint="default"/>
      </w:rPr>
    </w:lvl>
    <w:lvl w:ilvl="8">
      <w:start w:val="1"/>
      <w:numFmt w:val="decimal"/>
      <w:lvlText w:val="%1.%2.%3.%4.%5.%6.%7.%8.%9."/>
      <w:lvlJc w:val="left"/>
      <w:pPr>
        <w:ind w:left="1559" w:hanging="1559"/>
      </w:pPr>
      <w:rPr>
        <w:rFonts w:ascii="Times New Roman" w:hAnsi="Times New Roman" w:cs="Times New Roman" w:hint="default"/>
      </w:rPr>
    </w:lvl>
  </w:abstractNum>
  <w:abstractNum w:abstractNumId="25" w15:restartNumberingAfterBreak="0">
    <w:nsid w:val="764A3B8D"/>
    <w:multiLevelType w:val="hybridMultilevel"/>
    <w:tmpl w:val="8BACABBA"/>
    <w:lvl w:ilvl="0" w:tplc="505C4EFC">
      <w:start w:val="1"/>
      <w:numFmt w:val="decimal"/>
      <w:lvlText w:val="%1."/>
      <w:lvlJc w:val="left"/>
      <w:pPr>
        <w:ind w:left="0" w:firstLine="56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88E2733"/>
    <w:multiLevelType w:val="hybridMultilevel"/>
    <w:tmpl w:val="0DEC6DF2"/>
    <w:lvl w:ilvl="0" w:tplc="0DCCA7BC">
      <w:start w:val="1"/>
      <w:numFmt w:val="decimal"/>
      <w:lvlText w:val="%1)"/>
      <w:lvlJc w:val="left"/>
      <w:pPr>
        <w:ind w:left="0" w:firstLine="567"/>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A3E71C9"/>
    <w:multiLevelType w:val="hybridMultilevel"/>
    <w:tmpl w:val="0F58E476"/>
    <w:lvl w:ilvl="0" w:tplc="AE9889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27463080">
      <w:start w:val="1"/>
      <w:numFmt w:val="decimal"/>
      <w:lvlText w:val="%4."/>
      <w:lvlJc w:val="left"/>
      <w:pPr>
        <w:ind w:left="0" w:firstLine="567"/>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BF360AB"/>
    <w:multiLevelType w:val="multilevel"/>
    <w:tmpl w:val="7BF360AB"/>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9" w15:restartNumberingAfterBreak="0">
    <w:nsid w:val="7E5C74CA"/>
    <w:multiLevelType w:val="multilevel"/>
    <w:tmpl w:val="7E5C74C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4"/>
  </w:num>
  <w:num w:numId="2">
    <w:abstractNumId w:val="20"/>
  </w:num>
  <w:num w:numId="3">
    <w:abstractNumId w:val="21"/>
  </w:num>
  <w:num w:numId="4">
    <w:abstractNumId w:val="0"/>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6"/>
  </w:num>
  <w:num w:numId="9">
    <w:abstractNumId w:val="4"/>
  </w:num>
  <w:num w:numId="10">
    <w:abstractNumId w:val="15"/>
  </w:num>
  <w:num w:numId="1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9"/>
  </w:num>
  <w:num w:numId="14">
    <w:abstractNumId w:val="10"/>
  </w:num>
  <w:num w:numId="15">
    <w:abstractNumId w:val="2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4"/>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3"/>
  </w:num>
  <w:num w:numId="24">
    <w:abstractNumId w:val="5"/>
  </w:num>
  <w:num w:numId="25">
    <w:abstractNumId w:val="26"/>
  </w:num>
  <w:num w:numId="26">
    <w:abstractNumId w:val="19"/>
  </w:num>
  <w:num w:numId="27">
    <w:abstractNumId w:val="25"/>
  </w:num>
  <w:num w:numId="28">
    <w:abstractNumId w:val="12"/>
  </w:num>
  <w:num w:numId="29">
    <w:abstractNumId w:val="22"/>
  </w:num>
  <w:num w:numId="30">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王玲">
    <w15:presenceInfo w15:providerId="AD" w15:userId="S-1-5-21-3662697272-2288558281-2036824931-2112"/>
  </w15:person>
  <w15:person w15:author="吴振">
    <w15:presenceInfo w15:providerId="None" w15:userId="吴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C8A"/>
    <w:rsid w:val="00033AC8"/>
    <w:rsid w:val="000924A9"/>
    <w:rsid w:val="000949DF"/>
    <w:rsid w:val="000964FF"/>
    <w:rsid w:val="00150CFA"/>
    <w:rsid w:val="00163C54"/>
    <w:rsid w:val="00196AFB"/>
    <w:rsid w:val="00233D5D"/>
    <w:rsid w:val="00256680"/>
    <w:rsid w:val="00265B84"/>
    <w:rsid w:val="0031564C"/>
    <w:rsid w:val="0033289B"/>
    <w:rsid w:val="003F208C"/>
    <w:rsid w:val="003F44B2"/>
    <w:rsid w:val="00432935"/>
    <w:rsid w:val="00546C8A"/>
    <w:rsid w:val="005E5A31"/>
    <w:rsid w:val="00612D8C"/>
    <w:rsid w:val="00680E9A"/>
    <w:rsid w:val="00716663"/>
    <w:rsid w:val="00722092"/>
    <w:rsid w:val="007428C9"/>
    <w:rsid w:val="007579E5"/>
    <w:rsid w:val="007C5035"/>
    <w:rsid w:val="009A2F9F"/>
    <w:rsid w:val="009F0478"/>
    <w:rsid w:val="00B02F0A"/>
    <w:rsid w:val="00B57D6C"/>
    <w:rsid w:val="00C20802"/>
    <w:rsid w:val="00C94BD2"/>
    <w:rsid w:val="00CF1549"/>
    <w:rsid w:val="00CF64A9"/>
    <w:rsid w:val="00D331C6"/>
    <w:rsid w:val="00D47B94"/>
    <w:rsid w:val="00D72582"/>
    <w:rsid w:val="00E164C2"/>
    <w:rsid w:val="00E956D8"/>
    <w:rsid w:val="00F06AEE"/>
    <w:rsid w:val="00F523A1"/>
    <w:rsid w:val="00FD2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989C4"/>
  <w15:chartTrackingRefBased/>
  <w15:docId w15:val="{661B0E0F-7219-4EE4-AC85-F0EE4B87D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546C8A"/>
    <w:pPr>
      <w:widowControl w:val="0"/>
      <w:jc w:val="both"/>
    </w:pPr>
    <w:rPr>
      <w:rFonts w:ascii="Calibri" w:eastAsia="宋体" w:hAnsi="Calibri" w:cs="Times New Roman"/>
      <w:szCs w:val="21"/>
    </w:rPr>
  </w:style>
  <w:style w:type="paragraph" w:styleId="1">
    <w:name w:val="heading 1"/>
    <w:basedOn w:val="a"/>
    <w:next w:val="a"/>
    <w:link w:val="11"/>
    <w:qFormat/>
    <w:rsid w:val="00546C8A"/>
    <w:pPr>
      <w:keepNext/>
      <w:keepLines/>
      <w:spacing w:before="340" w:after="330" w:line="576" w:lineRule="auto"/>
      <w:outlineLvl w:val="0"/>
    </w:pPr>
    <w:rPr>
      <w:b/>
      <w:bCs/>
      <w:kern w:val="44"/>
      <w:sz w:val="44"/>
      <w:szCs w:val="44"/>
    </w:rPr>
  </w:style>
  <w:style w:type="paragraph" w:styleId="2">
    <w:name w:val="heading 2"/>
    <w:basedOn w:val="a"/>
    <w:next w:val="a"/>
    <w:link w:val="21"/>
    <w:qFormat/>
    <w:rsid w:val="00546C8A"/>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1"/>
    <w:qFormat/>
    <w:rsid w:val="00546C8A"/>
    <w:pPr>
      <w:keepNext/>
      <w:keepLines/>
      <w:spacing w:before="120" w:after="12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uiPriority w:val="9"/>
    <w:rsid w:val="00546C8A"/>
    <w:rPr>
      <w:rFonts w:ascii="Calibri" w:eastAsia="宋体" w:hAnsi="Calibri" w:cs="Times New Roman"/>
      <w:b/>
      <w:bCs/>
      <w:kern w:val="44"/>
      <w:sz w:val="44"/>
      <w:szCs w:val="44"/>
    </w:rPr>
  </w:style>
  <w:style w:type="character" w:customStyle="1" w:styleId="20">
    <w:name w:val="标题 2 字符"/>
    <w:basedOn w:val="a1"/>
    <w:uiPriority w:val="9"/>
    <w:semiHidden/>
    <w:rsid w:val="00546C8A"/>
    <w:rPr>
      <w:rFonts w:asciiTheme="majorHAnsi" w:eastAsiaTheme="majorEastAsia" w:hAnsiTheme="majorHAnsi" w:cstheme="majorBidi"/>
      <w:b/>
      <w:bCs/>
      <w:sz w:val="32"/>
      <w:szCs w:val="32"/>
    </w:rPr>
  </w:style>
  <w:style w:type="character" w:customStyle="1" w:styleId="30">
    <w:name w:val="标题 3 字符"/>
    <w:basedOn w:val="a1"/>
    <w:uiPriority w:val="9"/>
    <w:semiHidden/>
    <w:rsid w:val="00546C8A"/>
    <w:rPr>
      <w:rFonts w:ascii="Calibri" w:eastAsia="宋体" w:hAnsi="Calibri" w:cs="Times New Roman"/>
      <w:b/>
      <w:bCs/>
      <w:sz w:val="32"/>
      <w:szCs w:val="32"/>
    </w:rPr>
  </w:style>
  <w:style w:type="character" w:customStyle="1" w:styleId="12">
    <w:name w:val="页眉 字符1"/>
    <w:link w:val="a4"/>
    <w:rsid w:val="00546C8A"/>
    <w:rPr>
      <w:rFonts w:ascii="Calibri" w:eastAsia="宋体" w:hAnsi="Calibri" w:cs="Times New Roman"/>
      <w:sz w:val="18"/>
      <w:szCs w:val="18"/>
    </w:rPr>
  </w:style>
  <w:style w:type="character" w:customStyle="1" w:styleId="Char1">
    <w:name w:val="批注主题 Char1"/>
    <w:uiPriority w:val="99"/>
    <w:semiHidden/>
    <w:rsid w:val="00546C8A"/>
    <w:rPr>
      <w:rFonts w:ascii="Calibri" w:eastAsia="宋体" w:hAnsi="Calibri" w:cs="Times New Roman"/>
      <w:b/>
      <w:bCs/>
      <w:szCs w:val="21"/>
    </w:rPr>
  </w:style>
  <w:style w:type="character" w:customStyle="1" w:styleId="Char10">
    <w:name w:val="页脚 Char1"/>
    <w:uiPriority w:val="99"/>
    <w:semiHidden/>
    <w:rsid w:val="00546C8A"/>
    <w:rPr>
      <w:rFonts w:ascii="Calibri" w:eastAsia="宋体" w:hAnsi="Calibri" w:cs="Times New Roman"/>
      <w:sz w:val="18"/>
      <w:szCs w:val="18"/>
    </w:rPr>
  </w:style>
  <w:style w:type="character" w:customStyle="1" w:styleId="13">
    <w:name w:val="页脚 字符1"/>
    <w:link w:val="a5"/>
    <w:uiPriority w:val="99"/>
    <w:qFormat/>
    <w:rsid w:val="00546C8A"/>
    <w:rPr>
      <w:sz w:val="18"/>
      <w:szCs w:val="18"/>
    </w:rPr>
  </w:style>
  <w:style w:type="paragraph" w:customStyle="1" w:styleId="a6">
    <w:uiPriority w:val="99"/>
    <w:unhideWhenUsed/>
    <w:rsid w:val="00546C8A"/>
    <w:pPr>
      <w:widowControl w:val="0"/>
      <w:jc w:val="both"/>
    </w:pPr>
    <w:rPr>
      <w:rFonts w:ascii="Calibri" w:eastAsia="宋体" w:hAnsi="Calibri" w:cs="Times New Roman"/>
      <w:szCs w:val="21"/>
    </w:rPr>
  </w:style>
  <w:style w:type="character" w:customStyle="1" w:styleId="14">
    <w:name w:val="文档结构图 字符1"/>
    <w:link w:val="a7"/>
    <w:rsid w:val="00546C8A"/>
    <w:rPr>
      <w:rFonts w:ascii="宋体" w:eastAsia="宋体" w:hAnsi="Calibri" w:cs="Times New Roman"/>
      <w:sz w:val="18"/>
      <w:szCs w:val="18"/>
    </w:rPr>
  </w:style>
  <w:style w:type="character" w:customStyle="1" w:styleId="Char11">
    <w:name w:val="批注框文本 Char1"/>
    <w:uiPriority w:val="99"/>
    <w:semiHidden/>
    <w:rsid w:val="00546C8A"/>
    <w:rPr>
      <w:rFonts w:ascii="Calibri" w:eastAsia="宋体" w:hAnsi="Calibri" w:cs="Times New Roman"/>
      <w:sz w:val="18"/>
      <w:szCs w:val="18"/>
    </w:rPr>
  </w:style>
  <w:style w:type="character" w:customStyle="1" w:styleId="15">
    <w:name w:val="批注框文本 字符1"/>
    <w:link w:val="a8"/>
    <w:rsid w:val="00546C8A"/>
    <w:rPr>
      <w:rFonts w:ascii="Calibri" w:hAnsi="Calibri"/>
      <w:sz w:val="18"/>
      <w:szCs w:val="18"/>
    </w:rPr>
  </w:style>
  <w:style w:type="character" w:customStyle="1" w:styleId="16">
    <w:name w:val="批注主题 字符1"/>
    <w:link w:val="a9"/>
    <w:rsid w:val="00546C8A"/>
    <w:rPr>
      <w:rFonts w:ascii="Calibri" w:hAnsi="Calibri"/>
      <w:b/>
      <w:bCs/>
      <w:szCs w:val="21"/>
    </w:rPr>
  </w:style>
  <w:style w:type="character" w:styleId="aa">
    <w:name w:val="annotation reference"/>
    <w:qFormat/>
    <w:rsid w:val="00546C8A"/>
    <w:rPr>
      <w:sz w:val="21"/>
      <w:szCs w:val="21"/>
    </w:rPr>
  </w:style>
  <w:style w:type="character" w:customStyle="1" w:styleId="310">
    <w:name w:val="正文文本 3 字符1"/>
    <w:link w:val="32"/>
    <w:rsid w:val="00546C8A"/>
    <w:rPr>
      <w:rFonts w:ascii="楷体_GB2312" w:eastAsia="楷体_GB2312" w:hAnsi="Calibri" w:cs="Times New Roman"/>
      <w:sz w:val="28"/>
      <w:szCs w:val="21"/>
    </w:rPr>
  </w:style>
  <w:style w:type="character" w:customStyle="1" w:styleId="17">
    <w:name w:val="批注文字 字符1"/>
    <w:link w:val="ab"/>
    <w:uiPriority w:val="99"/>
    <w:rsid w:val="00546C8A"/>
    <w:rPr>
      <w:rFonts w:ascii="Calibri" w:eastAsia="宋体" w:hAnsi="Calibri" w:cs="Times New Roman"/>
      <w:szCs w:val="21"/>
    </w:rPr>
  </w:style>
  <w:style w:type="character" w:customStyle="1" w:styleId="edui-clickable2">
    <w:name w:val="edui-clickable2"/>
    <w:rsid w:val="00546C8A"/>
    <w:rPr>
      <w:color w:val="0000FF"/>
      <w:u w:val="single"/>
    </w:rPr>
  </w:style>
  <w:style w:type="character" w:customStyle="1" w:styleId="18">
    <w:name w:val="正文文本缩进 字符1"/>
    <w:link w:val="ac"/>
    <w:uiPriority w:val="99"/>
    <w:rsid w:val="00546C8A"/>
    <w:rPr>
      <w:szCs w:val="21"/>
    </w:rPr>
  </w:style>
  <w:style w:type="character" w:customStyle="1" w:styleId="11">
    <w:name w:val="标题 1 字符1"/>
    <w:link w:val="1"/>
    <w:rsid w:val="00546C8A"/>
    <w:rPr>
      <w:rFonts w:ascii="Calibri" w:eastAsia="宋体" w:hAnsi="Calibri" w:cs="Times New Roman"/>
      <w:b/>
      <w:bCs/>
      <w:kern w:val="44"/>
      <w:sz w:val="44"/>
      <w:szCs w:val="44"/>
    </w:rPr>
  </w:style>
  <w:style w:type="character" w:styleId="ad">
    <w:name w:val="Hyperlink"/>
    <w:uiPriority w:val="99"/>
    <w:qFormat/>
    <w:rsid w:val="00546C8A"/>
    <w:rPr>
      <w:color w:val="72ACE8"/>
      <w:u w:val="single"/>
    </w:rPr>
  </w:style>
  <w:style w:type="character" w:customStyle="1" w:styleId="edui-unclickable">
    <w:name w:val="edui-unclickable"/>
    <w:rsid w:val="00546C8A"/>
    <w:rPr>
      <w:color w:val="808080"/>
    </w:rPr>
  </w:style>
  <w:style w:type="character" w:customStyle="1" w:styleId="19">
    <w:name w:val="日期 字符1"/>
    <w:link w:val="ae"/>
    <w:rsid w:val="00546C8A"/>
    <w:rPr>
      <w:rFonts w:ascii="Calibri" w:eastAsia="宋体" w:hAnsi="Calibri" w:cs="Times New Roman"/>
      <w:sz w:val="30"/>
      <w:szCs w:val="20"/>
    </w:rPr>
  </w:style>
  <w:style w:type="character" w:customStyle="1" w:styleId="1a">
    <w:name w:val="纯文本 字符1"/>
    <w:link w:val="af"/>
    <w:rsid w:val="00546C8A"/>
    <w:rPr>
      <w:rFonts w:ascii="宋体" w:eastAsia="宋体" w:hAnsi="Courier New" w:cs="宋体"/>
      <w:szCs w:val="21"/>
    </w:rPr>
  </w:style>
  <w:style w:type="character" w:customStyle="1" w:styleId="21">
    <w:name w:val="标题 2 字符1"/>
    <w:link w:val="2"/>
    <w:rsid w:val="00546C8A"/>
    <w:rPr>
      <w:rFonts w:ascii="Arial" w:eastAsia="黑体" w:hAnsi="Arial" w:cs="Times New Roman"/>
      <w:b/>
      <w:bCs/>
      <w:sz w:val="32"/>
      <w:szCs w:val="32"/>
    </w:rPr>
  </w:style>
  <w:style w:type="character" w:customStyle="1" w:styleId="HTML1">
    <w:name w:val="HTML 预设格式 字符1"/>
    <w:link w:val="HTML"/>
    <w:rsid w:val="00546C8A"/>
    <w:rPr>
      <w:rFonts w:ascii="Arial" w:eastAsia="宋体" w:hAnsi="Arial" w:cs="Arial"/>
      <w:kern w:val="0"/>
      <w:sz w:val="24"/>
      <w:szCs w:val="21"/>
    </w:rPr>
  </w:style>
  <w:style w:type="character" w:customStyle="1" w:styleId="31">
    <w:name w:val="标题 3 字符1"/>
    <w:link w:val="3"/>
    <w:rsid w:val="00546C8A"/>
    <w:rPr>
      <w:rFonts w:ascii="Calibri" w:eastAsia="宋体" w:hAnsi="Calibri" w:cs="Times New Roman"/>
      <w:b/>
      <w:bCs/>
      <w:szCs w:val="21"/>
    </w:rPr>
  </w:style>
  <w:style w:type="character" w:customStyle="1" w:styleId="Char12">
    <w:name w:val="正文文本 Char1"/>
    <w:uiPriority w:val="99"/>
    <w:semiHidden/>
    <w:rsid w:val="00546C8A"/>
    <w:rPr>
      <w:rFonts w:ascii="Calibri" w:eastAsia="宋体" w:hAnsi="Calibri" w:cs="Times New Roman"/>
      <w:szCs w:val="21"/>
    </w:rPr>
  </w:style>
  <w:style w:type="character" w:customStyle="1" w:styleId="Char">
    <w:name w:val="批注文字 Char"/>
    <w:rsid w:val="00546C8A"/>
    <w:rPr>
      <w:rFonts w:ascii="Calibri" w:hAnsi="Calibri"/>
      <w:kern w:val="2"/>
      <w:sz w:val="21"/>
      <w:szCs w:val="21"/>
    </w:rPr>
  </w:style>
  <w:style w:type="character" w:customStyle="1" w:styleId="1b">
    <w:name w:val="正文文本 字符1"/>
    <w:link w:val="a0"/>
    <w:uiPriority w:val="99"/>
    <w:rsid w:val="00546C8A"/>
    <w:rPr>
      <w:rFonts w:eastAsia="楷体_GB2312"/>
      <w:sz w:val="30"/>
    </w:rPr>
  </w:style>
  <w:style w:type="character" w:styleId="af0">
    <w:name w:val="page number"/>
    <w:basedOn w:val="a1"/>
    <w:qFormat/>
    <w:rsid w:val="00546C8A"/>
  </w:style>
  <w:style w:type="paragraph" w:styleId="af1">
    <w:name w:val="List Paragraph"/>
    <w:basedOn w:val="a"/>
    <w:uiPriority w:val="34"/>
    <w:qFormat/>
    <w:rsid w:val="00546C8A"/>
    <w:pPr>
      <w:ind w:firstLineChars="200" w:firstLine="420"/>
    </w:pPr>
  </w:style>
  <w:style w:type="paragraph" w:styleId="22">
    <w:name w:val="toc 2"/>
    <w:basedOn w:val="a"/>
    <w:next w:val="a"/>
    <w:uiPriority w:val="39"/>
    <w:qFormat/>
    <w:rsid w:val="00546C8A"/>
    <w:pPr>
      <w:ind w:leftChars="200" w:left="420"/>
    </w:pPr>
  </w:style>
  <w:style w:type="paragraph" w:styleId="ae">
    <w:name w:val="Date"/>
    <w:basedOn w:val="a"/>
    <w:next w:val="a"/>
    <w:link w:val="19"/>
    <w:qFormat/>
    <w:rsid w:val="00546C8A"/>
    <w:rPr>
      <w:sz w:val="30"/>
      <w:szCs w:val="20"/>
    </w:rPr>
  </w:style>
  <w:style w:type="character" w:customStyle="1" w:styleId="af2">
    <w:name w:val="日期 字符"/>
    <w:basedOn w:val="a1"/>
    <w:uiPriority w:val="99"/>
    <w:semiHidden/>
    <w:rsid w:val="00546C8A"/>
    <w:rPr>
      <w:rFonts w:ascii="Calibri" w:eastAsia="宋体" w:hAnsi="Calibri" w:cs="Times New Roman"/>
      <w:szCs w:val="21"/>
    </w:rPr>
  </w:style>
  <w:style w:type="paragraph" w:styleId="32">
    <w:name w:val="Body Text 3"/>
    <w:basedOn w:val="a"/>
    <w:link w:val="310"/>
    <w:qFormat/>
    <w:rsid w:val="00546C8A"/>
    <w:pPr>
      <w:spacing w:line="80" w:lineRule="atLeast"/>
    </w:pPr>
    <w:rPr>
      <w:rFonts w:ascii="楷体_GB2312" w:eastAsia="楷体_GB2312"/>
      <w:sz w:val="28"/>
    </w:rPr>
  </w:style>
  <w:style w:type="character" w:customStyle="1" w:styleId="33">
    <w:name w:val="正文文本 3 字符"/>
    <w:basedOn w:val="a1"/>
    <w:uiPriority w:val="99"/>
    <w:semiHidden/>
    <w:rsid w:val="00546C8A"/>
    <w:rPr>
      <w:rFonts w:ascii="Calibri" w:eastAsia="宋体" w:hAnsi="Calibri" w:cs="Times New Roman"/>
      <w:sz w:val="16"/>
      <w:szCs w:val="16"/>
    </w:rPr>
  </w:style>
  <w:style w:type="paragraph" w:customStyle="1" w:styleId="af3">
    <w:name w:val="列表段落"/>
    <w:basedOn w:val="a"/>
    <w:rsid w:val="00546C8A"/>
    <w:pPr>
      <w:spacing w:before="100" w:beforeAutospacing="1" w:after="120" w:line="360" w:lineRule="auto"/>
      <w:ind w:firstLineChars="200" w:firstLine="420"/>
    </w:pPr>
  </w:style>
  <w:style w:type="paragraph" w:customStyle="1" w:styleId="p0">
    <w:name w:val="p0"/>
    <w:basedOn w:val="a"/>
    <w:rsid w:val="00546C8A"/>
    <w:pPr>
      <w:widowControl/>
    </w:pPr>
    <w:rPr>
      <w:rFonts w:ascii="Times New Roman" w:hAnsi="Times New Roman"/>
      <w:kern w:val="0"/>
    </w:rPr>
  </w:style>
  <w:style w:type="paragraph" w:styleId="ab">
    <w:name w:val="annotation text"/>
    <w:basedOn w:val="a"/>
    <w:link w:val="17"/>
    <w:uiPriority w:val="99"/>
    <w:unhideWhenUsed/>
    <w:qFormat/>
    <w:rsid w:val="00546C8A"/>
    <w:pPr>
      <w:jc w:val="left"/>
    </w:pPr>
  </w:style>
  <w:style w:type="character" w:customStyle="1" w:styleId="af4">
    <w:name w:val="批注文字 字符"/>
    <w:basedOn w:val="a1"/>
    <w:uiPriority w:val="99"/>
    <w:semiHidden/>
    <w:rsid w:val="00546C8A"/>
    <w:rPr>
      <w:rFonts w:ascii="Calibri" w:eastAsia="宋体" w:hAnsi="Calibri" w:cs="Times New Roman"/>
      <w:szCs w:val="21"/>
    </w:rPr>
  </w:style>
  <w:style w:type="paragraph" w:styleId="34">
    <w:name w:val="toc 3"/>
    <w:basedOn w:val="a"/>
    <w:next w:val="a"/>
    <w:uiPriority w:val="39"/>
    <w:qFormat/>
    <w:rsid w:val="00546C8A"/>
    <w:pPr>
      <w:ind w:leftChars="400" w:left="840"/>
    </w:pPr>
  </w:style>
  <w:style w:type="paragraph" w:styleId="ac">
    <w:name w:val="Body Text Indent"/>
    <w:basedOn w:val="a"/>
    <w:link w:val="18"/>
    <w:uiPriority w:val="99"/>
    <w:unhideWhenUsed/>
    <w:rsid w:val="00546C8A"/>
    <w:pPr>
      <w:spacing w:after="120"/>
      <w:ind w:leftChars="200" w:left="420"/>
    </w:pPr>
    <w:rPr>
      <w:rFonts w:asciiTheme="minorHAnsi" w:eastAsiaTheme="minorEastAsia" w:hAnsiTheme="minorHAnsi" w:cstheme="minorBidi"/>
    </w:rPr>
  </w:style>
  <w:style w:type="character" w:customStyle="1" w:styleId="af5">
    <w:name w:val="正文文本缩进 字符"/>
    <w:basedOn w:val="a1"/>
    <w:uiPriority w:val="99"/>
    <w:semiHidden/>
    <w:rsid w:val="00546C8A"/>
    <w:rPr>
      <w:rFonts w:ascii="Calibri" w:eastAsia="宋体" w:hAnsi="Calibri" w:cs="Times New Roman"/>
      <w:szCs w:val="21"/>
    </w:rPr>
  </w:style>
  <w:style w:type="paragraph" w:styleId="af6">
    <w:name w:val="Normal Indent"/>
    <w:basedOn w:val="a"/>
    <w:uiPriority w:val="99"/>
    <w:unhideWhenUsed/>
    <w:rsid w:val="00546C8A"/>
    <w:pPr>
      <w:widowControl/>
      <w:ind w:firstLine="420"/>
      <w:jc w:val="left"/>
    </w:pPr>
    <w:rPr>
      <w:rFonts w:ascii="Times New Roman" w:hAnsi="Times New Roman"/>
      <w:kern w:val="0"/>
      <w:sz w:val="20"/>
      <w:szCs w:val="20"/>
    </w:rPr>
  </w:style>
  <w:style w:type="paragraph" w:styleId="a7">
    <w:name w:val="Document Map"/>
    <w:basedOn w:val="a"/>
    <w:link w:val="14"/>
    <w:rsid w:val="00546C8A"/>
    <w:rPr>
      <w:rFonts w:ascii="宋体"/>
      <w:sz w:val="18"/>
      <w:szCs w:val="18"/>
    </w:rPr>
  </w:style>
  <w:style w:type="character" w:customStyle="1" w:styleId="af7">
    <w:name w:val="文档结构图 字符"/>
    <w:basedOn w:val="a1"/>
    <w:uiPriority w:val="99"/>
    <w:semiHidden/>
    <w:rsid w:val="00546C8A"/>
    <w:rPr>
      <w:rFonts w:ascii="Microsoft YaHei UI" w:eastAsia="Microsoft YaHei UI" w:hAnsi="Calibri" w:cs="Times New Roman"/>
      <w:sz w:val="18"/>
      <w:szCs w:val="18"/>
    </w:rPr>
  </w:style>
  <w:style w:type="paragraph" w:customStyle="1" w:styleId="af8">
    <w:name w:val="正文（首行缩进）"/>
    <w:basedOn w:val="a"/>
    <w:qFormat/>
    <w:rsid w:val="00546C8A"/>
    <w:pPr>
      <w:spacing w:line="360" w:lineRule="auto"/>
      <w:ind w:firstLineChars="200" w:firstLine="200"/>
    </w:pPr>
  </w:style>
  <w:style w:type="paragraph" w:styleId="HTML">
    <w:name w:val="HTML Preformatted"/>
    <w:basedOn w:val="a"/>
    <w:link w:val="HTML1"/>
    <w:qFormat/>
    <w:rsid w:val="00546C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0">
    <w:name w:val="HTML 预设格式 字符"/>
    <w:basedOn w:val="a1"/>
    <w:uiPriority w:val="99"/>
    <w:semiHidden/>
    <w:rsid w:val="00546C8A"/>
    <w:rPr>
      <w:rFonts w:ascii="Courier New" w:eastAsia="宋体" w:hAnsi="Courier New" w:cs="Courier New"/>
      <w:sz w:val="20"/>
      <w:szCs w:val="20"/>
    </w:rPr>
  </w:style>
  <w:style w:type="paragraph" w:styleId="a8">
    <w:name w:val="Balloon Text"/>
    <w:basedOn w:val="a"/>
    <w:link w:val="15"/>
    <w:rsid w:val="00546C8A"/>
    <w:rPr>
      <w:rFonts w:eastAsiaTheme="minorEastAsia" w:cstheme="minorBidi"/>
      <w:sz w:val="18"/>
      <w:szCs w:val="18"/>
    </w:rPr>
  </w:style>
  <w:style w:type="character" w:customStyle="1" w:styleId="af9">
    <w:name w:val="批注框文本 字符"/>
    <w:basedOn w:val="a1"/>
    <w:uiPriority w:val="99"/>
    <w:semiHidden/>
    <w:rsid w:val="00546C8A"/>
    <w:rPr>
      <w:rFonts w:ascii="Calibri" w:eastAsia="宋体" w:hAnsi="Calibri" w:cs="Times New Roman"/>
      <w:sz w:val="18"/>
      <w:szCs w:val="18"/>
    </w:rPr>
  </w:style>
  <w:style w:type="paragraph" w:styleId="a9">
    <w:name w:val="annotation subject"/>
    <w:basedOn w:val="ab"/>
    <w:next w:val="ab"/>
    <w:link w:val="16"/>
    <w:rsid w:val="00546C8A"/>
    <w:rPr>
      <w:rFonts w:eastAsiaTheme="minorEastAsia" w:cstheme="minorBidi"/>
      <w:b/>
      <w:bCs/>
    </w:rPr>
  </w:style>
  <w:style w:type="character" w:customStyle="1" w:styleId="afa">
    <w:name w:val="批注主题 字符"/>
    <w:basedOn w:val="af4"/>
    <w:uiPriority w:val="99"/>
    <w:semiHidden/>
    <w:rsid w:val="00546C8A"/>
    <w:rPr>
      <w:rFonts w:ascii="Calibri" w:eastAsia="宋体" w:hAnsi="Calibri" w:cs="Times New Roman"/>
      <w:b/>
      <w:bCs/>
      <w:szCs w:val="21"/>
    </w:rPr>
  </w:style>
  <w:style w:type="paragraph" w:styleId="1c">
    <w:name w:val="toc 1"/>
    <w:basedOn w:val="a"/>
    <w:next w:val="a"/>
    <w:uiPriority w:val="39"/>
    <w:qFormat/>
    <w:rsid w:val="00546C8A"/>
  </w:style>
  <w:style w:type="paragraph" w:styleId="a5">
    <w:name w:val="footer"/>
    <w:basedOn w:val="a"/>
    <w:link w:val="13"/>
    <w:uiPriority w:val="99"/>
    <w:qFormat/>
    <w:rsid w:val="00546C8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b">
    <w:name w:val="页脚 字符"/>
    <w:basedOn w:val="a1"/>
    <w:uiPriority w:val="99"/>
    <w:semiHidden/>
    <w:rsid w:val="00546C8A"/>
    <w:rPr>
      <w:rFonts w:ascii="Calibri" w:eastAsia="宋体" w:hAnsi="Calibri" w:cs="Times New Roman"/>
      <w:sz w:val="18"/>
      <w:szCs w:val="18"/>
    </w:rPr>
  </w:style>
  <w:style w:type="paragraph" w:styleId="a0">
    <w:name w:val="Body Text"/>
    <w:basedOn w:val="a"/>
    <w:link w:val="1b"/>
    <w:uiPriority w:val="99"/>
    <w:qFormat/>
    <w:rsid w:val="00546C8A"/>
    <w:rPr>
      <w:rFonts w:asciiTheme="minorHAnsi" w:eastAsia="楷体_GB2312" w:hAnsiTheme="minorHAnsi" w:cstheme="minorBidi"/>
      <w:sz w:val="30"/>
      <w:szCs w:val="22"/>
    </w:rPr>
  </w:style>
  <w:style w:type="character" w:customStyle="1" w:styleId="afc">
    <w:name w:val="正文文本 字符"/>
    <w:basedOn w:val="a1"/>
    <w:uiPriority w:val="99"/>
    <w:semiHidden/>
    <w:rsid w:val="00546C8A"/>
    <w:rPr>
      <w:rFonts w:ascii="Calibri" w:eastAsia="宋体" w:hAnsi="Calibri" w:cs="Times New Roman"/>
      <w:szCs w:val="21"/>
    </w:rPr>
  </w:style>
  <w:style w:type="paragraph" w:styleId="af">
    <w:name w:val="Plain Text"/>
    <w:basedOn w:val="a"/>
    <w:link w:val="1a"/>
    <w:qFormat/>
    <w:rsid w:val="00546C8A"/>
    <w:rPr>
      <w:rFonts w:ascii="宋体" w:hAnsi="Courier New" w:cs="宋体"/>
    </w:rPr>
  </w:style>
  <w:style w:type="character" w:customStyle="1" w:styleId="afd">
    <w:name w:val="纯文本 字符"/>
    <w:basedOn w:val="a1"/>
    <w:uiPriority w:val="99"/>
    <w:semiHidden/>
    <w:rsid w:val="00546C8A"/>
    <w:rPr>
      <w:rFonts w:asciiTheme="minorEastAsia" w:hAnsi="Courier New" w:cs="Courier New"/>
      <w:szCs w:val="21"/>
    </w:rPr>
  </w:style>
  <w:style w:type="paragraph" w:customStyle="1" w:styleId="1d">
    <w:name w:val="无间隔1"/>
    <w:qFormat/>
    <w:rsid w:val="00546C8A"/>
    <w:pPr>
      <w:widowControl w:val="0"/>
      <w:jc w:val="both"/>
    </w:pPr>
    <w:rPr>
      <w:rFonts w:ascii="Times New Roman" w:eastAsia="宋体" w:hAnsi="Times New Roman" w:cs="Times New Roman"/>
      <w:szCs w:val="24"/>
    </w:rPr>
  </w:style>
  <w:style w:type="paragraph" w:styleId="a4">
    <w:name w:val="header"/>
    <w:basedOn w:val="a"/>
    <w:link w:val="12"/>
    <w:qFormat/>
    <w:rsid w:val="00546C8A"/>
    <w:pPr>
      <w:pBdr>
        <w:bottom w:val="single" w:sz="6" w:space="1" w:color="auto"/>
      </w:pBdr>
      <w:tabs>
        <w:tab w:val="center" w:pos="4153"/>
        <w:tab w:val="right" w:pos="8306"/>
      </w:tabs>
      <w:snapToGrid w:val="0"/>
      <w:jc w:val="center"/>
    </w:pPr>
    <w:rPr>
      <w:sz w:val="18"/>
      <w:szCs w:val="18"/>
    </w:rPr>
  </w:style>
  <w:style w:type="character" w:customStyle="1" w:styleId="afe">
    <w:name w:val="页眉 字符"/>
    <w:basedOn w:val="a1"/>
    <w:uiPriority w:val="99"/>
    <w:semiHidden/>
    <w:rsid w:val="00546C8A"/>
    <w:rPr>
      <w:rFonts w:ascii="Calibri" w:eastAsia="宋体" w:hAnsi="Calibri" w:cs="Times New Roman"/>
      <w:sz w:val="18"/>
      <w:szCs w:val="18"/>
    </w:rPr>
  </w:style>
  <w:style w:type="paragraph" w:customStyle="1" w:styleId="Style6">
    <w:name w:val="_Style 6"/>
    <w:next w:val="a"/>
    <w:rsid w:val="00546C8A"/>
    <w:pPr>
      <w:widowControl w:val="0"/>
      <w:jc w:val="both"/>
    </w:pPr>
    <w:rPr>
      <w:rFonts w:ascii="Calibri" w:eastAsia="宋体" w:hAnsi="Calibri" w:cs="Times New Roman"/>
      <w:szCs w:val="21"/>
    </w:rPr>
  </w:style>
  <w:style w:type="paragraph" w:customStyle="1" w:styleId="1e">
    <w:name w:val="列出段落1"/>
    <w:basedOn w:val="a"/>
    <w:qFormat/>
    <w:rsid w:val="00546C8A"/>
    <w:pPr>
      <w:ind w:firstLineChars="200" w:firstLine="420"/>
    </w:pPr>
  </w:style>
  <w:style w:type="character" w:styleId="aff">
    <w:name w:val="FollowedHyperlink"/>
    <w:basedOn w:val="a1"/>
    <w:uiPriority w:val="99"/>
    <w:semiHidden/>
    <w:unhideWhenUsed/>
    <w:rsid w:val="00546C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Pages>
  <Words>4924</Words>
  <Characters>28070</Characters>
  <Application>Microsoft Office Word</Application>
  <DocSecurity>0</DocSecurity>
  <Lines>233</Lines>
  <Paragraphs>65</Paragraphs>
  <ScaleCrop>false</ScaleCrop>
  <Company>P R C</Company>
  <LinksUpToDate>false</LinksUpToDate>
  <CharactersWithSpaces>32929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吴振</dc:creator>
  <cp:keywords/>
  <dc:description/>
  <cp:lastModifiedBy>吴振</cp:lastModifiedBy>
  <cp:revision>36</cp:revision>
  <dcterms:created xsi:type="dcterms:W3CDTF">2021-05-08T00:57:00Z</dcterms:created>
  <dcterms:modified xsi:type="dcterms:W3CDTF">2021-05-14T06:43:00Z</dcterms:modified>
</cp:coreProperties>
</file>