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58F03" w14:textId="77777777" w:rsidR="005F369F" w:rsidRPr="005F369F" w:rsidRDefault="005F369F" w:rsidP="005F369F">
      <w:pPr>
        <w:widowControl/>
        <w:spacing w:before="120" w:after="150" w:line="540" w:lineRule="atLeast"/>
        <w:outlineLvl w:val="0"/>
        <w:rPr>
          <w:rFonts w:ascii="微软雅黑" w:eastAsia="微软雅黑" w:hAnsi="微软雅黑" w:cs="宋体"/>
          <w:b/>
          <w:bCs/>
          <w:color w:val="323232"/>
          <w:kern w:val="36"/>
          <w:sz w:val="27"/>
          <w:szCs w:val="27"/>
        </w:rPr>
      </w:pPr>
      <w:r w:rsidRPr="005F369F">
        <w:rPr>
          <w:rFonts w:ascii="微软雅黑" w:eastAsia="微软雅黑" w:hAnsi="微软雅黑" w:cs="宋体" w:hint="eastAsia"/>
          <w:b/>
          <w:bCs/>
          <w:color w:val="323232"/>
          <w:kern w:val="36"/>
          <w:sz w:val="27"/>
          <w:szCs w:val="27"/>
        </w:rPr>
        <w:t>支持新型网络架构的工业软件定义网络服务平台项目OT设备部署及测试技术服务采购招标公告</w:t>
      </w:r>
    </w:p>
    <w:p w14:paraId="414C18BE" w14:textId="77777777" w:rsidR="005F369F" w:rsidRPr="005F369F" w:rsidRDefault="005F369F" w:rsidP="005F369F">
      <w:pPr>
        <w:widowControl/>
        <w:spacing w:line="450" w:lineRule="atLeast"/>
        <w:rPr>
          <w:rFonts w:ascii="微软雅黑" w:eastAsia="微软雅黑" w:hAnsi="微软雅黑" w:cs="宋体" w:hint="eastAsia"/>
          <w:color w:val="333333"/>
          <w:kern w:val="0"/>
          <w:szCs w:val="21"/>
        </w:rPr>
      </w:pPr>
      <w:r w:rsidRPr="005F369F">
        <w:rPr>
          <w:rFonts w:ascii="微软雅黑" w:eastAsia="微软雅黑" w:hAnsi="微软雅黑" w:cs="宋体" w:hint="eastAsia"/>
          <w:color w:val="333333"/>
          <w:kern w:val="0"/>
          <w:szCs w:val="21"/>
        </w:rPr>
        <w:t>发布时间:2021-11-25 作者: 来源:字号：</w:t>
      </w:r>
      <w:hyperlink r:id="rId4" w:history="1">
        <w:r w:rsidRPr="005F369F">
          <w:rPr>
            <w:rFonts w:ascii="微软雅黑" w:eastAsia="微软雅黑" w:hAnsi="微软雅黑" w:cs="宋体" w:hint="eastAsia"/>
            <w:color w:val="333333"/>
            <w:kern w:val="0"/>
            <w:szCs w:val="21"/>
            <w:u w:val="single"/>
          </w:rPr>
          <w:t>大</w:t>
        </w:r>
      </w:hyperlink>
      <w:r w:rsidRPr="005F369F">
        <w:rPr>
          <w:rFonts w:ascii="微软雅黑" w:eastAsia="微软雅黑" w:hAnsi="微软雅黑" w:cs="宋体" w:hint="eastAsia"/>
          <w:color w:val="333333"/>
          <w:kern w:val="0"/>
          <w:szCs w:val="21"/>
        </w:rPr>
        <w:t> </w:t>
      </w:r>
      <w:hyperlink r:id="rId5" w:history="1">
        <w:r w:rsidRPr="005F369F">
          <w:rPr>
            <w:rFonts w:ascii="微软雅黑" w:eastAsia="微软雅黑" w:hAnsi="微软雅黑" w:cs="宋体" w:hint="eastAsia"/>
            <w:color w:val="333333"/>
            <w:kern w:val="0"/>
            <w:szCs w:val="21"/>
            <w:u w:val="single"/>
          </w:rPr>
          <w:t>中</w:t>
        </w:r>
      </w:hyperlink>
      <w:r w:rsidRPr="005F369F">
        <w:rPr>
          <w:rFonts w:ascii="微软雅黑" w:eastAsia="微软雅黑" w:hAnsi="微软雅黑" w:cs="宋体" w:hint="eastAsia"/>
          <w:color w:val="333333"/>
          <w:kern w:val="0"/>
          <w:szCs w:val="21"/>
        </w:rPr>
        <w:t> </w:t>
      </w:r>
      <w:hyperlink r:id="rId6" w:history="1">
        <w:r w:rsidRPr="005F369F">
          <w:rPr>
            <w:rFonts w:ascii="微软雅黑" w:eastAsia="微软雅黑" w:hAnsi="微软雅黑" w:cs="宋体" w:hint="eastAsia"/>
            <w:color w:val="333333"/>
            <w:kern w:val="0"/>
            <w:szCs w:val="21"/>
            <w:u w:val="single"/>
          </w:rPr>
          <w:t>小</w:t>
        </w:r>
      </w:hyperlink>
    </w:p>
    <w:p w14:paraId="1F5E02C6"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   招标公告</w:t>
      </w:r>
    </w:p>
    <w:p w14:paraId="749D1FEC" w14:textId="77777777" w:rsidR="005F369F" w:rsidRPr="005F369F" w:rsidRDefault="005F369F" w:rsidP="005F369F">
      <w:pPr>
        <w:widowControl/>
        <w:spacing w:after="270" w:line="420" w:lineRule="atLeast"/>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 </w:t>
      </w:r>
    </w:p>
    <w:p w14:paraId="4ADE9134"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通号（北京）招标有限公司受北京全路通信信号研究设计院集团有限公司委托，对其支持新型网络架构的工业软件定义网络服务平台项目OT设备部署及测试技术服务采购招标所需的下述货物及有关服务进行国内 公开 招标。</w:t>
      </w:r>
      <w:proofErr w:type="gramStart"/>
      <w:r w:rsidRPr="005F369F">
        <w:rPr>
          <w:rFonts w:ascii="微软雅黑" w:eastAsia="微软雅黑" w:hAnsi="微软雅黑" w:cs="宋体" w:hint="eastAsia"/>
          <w:color w:val="666666"/>
          <w:kern w:val="0"/>
          <w:szCs w:val="21"/>
        </w:rPr>
        <w:t>现邀请</w:t>
      </w:r>
      <w:proofErr w:type="gramEnd"/>
      <w:r w:rsidRPr="005F369F">
        <w:rPr>
          <w:rFonts w:ascii="微软雅黑" w:eastAsia="微软雅黑" w:hAnsi="微软雅黑" w:cs="宋体" w:hint="eastAsia"/>
          <w:color w:val="666666"/>
          <w:kern w:val="0"/>
          <w:szCs w:val="21"/>
        </w:rPr>
        <w:t>合格的供应商前来投标。</w:t>
      </w:r>
    </w:p>
    <w:p w14:paraId="57754417"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项目名称：支持新型网络架构的工业软件定义网络服务平台项目OT设备部署及测试技术服务采购招标</w:t>
      </w:r>
    </w:p>
    <w:p w14:paraId="48C21C24"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招标编号：SJY-202133-ZB02</w:t>
      </w:r>
    </w:p>
    <w:p w14:paraId="59BE7F99"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1 招标货物和服务名称及数量：</w:t>
      </w:r>
    </w:p>
    <w:p w14:paraId="7C31E758"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本次招标内容为支持新型网络架构的工业软件定义网络服务平台项目OT设备现场部署和测试服务，其中包括相关工业软件定义网</w:t>
      </w:r>
      <w:proofErr w:type="gramStart"/>
      <w:r w:rsidRPr="005F369F">
        <w:rPr>
          <w:rFonts w:ascii="微软雅黑" w:eastAsia="微软雅黑" w:hAnsi="微软雅黑" w:cs="宋体" w:hint="eastAsia"/>
          <w:color w:val="666666"/>
          <w:kern w:val="0"/>
          <w:szCs w:val="21"/>
        </w:rPr>
        <w:t>络方案</w:t>
      </w:r>
      <w:proofErr w:type="gramEnd"/>
      <w:r w:rsidRPr="005F369F">
        <w:rPr>
          <w:rFonts w:ascii="微软雅黑" w:eastAsia="微软雅黑" w:hAnsi="微软雅黑" w:cs="宋体" w:hint="eastAsia"/>
          <w:color w:val="666666"/>
          <w:kern w:val="0"/>
          <w:szCs w:val="21"/>
        </w:rPr>
        <w:t>在具体工业现场部署的设计（含BIM建模、服务平台软件功能行业适配开发调试）、工程实施与测试等两大部分：</w:t>
      </w:r>
    </w:p>
    <w:p w14:paraId="21852836"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 </w:t>
      </w:r>
    </w:p>
    <w:tbl>
      <w:tblPr>
        <w:tblW w:w="11085" w:type="dxa"/>
        <w:tblCellMar>
          <w:top w:w="15" w:type="dxa"/>
          <w:left w:w="15" w:type="dxa"/>
          <w:bottom w:w="15" w:type="dxa"/>
          <w:right w:w="15" w:type="dxa"/>
        </w:tblCellMar>
        <w:tblLook w:val="04A0" w:firstRow="1" w:lastRow="0" w:firstColumn="1" w:lastColumn="0" w:noHBand="0" w:noVBand="1"/>
      </w:tblPr>
      <w:tblGrid>
        <w:gridCol w:w="930"/>
        <w:gridCol w:w="1832"/>
        <w:gridCol w:w="8152"/>
        <w:gridCol w:w="171"/>
      </w:tblGrid>
      <w:tr w:rsidR="005F369F" w:rsidRPr="005F369F" w14:paraId="268ABBB5" w14:textId="77777777" w:rsidTr="005F369F">
        <w:trPr>
          <w:gridAfter w:val="1"/>
          <w:trHeight w:val="480"/>
        </w:trPr>
        <w:tc>
          <w:tcPr>
            <w:tcW w:w="350" w:type="pct"/>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C64623B" w14:textId="77777777" w:rsidR="005F369F" w:rsidRPr="005F369F" w:rsidRDefault="005F369F" w:rsidP="005F369F">
            <w:pPr>
              <w:widowControl/>
              <w:spacing w:after="270"/>
              <w:jc w:val="left"/>
              <w:rPr>
                <w:rFonts w:ascii="宋体" w:eastAsia="宋体" w:hAnsi="宋体" w:cs="宋体" w:hint="eastAsia"/>
                <w:kern w:val="0"/>
                <w:sz w:val="24"/>
                <w:szCs w:val="24"/>
              </w:rPr>
            </w:pPr>
            <w:r w:rsidRPr="005F369F">
              <w:rPr>
                <w:rFonts w:ascii="宋体" w:eastAsia="宋体" w:hAnsi="宋体" w:cs="宋体"/>
                <w:kern w:val="0"/>
                <w:sz w:val="24"/>
                <w:szCs w:val="24"/>
              </w:rPr>
              <w:t> </w:t>
            </w:r>
          </w:p>
          <w:p w14:paraId="02193745"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序号</w:t>
            </w:r>
          </w:p>
          <w:p w14:paraId="1C6A10A2"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lastRenderedPageBreak/>
              <w:t> </w:t>
            </w:r>
          </w:p>
        </w:tc>
        <w:tc>
          <w:tcPr>
            <w:tcW w:w="850" w:type="pct"/>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C0CE408"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lastRenderedPageBreak/>
              <w:t> </w:t>
            </w:r>
          </w:p>
          <w:p w14:paraId="0594D4D6"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名称</w:t>
            </w:r>
          </w:p>
          <w:p w14:paraId="39B5C59F"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lastRenderedPageBreak/>
              <w:t> </w:t>
            </w:r>
          </w:p>
        </w:tc>
        <w:tc>
          <w:tcPr>
            <w:tcW w:w="3700" w:type="pct"/>
            <w:vMerge w:val="restart"/>
            <w:tcBorders>
              <w:top w:val="single" w:sz="6" w:space="0" w:color="auto"/>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0D6B413A"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lastRenderedPageBreak/>
              <w:t> </w:t>
            </w:r>
          </w:p>
          <w:p w14:paraId="66B20717"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规格型号</w:t>
            </w:r>
          </w:p>
          <w:p w14:paraId="56C6DFF6"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lastRenderedPageBreak/>
              <w:t> </w:t>
            </w:r>
          </w:p>
        </w:tc>
      </w:tr>
      <w:tr w:rsidR="005F369F" w:rsidRPr="005F369F" w14:paraId="198C7E34" w14:textId="77777777" w:rsidTr="005F369F">
        <w:trPr>
          <w:trHeight w:val="48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4FD257" w14:textId="77777777" w:rsidR="005F369F" w:rsidRPr="005F369F" w:rsidRDefault="005F369F" w:rsidP="005F369F">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845274E" w14:textId="77777777" w:rsidR="005F369F" w:rsidRPr="005F369F" w:rsidRDefault="005F369F" w:rsidP="005F369F">
            <w:pPr>
              <w:widowControl/>
              <w:jc w:val="left"/>
              <w:rPr>
                <w:rFonts w:ascii="宋体" w:eastAsia="宋体" w:hAnsi="宋体" w:cs="宋体"/>
                <w:kern w:val="0"/>
                <w:sz w:val="24"/>
                <w:szCs w:val="2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0018AB1" w14:textId="77777777" w:rsidR="005F369F" w:rsidRPr="005F369F" w:rsidRDefault="005F369F" w:rsidP="005F369F">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327A59" w14:textId="77777777" w:rsidR="005F369F" w:rsidRPr="005F369F" w:rsidRDefault="005F369F" w:rsidP="005F369F">
            <w:pPr>
              <w:widowControl/>
              <w:jc w:val="left"/>
              <w:rPr>
                <w:rFonts w:ascii="宋体" w:eastAsia="宋体" w:hAnsi="宋体" w:cs="宋体"/>
                <w:kern w:val="0"/>
                <w:sz w:val="24"/>
                <w:szCs w:val="24"/>
              </w:rPr>
            </w:pPr>
          </w:p>
        </w:tc>
      </w:tr>
      <w:tr w:rsidR="005F369F" w:rsidRPr="005F369F" w14:paraId="270911E6" w14:textId="77777777" w:rsidTr="005F369F">
        <w:trPr>
          <w:trHeight w:val="465"/>
        </w:trPr>
        <w:tc>
          <w:tcPr>
            <w:tcW w:w="350" w:type="pct"/>
            <w:vMerge w:val="restar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3DD24A83"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47815137"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1</w:t>
            </w:r>
          </w:p>
          <w:p w14:paraId="47158BB6"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850" w:type="pct"/>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09DB211"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5CC4EDB2"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OT设备现场部署设计服务</w:t>
            </w:r>
          </w:p>
          <w:p w14:paraId="09DFB65C"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370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63A217"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174E2ED0"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依据甲方提供的工业软件定义网络的行业网络解决方案，在三个行业的4个工业现场进行设计，满足部署总计不少于200台交换机、4000个网络接入节点，提供SDN网络控制器、网管服务器及终端、网络安全设备等网络设施和机柜，并远程接入到甲方公司网络服务平台的效果。设计过程需包含BIM（建筑信息模型Building Information Modeling）建模，通过现场环境和设备等模型展示整个网络方案和部署效果。</w:t>
            </w:r>
          </w:p>
          <w:p w14:paraId="2D66AEF7"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0" w:type="auto"/>
            <w:vAlign w:val="center"/>
            <w:hideMark/>
          </w:tcPr>
          <w:p w14:paraId="5753058F" w14:textId="77777777" w:rsidR="005F369F" w:rsidRPr="005F369F" w:rsidRDefault="005F369F" w:rsidP="005F369F">
            <w:pPr>
              <w:widowControl/>
              <w:jc w:val="left"/>
              <w:rPr>
                <w:rFonts w:ascii="Times New Roman" w:eastAsia="Times New Roman" w:hAnsi="Times New Roman" w:cs="Times New Roman"/>
                <w:kern w:val="0"/>
                <w:sz w:val="20"/>
                <w:szCs w:val="20"/>
              </w:rPr>
            </w:pPr>
          </w:p>
        </w:tc>
      </w:tr>
      <w:tr w:rsidR="005F369F" w:rsidRPr="005F369F" w14:paraId="6024637C" w14:textId="77777777" w:rsidTr="005F369F">
        <w:trPr>
          <w:trHeight w:val="1095"/>
        </w:trPr>
        <w:tc>
          <w:tcPr>
            <w:tcW w:w="0" w:type="auto"/>
            <w:vMerge/>
            <w:tcBorders>
              <w:top w:val="nil"/>
              <w:left w:val="single" w:sz="6" w:space="0" w:color="auto"/>
              <w:bottom w:val="single" w:sz="6" w:space="0" w:color="auto"/>
              <w:right w:val="single" w:sz="6" w:space="0" w:color="auto"/>
            </w:tcBorders>
            <w:vAlign w:val="center"/>
            <w:hideMark/>
          </w:tcPr>
          <w:p w14:paraId="22005AF4" w14:textId="77777777" w:rsidR="005F369F" w:rsidRPr="005F369F" w:rsidRDefault="005F369F" w:rsidP="005F369F">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14:paraId="02AE178A" w14:textId="77777777" w:rsidR="005F369F" w:rsidRPr="005F369F" w:rsidRDefault="005F369F" w:rsidP="005F369F">
            <w:pPr>
              <w:widowControl/>
              <w:jc w:val="left"/>
              <w:rPr>
                <w:rFonts w:ascii="宋体" w:eastAsia="宋体" w:hAnsi="宋体" w:cs="宋体"/>
                <w:kern w:val="0"/>
                <w:sz w:val="24"/>
                <w:szCs w:val="24"/>
              </w:rPr>
            </w:pPr>
          </w:p>
        </w:tc>
        <w:tc>
          <w:tcPr>
            <w:tcW w:w="370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C9B4E3"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342D6BAB"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设计过程需基于甲方既有网络管理系统软件进行服务平台软件功能行业适配开发调试，具体功能要求见技术规格附录1。上述设计及软件成果需经甲方评审通过。</w:t>
            </w:r>
          </w:p>
          <w:p w14:paraId="4D884B9F"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0" w:type="auto"/>
            <w:vAlign w:val="center"/>
            <w:hideMark/>
          </w:tcPr>
          <w:p w14:paraId="00C9FE10" w14:textId="77777777" w:rsidR="005F369F" w:rsidRPr="005F369F" w:rsidRDefault="005F369F" w:rsidP="005F369F">
            <w:pPr>
              <w:widowControl/>
              <w:jc w:val="left"/>
              <w:rPr>
                <w:rFonts w:ascii="Times New Roman" w:eastAsia="Times New Roman" w:hAnsi="Times New Roman" w:cs="Times New Roman"/>
                <w:kern w:val="0"/>
                <w:sz w:val="20"/>
                <w:szCs w:val="20"/>
              </w:rPr>
            </w:pPr>
          </w:p>
        </w:tc>
      </w:tr>
      <w:tr w:rsidR="005F369F" w:rsidRPr="005F369F" w14:paraId="0229916E" w14:textId="77777777" w:rsidTr="005F369F">
        <w:trPr>
          <w:trHeight w:val="765"/>
        </w:trPr>
        <w:tc>
          <w:tcPr>
            <w:tcW w:w="350" w:type="pct"/>
            <w:tcBorders>
              <w:top w:val="nil"/>
              <w:left w:val="single" w:sz="6" w:space="0" w:color="auto"/>
              <w:bottom w:val="single" w:sz="6" w:space="0" w:color="auto"/>
              <w:right w:val="single" w:sz="6" w:space="0" w:color="auto"/>
            </w:tcBorders>
            <w:noWrap/>
            <w:tcMar>
              <w:top w:w="0" w:type="dxa"/>
              <w:left w:w="105" w:type="dxa"/>
              <w:bottom w:w="0" w:type="dxa"/>
              <w:right w:w="105" w:type="dxa"/>
            </w:tcMar>
            <w:vAlign w:val="center"/>
            <w:hideMark/>
          </w:tcPr>
          <w:p w14:paraId="6F096450"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565A3551"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2</w:t>
            </w:r>
          </w:p>
          <w:p w14:paraId="5DBC3FC3"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85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9E705CB"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4ED5EA14"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OT设备现场部署工程实施与测试服务</w:t>
            </w:r>
          </w:p>
          <w:p w14:paraId="7F81D6FB"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3700" w:type="pc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33215398" w14:textId="77777777" w:rsidR="005F369F" w:rsidRPr="005F369F" w:rsidRDefault="005F369F" w:rsidP="005F369F">
            <w:pPr>
              <w:widowControl/>
              <w:spacing w:after="270"/>
              <w:jc w:val="left"/>
              <w:rPr>
                <w:rFonts w:ascii="宋体" w:eastAsia="宋体" w:hAnsi="宋体" w:cs="宋体"/>
                <w:kern w:val="0"/>
                <w:sz w:val="24"/>
                <w:szCs w:val="24"/>
              </w:rPr>
            </w:pPr>
            <w:r w:rsidRPr="005F369F">
              <w:rPr>
                <w:rFonts w:ascii="宋体" w:eastAsia="宋体" w:hAnsi="宋体" w:cs="宋体"/>
                <w:kern w:val="0"/>
                <w:sz w:val="24"/>
                <w:szCs w:val="24"/>
              </w:rPr>
              <w:t> </w:t>
            </w:r>
          </w:p>
          <w:p w14:paraId="2090C42A"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Cs w:val="21"/>
              </w:rPr>
              <w:t>包含：依据甲方提供的工业软件定义网络的行业网络解决方案以及评审通过的设计方案，在各工业现场进行工程实施，包括OT设备、各网络设备/设施和机柜等安装调试以及立杆、布线等，并涉及部分既有终端接入新设网络设计，实施完成后测试验收，出具实施和测试通过报告。</w:t>
            </w:r>
          </w:p>
          <w:p w14:paraId="6CC23FD8" w14:textId="77777777" w:rsidR="005F369F" w:rsidRPr="005F369F" w:rsidRDefault="005F369F" w:rsidP="005F369F">
            <w:pPr>
              <w:widowControl/>
              <w:spacing w:after="270"/>
              <w:ind w:firstLine="480"/>
              <w:jc w:val="left"/>
              <w:rPr>
                <w:rFonts w:ascii="宋体" w:eastAsia="宋体" w:hAnsi="宋体" w:cs="宋体"/>
                <w:kern w:val="0"/>
                <w:sz w:val="24"/>
                <w:szCs w:val="24"/>
              </w:rPr>
            </w:pPr>
            <w:r w:rsidRPr="005F369F">
              <w:rPr>
                <w:rFonts w:ascii="宋体" w:eastAsia="宋体" w:hAnsi="宋体" w:cs="宋体"/>
                <w:kern w:val="0"/>
                <w:sz w:val="24"/>
                <w:szCs w:val="24"/>
              </w:rPr>
              <w:t> </w:t>
            </w:r>
          </w:p>
        </w:tc>
        <w:tc>
          <w:tcPr>
            <w:tcW w:w="0" w:type="auto"/>
            <w:vAlign w:val="center"/>
            <w:hideMark/>
          </w:tcPr>
          <w:p w14:paraId="73183155" w14:textId="77777777" w:rsidR="005F369F" w:rsidRPr="005F369F" w:rsidRDefault="005F369F" w:rsidP="005F369F">
            <w:pPr>
              <w:widowControl/>
              <w:jc w:val="left"/>
              <w:rPr>
                <w:rFonts w:ascii="Times New Roman" w:eastAsia="Times New Roman" w:hAnsi="Times New Roman" w:cs="Times New Roman"/>
                <w:kern w:val="0"/>
                <w:sz w:val="20"/>
                <w:szCs w:val="20"/>
              </w:rPr>
            </w:pPr>
          </w:p>
        </w:tc>
      </w:tr>
    </w:tbl>
    <w:p w14:paraId="0FBCCCB4" w14:textId="77777777" w:rsidR="005F369F" w:rsidRPr="005F369F" w:rsidRDefault="005F369F" w:rsidP="005F369F">
      <w:pPr>
        <w:widowControl/>
        <w:spacing w:after="270" w:line="420" w:lineRule="atLeast"/>
        <w:rPr>
          <w:rFonts w:ascii="微软雅黑" w:eastAsia="微软雅黑" w:hAnsi="微软雅黑" w:cs="宋体"/>
          <w:color w:val="666666"/>
          <w:kern w:val="0"/>
          <w:szCs w:val="21"/>
        </w:rPr>
      </w:pPr>
      <w:r w:rsidRPr="005F369F">
        <w:rPr>
          <w:rFonts w:ascii="微软雅黑" w:eastAsia="微软雅黑" w:hAnsi="微软雅黑" w:cs="宋体" w:hint="eastAsia"/>
          <w:color w:val="666666"/>
          <w:kern w:val="0"/>
          <w:szCs w:val="21"/>
        </w:rPr>
        <w:t> </w:t>
      </w:r>
    </w:p>
    <w:p w14:paraId="5905E185"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质量标准：见技术规格书；</w:t>
      </w:r>
    </w:p>
    <w:p w14:paraId="51A98AC6"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要求工期：见技术规格书；</w:t>
      </w:r>
    </w:p>
    <w:p w14:paraId="703DB780"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 合格投标人条件（不满足以下条件的投标将被拒绝）：</w:t>
      </w:r>
    </w:p>
    <w:p w14:paraId="0AB5A715"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2.1、营业范围：在中华人民共和国注册的企业法人单位，具有独立法人资格；</w:t>
      </w:r>
    </w:p>
    <w:p w14:paraId="75D79496"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2.2、资质要求：营业执照，税务登记证，一般纳税人资格，组织机构代码证；</w:t>
      </w:r>
    </w:p>
    <w:p w14:paraId="6A6C3507"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lastRenderedPageBreak/>
        <w:t>2.3、财务要求：投标人应提供会计师事务所出具近2年（2019-2020年）的财务审计报告，且财务状况良好；</w:t>
      </w:r>
    </w:p>
    <w:p w14:paraId="543B352B"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2.4、业绩要求：投标人应至少具有2个同类项目（BIM建模或网络应用相关软件开发）的销售业绩，以上业绩需提供合同复印件或相关证明；</w:t>
      </w:r>
    </w:p>
    <w:p w14:paraId="7E739479"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2.5、投标人近壹年未受到国家安监部门质量责任通报；</w:t>
      </w:r>
    </w:p>
    <w:p w14:paraId="3313EEB4"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2.6、履约信用要求：必须在以往政府和企业采购过程中没有欺骗、欺诈的行为或不良记录，符合法律、法规规定的其他条件；</w:t>
      </w:r>
    </w:p>
    <w:p w14:paraId="1EB935E7"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2.7、本项目不接受联合体投标。</w:t>
      </w:r>
    </w:p>
    <w:p w14:paraId="42558F79"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3 购买招标文件时间和地点：</w:t>
      </w:r>
    </w:p>
    <w:p w14:paraId="676DE368"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凡有意参加投标者，请于2021年11 月25 日至2021年11月30 日，每日上午09时00分至12时00分，下午13时00分至17时00分（北京时间，下同），登录中国通号招标公司电子商务平台（www.crscec.com）注册，在线购买并下载电子招标文件。</w:t>
      </w:r>
    </w:p>
    <w:p w14:paraId="7DB9ED6F"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招标文件售价：500元/包件，售后不退。</w:t>
      </w:r>
    </w:p>
    <w:p w14:paraId="60D6C7AA"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4 投标截止时间和开标时间：2021年 12月17日上午9:30（北京时间）。逾期收到或不符合规定的投标文件招标人不予受理。    </w:t>
      </w:r>
    </w:p>
    <w:p w14:paraId="2AB6A6D7"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5 投标、开标地点：北京市丰台</w:t>
      </w:r>
      <w:proofErr w:type="gramStart"/>
      <w:r w:rsidRPr="005F369F">
        <w:rPr>
          <w:rFonts w:ascii="微软雅黑" w:eastAsia="微软雅黑" w:hAnsi="微软雅黑" w:cs="宋体" w:hint="eastAsia"/>
          <w:color w:val="666666"/>
          <w:kern w:val="0"/>
          <w:szCs w:val="21"/>
        </w:rPr>
        <w:t>区汽车</w:t>
      </w:r>
      <w:proofErr w:type="gramEnd"/>
      <w:r w:rsidRPr="005F369F">
        <w:rPr>
          <w:rFonts w:ascii="微软雅黑" w:eastAsia="微软雅黑" w:hAnsi="微软雅黑" w:cs="宋体" w:hint="eastAsia"/>
          <w:color w:val="666666"/>
          <w:kern w:val="0"/>
          <w:szCs w:val="21"/>
        </w:rPr>
        <w:t>博物馆南路中国通</w:t>
      </w:r>
      <w:proofErr w:type="gramStart"/>
      <w:r w:rsidRPr="005F369F">
        <w:rPr>
          <w:rFonts w:ascii="微软雅黑" w:eastAsia="微软雅黑" w:hAnsi="微软雅黑" w:cs="宋体" w:hint="eastAsia"/>
          <w:color w:val="666666"/>
          <w:kern w:val="0"/>
          <w:szCs w:val="21"/>
        </w:rPr>
        <w:t>号产业</w:t>
      </w:r>
      <w:proofErr w:type="gramEnd"/>
      <w:r w:rsidRPr="005F369F">
        <w:rPr>
          <w:rFonts w:ascii="微软雅黑" w:eastAsia="微软雅黑" w:hAnsi="微软雅黑" w:cs="宋体" w:hint="eastAsia"/>
          <w:color w:val="666666"/>
          <w:kern w:val="0"/>
          <w:szCs w:val="21"/>
        </w:rPr>
        <w:t>园D座1106开标室</w:t>
      </w:r>
    </w:p>
    <w:p w14:paraId="3C2B5707"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地址：北京丰台区汽车博物馆南路1号院，当面递交给招标人。逾期送达的或者未送达指定地点（同递交地点）的投标文件，招标人不予受理。</w:t>
      </w:r>
    </w:p>
    <w:p w14:paraId="65B687F9"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lastRenderedPageBreak/>
        <w:t>6 发布招标公告的媒介</w:t>
      </w:r>
    </w:p>
    <w:p w14:paraId="268B52E5"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本次招标公告同时在采购与招标网（www.chinabidding.cn）、中国通号采购电子商务平台（thzb.crsc.cn）、中国通号招标公司电子商务平台（www.crscec.com）上发布。</w:t>
      </w:r>
    </w:p>
    <w:p w14:paraId="49F7E332"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7 联系方式</w:t>
      </w:r>
    </w:p>
    <w:p w14:paraId="45D3E45C"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招标人：北京全路通信信号研究设计院集团有限公司</w:t>
      </w:r>
    </w:p>
    <w:p w14:paraId="6CEC662D"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联系人：王帅         </w:t>
      </w:r>
    </w:p>
    <w:p w14:paraId="4418B480"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电话：18810872159</w:t>
      </w:r>
    </w:p>
    <w:p w14:paraId="02D15890"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电子邮箱：wangshuai2083@crscd.com.cn</w:t>
      </w:r>
    </w:p>
    <w:p w14:paraId="343F396C"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招标代理：通号（北京）招标有限公司</w:t>
      </w:r>
    </w:p>
    <w:p w14:paraId="788AA50C"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地    址：北京市丰台</w:t>
      </w:r>
      <w:proofErr w:type="gramStart"/>
      <w:r w:rsidRPr="005F369F">
        <w:rPr>
          <w:rFonts w:ascii="微软雅黑" w:eastAsia="微软雅黑" w:hAnsi="微软雅黑" w:cs="宋体" w:hint="eastAsia"/>
          <w:color w:val="666666"/>
          <w:kern w:val="0"/>
          <w:szCs w:val="21"/>
        </w:rPr>
        <w:t>区汽车</w:t>
      </w:r>
      <w:proofErr w:type="gramEnd"/>
      <w:r w:rsidRPr="005F369F">
        <w:rPr>
          <w:rFonts w:ascii="微软雅黑" w:eastAsia="微软雅黑" w:hAnsi="微软雅黑" w:cs="宋体" w:hint="eastAsia"/>
          <w:color w:val="666666"/>
          <w:kern w:val="0"/>
          <w:szCs w:val="21"/>
        </w:rPr>
        <w:t>博物馆南路中国通</w:t>
      </w:r>
      <w:proofErr w:type="gramStart"/>
      <w:r w:rsidRPr="005F369F">
        <w:rPr>
          <w:rFonts w:ascii="微软雅黑" w:eastAsia="微软雅黑" w:hAnsi="微软雅黑" w:cs="宋体" w:hint="eastAsia"/>
          <w:color w:val="666666"/>
          <w:kern w:val="0"/>
          <w:szCs w:val="21"/>
        </w:rPr>
        <w:t>号产业</w:t>
      </w:r>
      <w:proofErr w:type="gramEnd"/>
      <w:r w:rsidRPr="005F369F">
        <w:rPr>
          <w:rFonts w:ascii="微软雅黑" w:eastAsia="微软雅黑" w:hAnsi="微软雅黑" w:cs="宋体" w:hint="eastAsia"/>
          <w:color w:val="666666"/>
          <w:kern w:val="0"/>
          <w:szCs w:val="21"/>
        </w:rPr>
        <w:t>园D座1102</w:t>
      </w:r>
    </w:p>
    <w:p w14:paraId="79EAB2C5"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联 系 人：王超    邮编:100070</w:t>
      </w:r>
    </w:p>
    <w:p w14:paraId="3BD921AF"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联系电话：</w:t>
      </w:r>
      <w:proofErr w:type="gramStart"/>
      <w:r w:rsidRPr="005F369F">
        <w:rPr>
          <w:rFonts w:ascii="微软雅黑" w:eastAsia="微软雅黑" w:hAnsi="微软雅黑" w:cs="宋体" w:hint="eastAsia"/>
          <w:color w:val="666666"/>
          <w:kern w:val="0"/>
          <w:szCs w:val="21"/>
        </w:rPr>
        <w:t>18010269567  50806596</w:t>
      </w:r>
      <w:proofErr w:type="gramEnd"/>
    </w:p>
    <w:p w14:paraId="13EE02A1" w14:textId="77777777" w:rsidR="005F369F" w:rsidRPr="005F369F" w:rsidRDefault="005F369F" w:rsidP="005F369F">
      <w:pPr>
        <w:widowControl/>
        <w:spacing w:after="270" w:line="420" w:lineRule="atLeast"/>
        <w:ind w:firstLine="480"/>
        <w:rPr>
          <w:rFonts w:ascii="微软雅黑" w:eastAsia="微软雅黑" w:hAnsi="微软雅黑" w:cs="宋体" w:hint="eastAsia"/>
          <w:color w:val="666666"/>
          <w:kern w:val="0"/>
          <w:szCs w:val="21"/>
        </w:rPr>
      </w:pPr>
      <w:r w:rsidRPr="005F369F">
        <w:rPr>
          <w:rFonts w:ascii="微软雅黑" w:eastAsia="微软雅黑" w:hAnsi="微软雅黑" w:cs="宋体" w:hint="eastAsia"/>
          <w:color w:val="666666"/>
          <w:kern w:val="0"/>
          <w:szCs w:val="21"/>
        </w:rPr>
        <w:t>电子信箱：</w:t>
      </w:r>
      <w:hyperlink r:id="rId7" w:history="1">
        <w:r w:rsidRPr="005F369F">
          <w:rPr>
            <w:rFonts w:ascii="微软雅黑" w:eastAsia="微软雅黑" w:hAnsi="微软雅黑" w:cs="宋体" w:hint="eastAsia"/>
            <w:color w:val="003366"/>
            <w:kern w:val="0"/>
            <w:szCs w:val="21"/>
            <w:u w:val="single"/>
          </w:rPr>
          <w:t>scbjtc@163.com</w:t>
        </w:r>
      </w:hyperlink>
    </w:p>
    <w:p w14:paraId="02E56356" w14:textId="77777777" w:rsidR="00890C00" w:rsidRPr="005F369F" w:rsidRDefault="00890C00"/>
    <w:sectPr w:rsidR="00890C00" w:rsidRPr="005F3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9F"/>
    <w:rsid w:val="005F369F"/>
    <w:rsid w:val="0089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953E"/>
  <w15:chartTrackingRefBased/>
  <w15:docId w15:val="{29C430EA-09C2-48EE-87D7-3D7E19FF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F36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69F"/>
    <w:rPr>
      <w:rFonts w:ascii="宋体" w:eastAsia="宋体" w:hAnsi="宋体" w:cs="宋体"/>
      <w:b/>
      <w:bCs/>
      <w:kern w:val="36"/>
      <w:sz w:val="48"/>
      <w:szCs w:val="48"/>
    </w:rPr>
  </w:style>
  <w:style w:type="character" w:customStyle="1" w:styleId="text">
    <w:name w:val="text"/>
    <w:basedOn w:val="a0"/>
    <w:rsid w:val="005F369F"/>
  </w:style>
  <w:style w:type="character" w:customStyle="1" w:styleId="zh">
    <w:name w:val="zh"/>
    <w:basedOn w:val="a0"/>
    <w:rsid w:val="005F369F"/>
  </w:style>
  <w:style w:type="character" w:styleId="a3">
    <w:name w:val="Hyperlink"/>
    <w:basedOn w:val="a0"/>
    <w:uiPriority w:val="99"/>
    <w:semiHidden/>
    <w:unhideWhenUsed/>
    <w:rsid w:val="005F369F"/>
    <w:rPr>
      <w:color w:val="0000FF"/>
      <w:u w:val="single"/>
    </w:rPr>
  </w:style>
  <w:style w:type="paragraph" w:customStyle="1" w:styleId="indent">
    <w:name w:val="indent"/>
    <w:basedOn w:val="a"/>
    <w:rsid w:val="005F369F"/>
    <w:pPr>
      <w:widowControl/>
      <w:spacing w:before="100" w:beforeAutospacing="1" w:after="100" w:afterAutospacing="1"/>
      <w:jc w:val="left"/>
    </w:pPr>
    <w:rPr>
      <w:rFonts w:ascii="宋体" w:eastAsia="宋体" w:hAnsi="宋体" w:cs="宋体"/>
      <w:kern w:val="0"/>
      <w:sz w:val="24"/>
      <w:szCs w:val="24"/>
    </w:rPr>
  </w:style>
  <w:style w:type="paragraph" w:styleId="a4">
    <w:name w:val="Normal (Web)"/>
    <w:basedOn w:val="a"/>
    <w:uiPriority w:val="99"/>
    <w:semiHidden/>
    <w:unhideWhenUsed/>
    <w:rsid w:val="005F36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5633">
      <w:bodyDiv w:val="1"/>
      <w:marLeft w:val="0"/>
      <w:marRight w:val="0"/>
      <w:marTop w:val="0"/>
      <w:marBottom w:val="0"/>
      <w:divBdr>
        <w:top w:val="none" w:sz="0" w:space="0" w:color="auto"/>
        <w:left w:val="none" w:sz="0" w:space="0" w:color="auto"/>
        <w:bottom w:val="none" w:sz="0" w:space="0" w:color="auto"/>
        <w:right w:val="none" w:sz="0" w:space="0" w:color="auto"/>
      </w:divBdr>
      <w:divsChild>
        <w:div w:id="907423537">
          <w:marLeft w:val="0"/>
          <w:marRight w:val="0"/>
          <w:marTop w:val="0"/>
          <w:marBottom w:val="75"/>
          <w:divBdr>
            <w:top w:val="none" w:sz="0" w:space="0" w:color="auto"/>
            <w:left w:val="none" w:sz="0" w:space="0" w:color="auto"/>
            <w:bottom w:val="single" w:sz="12" w:space="4" w:color="DBDBDB"/>
            <w:right w:val="none" w:sz="0" w:space="0" w:color="auto"/>
          </w:divBdr>
        </w:div>
        <w:div w:id="302195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cbjtc@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2)" TargetMode="External"/><Relationship Id="rId5" Type="http://schemas.openxmlformats.org/officeDocument/2006/relationships/hyperlink" Target="javascript:doZoom(14)" TargetMode="External"/><Relationship Id="rId4" Type="http://schemas.openxmlformats.org/officeDocument/2006/relationships/hyperlink" Target="javascript:doZoom(16)"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建军</dc:creator>
  <cp:keywords/>
  <dc:description/>
  <cp:lastModifiedBy>刘 建军</cp:lastModifiedBy>
  <cp:revision>1</cp:revision>
  <dcterms:created xsi:type="dcterms:W3CDTF">2021-11-29T03:37:00Z</dcterms:created>
  <dcterms:modified xsi:type="dcterms:W3CDTF">2021-11-29T03:38:00Z</dcterms:modified>
</cp:coreProperties>
</file>