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82203" w14:textId="77777777" w:rsidR="00F161A9" w:rsidRDefault="0088153E">
      <w:pPr>
        <w:spacing w:line="360" w:lineRule="auto"/>
        <w:ind w:firstLine="480"/>
        <w:jc w:val="center"/>
        <w:rPr>
          <w:rFonts w:asciiTheme="majorEastAsia" w:eastAsiaTheme="majorEastAsia" w:hAnsiTheme="majorEastAsia" w:cs="仿宋"/>
          <w:color w:val="000000"/>
          <w:sz w:val="44"/>
          <w:szCs w:val="44"/>
        </w:rPr>
      </w:pPr>
      <w:r>
        <w:rPr>
          <w:rFonts w:asciiTheme="majorEastAsia" w:eastAsiaTheme="majorEastAsia" w:hAnsiTheme="majorEastAsia" w:cs="宋体" w:hint="eastAsia"/>
          <w:color w:val="000000"/>
          <w:sz w:val="44"/>
          <w:szCs w:val="44"/>
        </w:rPr>
        <w:t>采购合同书</w:t>
      </w:r>
    </w:p>
    <w:p w14:paraId="181DC98C" w14:textId="77777777" w:rsidR="00F161A9" w:rsidRDefault="0088153E">
      <w:pPr>
        <w:wordWrap w:val="0"/>
        <w:spacing w:line="360" w:lineRule="auto"/>
        <w:ind w:firstLine="480"/>
        <w:jc w:val="right"/>
        <w:rPr>
          <w:rFonts w:ascii="仿宋" w:eastAsia="仿宋" w:hAnsi="仿宋" w:cs="仿宋"/>
          <w:sz w:val="24"/>
          <w:szCs w:val="24"/>
        </w:rPr>
      </w:pPr>
      <w:r>
        <w:rPr>
          <w:rFonts w:ascii="仿宋" w:eastAsia="仿宋" w:hAnsi="仿宋" w:cs="仿宋" w:hint="eastAsia"/>
          <w:sz w:val="24"/>
          <w:szCs w:val="24"/>
        </w:rPr>
        <w:t xml:space="preserve">编号：            </w:t>
      </w:r>
    </w:p>
    <w:p w14:paraId="49C9CE62" w14:textId="77777777" w:rsidR="00F161A9" w:rsidRDefault="0088153E">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甲方（需方）：北京创联致信科技有限公司</w:t>
      </w:r>
    </w:p>
    <w:p w14:paraId="5DFF6D3A" w14:textId="77777777" w:rsidR="00F161A9" w:rsidRDefault="0088153E">
      <w:pPr>
        <w:spacing w:line="360" w:lineRule="auto"/>
        <w:ind w:left="-105" w:firstLine="137"/>
        <w:rPr>
          <w:rFonts w:ascii="仿宋" w:eastAsia="仿宋" w:hAnsi="仿宋" w:cs="仿宋"/>
          <w:color w:val="000000"/>
          <w:sz w:val="24"/>
          <w:szCs w:val="24"/>
        </w:rPr>
      </w:pPr>
      <w:r>
        <w:rPr>
          <w:rFonts w:ascii="仿宋" w:eastAsia="仿宋" w:hAnsi="仿宋" w:cs="仿宋" w:hint="eastAsia"/>
          <w:color w:val="000000"/>
          <w:sz w:val="24"/>
          <w:szCs w:val="24"/>
        </w:rPr>
        <w:t>住所地：北京市海淀区苏州街3号509-36</w:t>
      </w:r>
    </w:p>
    <w:p w14:paraId="2B0E2BEE" w14:textId="77777777" w:rsidR="00F161A9" w:rsidRDefault="0088153E">
      <w:pPr>
        <w:spacing w:line="360" w:lineRule="auto"/>
        <w:ind w:left="-105" w:firstLine="137"/>
        <w:rPr>
          <w:rFonts w:ascii="仿宋" w:eastAsia="仿宋" w:hAnsi="仿宋" w:cs="仿宋"/>
          <w:color w:val="000000"/>
          <w:sz w:val="24"/>
          <w:szCs w:val="24"/>
        </w:rPr>
      </w:pPr>
      <w:r>
        <w:rPr>
          <w:rFonts w:ascii="仿宋" w:eastAsia="仿宋" w:hAnsi="仿宋" w:cs="仿宋" w:hint="eastAsia"/>
          <w:color w:val="000000"/>
          <w:sz w:val="24"/>
          <w:szCs w:val="24"/>
        </w:rPr>
        <w:t>乙方（供方）：北京辉时科技有限公司</w:t>
      </w:r>
    </w:p>
    <w:p w14:paraId="59B8057A" w14:textId="77777777" w:rsidR="00F161A9" w:rsidRDefault="0088153E">
      <w:pPr>
        <w:spacing w:line="360" w:lineRule="auto"/>
        <w:ind w:left="-105" w:firstLine="137"/>
        <w:rPr>
          <w:rFonts w:ascii="仿宋" w:eastAsia="仿宋" w:hAnsi="仿宋" w:cs="仿宋"/>
          <w:color w:val="000000"/>
          <w:sz w:val="24"/>
          <w:szCs w:val="24"/>
        </w:rPr>
      </w:pPr>
      <w:r>
        <w:rPr>
          <w:rFonts w:ascii="仿宋" w:eastAsia="仿宋" w:hAnsi="仿宋" w:cs="仿宋" w:hint="eastAsia"/>
          <w:color w:val="000000"/>
          <w:sz w:val="24"/>
          <w:szCs w:val="24"/>
        </w:rPr>
        <w:t>住所地：北京市</w:t>
      </w:r>
      <w:proofErr w:type="gramStart"/>
      <w:r>
        <w:rPr>
          <w:rFonts w:ascii="仿宋" w:eastAsia="仿宋" w:hAnsi="仿宋" w:cs="仿宋" w:hint="eastAsia"/>
          <w:color w:val="000000"/>
          <w:sz w:val="24"/>
          <w:szCs w:val="24"/>
        </w:rPr>
        <w:t>昌平区</w:t>
      </w:r>
      <w:proofErr w:type="gramEnd"/>
      <w:r>
        <w:rPr>
          <w:rFonts w:ascii="仿宋" w:eastAsia="仿宋" w:hAnsi="仿宋" w:cs="仿宋" w:hint="eastAsia"/>
          <w:color w:val="000000"/>
          <w:sz w:val="24"/>
          <w:szCs w:val="24"/>
        </w:rPr>
        <w:t>回龙观镇建材城西路87号院8号楼8层1-903</w:t>
      </w:r>
    </w:p>
    <w:p w14:paraId="03B7061F" w14:textId="77777777" w:rsidR="00F161A9" w:rsidRDefault="00F161A9">
      <w:pPr>
        <w:tabs>
          <w:tab w:val="left" w:pos="7560"/>
          <w:tab w:val="left" w:pos="7920"/>
          <w:tab w:val="left" w:pos="8100"/>
        </w:tabs>
        <w:spacing w:line="360" w:lineRule="auto"/>
        <w:ind w:right="-468"/>
        <w:rPr>
          <w:rFonts w:ascii="仿宋" w:eastAsia="仿宋" w:hAnsi="仿宋" w:cs="仿宋"/>
          <w:color w:val="000000"/>
          <w:sz w:val="24"/>
          <w:szCs w:val="24"/>
        </w:rPr>
      </w:pPr>
    </w:p>
    <w:p w14:paraId="1F727CD9" w14:textId="77777777" w:rsidR="00F161A9" w:rsidRDefault="0088153E">
      <w:pPr>
        <w:tabs>
          <w:tab w:val="left" w:pos="7560"/>
          <w:tab w:val="left" w:pos="7920"/>
          <w:tab w:val="left" w:pos="8100"/>
        </w:tabs>
        <w:spacing w:line="360" w:lineRule="auto"/>
        <w:ind w:right="-468"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根据《中华人民共和国合同法》等相关法律法规，甲、乙双方本着诚实信用、平等互利、质量保障原则，就甲方向乙方采购相关产品事宜，经充分协商达成一致，特订立本合同，以资共同遵守。</w:t>
      </w:r>
    </w:p>
    <w:p w14:paraId="062C6368" w14:textId="77777777" w:rsidR="00F161A9" w:rsidRDefault="0088153E">
      <w:pPr>
        <w:tabs>
          <w:tab w:val="left" w:pos="7560"/>
          <w:tab w:val="left" w:pos="7920"/>
          <w:tab w:val="left" w:pos="8100"/>
        </w:tabs>
        <w:spacing w:line="360" w:lineRule="auto"/>
        <w:ind w:left="-105" w:right="-468"/>
        <w:rPr>
          <w:rFonts w:ascii="仿宋" w:eastAsia="仿宋" w:hAnsi="仿宋" w:cs="仿宋"/>
          <w:color w:val="000000"/>
          <w:sz w:val="24"/>
          <w:szCs w:val="24"/>
        </w:rPr>
      </w:pPr>
      <w:r>
        <w:rPr>
          <w:rFonts w:ascii="仿宋" w:eastAsia="仿宋" w:hAnsi="仿宋" w:cs="仿宋" w:hint="eastAsia"/>
          <w:color w:val="000000"/>
          <w:sz w:val="24"/>
          <w:szCs w:val="24"/>
        </w:rPr>
        <w:t>第一条产品名称、品牌、规格型号、配置要求、数量、单价及合同金额等如下：</w:t>
      </w:r>
    </w:p>
    <w:tbl>
      <w:tblPr>
        <w:tblW w:w="8789" w:type="dxa"/>
        <w:tblInd w:w="3" w:type="dxa"/>
        <w:tblLayout w:type="fixed"/>
        <w:tblCellMar>
          <w:left w:w="10" w:type="dxa"/>
          <w:right w:w="10" w:type="dxa"/>
        </w:tblCellMar>
        <w:tblLook w:val="04A0" w:firstRow="1" w:lastRow="0" w:firstColumn="1" w:lastColumn="0" w:noHBand="0" w:noVBand="1"/>
      </w:tblPr>
      <w:tblGrid>
        <w:gridCol w:w="593"/>
        <w:gridCol w:w="2112"/>
        <w:gridCol w:w="1134"/>
        <w:gridCol w:w="992"/>
        <w:gridCol w:w="850"/>
        <w:gridCol w:w="939"/>
        <w:gridCol w:w="1102"/>
        <w:gridCol w:w="1067"/>
      </w:tblGrid>
      <w:tr w:rsidR="00F161A9" w14:paraId="5D40108C" w14:textId="77777777">
        <w:trPr>
          <w:trHeight w:val="300"/>
        </w:trPr>
        <w:tc>
          <w:tcPr>
            <w:tcW w:w="593"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6FEE46B3" w14:textId="77777777" w:rsidR="00F161A9" w:rsidRDefault="0088153E">
            <w:pPr>
              <w:spacing w:line="360" w:lineRule="auto"/>
              <w:jc w:val="center"/>
              <w:rPr>
                <w:rFonts w:ascii="仿宋" w:eastAsia="仿宋" w:hAnsi="仿宋" w:cs="仿宋"/>
                <w:sz w:val="24"/>
                <w:szCs w:val="24"/>
              </w:rPr>
            </w:pPr>
            <w:r>
              <w:rPr>
                <w:rFonts w:ascii="仿宋" w:eastAsia="仿宋" w:hAnsi="仿宋" w:cs="仿宋" w:hint="eastAsia"/>
                <w:color w:val="000000"/>
                <w:sz w:val="24"/>
                <w:szCs w:val="24"/>
              </w:rPr>
              <w:t>序号</w:t>
            </w:r>
          </w:p>
        </w:tc>
        <w:tc>
          <w:tcPr>
            <w:tcW w:w="2112"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231B2A87" w14:textId="77777777" w:rsidR="00F161A9" w:rsidRDefault="0088153E">
            <w:pPr>
              <w:spacing w:line="360" w:lineRule="auto"/>
              <w:jc w:val="center"/>
              <w:rPr>
                <w:rFonts w:ascii="仿宋" w:eastAsia="仿宋" w:hAnsi="仿宋" w:cs="仿宋"/>
                <w:sz w:val="24"/>
                <w:szCs w:val="24"/>
              </w:rPr>
            </w:pPr>
            <w:r>
              <w:rPr>
                <w:rFonts w:ascii="仿宋" w:eastAsia="仿宋" w:hAnsi="仿宋" w:cs="仿宋" w:hint="eastAsia"/>
                <w:color w:val="000000"/>
                <w:sz w:val="24"/>
                <w:szCs w:val="24"/>
              </w:rPr>
              <w:t>产品名称</w:t>
            </w:r>
          </w:p>
        </w:tc>
        <w:tc>
          <w:tcPr>
            <w:tcW w:w="1134" w:type="dxa"/>
            <w:tcBorders>
              <w:top w:val="single" w:sz="8" w:space="0" w:color="000000"/>
              <w:left w:val="single" w:sz="6" w:space="0" w:color="000000"/>
              <w:bottom w:val="single" w:sz="8" w:space="0" w:color="000000"/>
              <w:right w:val="single" w:sz="4" w:space="0" w:color="000000"/>
            </w:tcBorders>
            <w:shd w:val="clear" w:color="000000" w:fill="FFFFFF"/>
            <w:tcMar>
              <w:left w:w="14" w:type="dxa"/>
              <w:right w:w="14" w:type="dxa"/>
            </w:tcMar>
            <w:vAlign w:val="center"/>
          </w:tcPr>
          <w:p w14:paraId="643B4D4A" w14:textId="77777777" w:rsidR="00F161A9" w:rsidRDefault="0088153E">
            <w:pPr>
              <w:spacing w:line="360" w:lineRule="auto"/>
              <w:ind w:firstLine="140"/>
              <w:jc w:val="center"/>
              <w:rPr>
                <w:rFonts w:ascii="仿宋" w:eastAsia="仿宋" w:hAnsi="仿宋" w:cs="仿宋"/>
                <w:sz w:val="24"/>
                <w:szCs w:val="24"/>
              </w:rPr>
            </w:pPr>
            <w:r>
              <w:rPr>
                <w:rFonts w:ascii="仿宋" w:eastAsia="仿宋" w:hAnsi="仿宋" w:cs="仿宋" w:hint="eastAsia"/>
                <w:color w:val="000000"/>
                <w:sz w:val="24"/>
                <w:szCs w:val="24"/>
              </w:rPr>
              <w:t>品牌</w:t>
            </w:r>
          </w:p>
        </w:tc>
        <w:tc>
          <w:tcPr>
            <w:tcW w:w="992" w:type="dxa"/>
            <w:tcBorders>
              <w:top w:val="single" w:sz="8" w:space="0" w:color="000000"/>
              <w:left w:val="single" w:sz="6" w:space="0" w:color="000000"/>
              <w:bottom w:val="single" w:sz="8" w:space="0" w:color="000000"/>
              <w:right w:val="single" w:sz="4" w:space="0" w:color="000000"/>
            </w:tcBorders>
            <w:shd w:val="clear" w:color="000000" w:fill="FFFFFF"/>
            <w:tcMar>
              <w:left w:w="14" w:type="dxa"/>
              <w:right w:w="14" w:type="dxa"/>
            </w:tcMar>
            <w:vAlign w:val="center"/>
          </w:tcPr>
          <w:p w14:paraId="5210FE54" w14:textId="77777777" w:rsidR="00F161A9" w:rsidRDefault="0088153E">
            <w:pPr>
              <w:spacing w:line="360" w:lineRule="auto"/>
              <w:ind w:firstLine="140"/>
              <w:jc w:val="center"/>
              <w:rPr>
                <w:rFonts w:ascii="仿宋" w:eastAsia="仿宋" w:hAnsi="仿宋" w:cs="仿宋"/>
                <w:sz w:val="24"/>
                <w:szCs w:val="24"/>
              </w:rPr>
            </w:pPr>
            <w:r>
              <w:rPr>
                <w:rFonts w:ascii="仿宋" w:eastAsia="仿宋" w:hAnsi="仿宋" w:cs="仿宋" w:hint="eastAsia"/>
                <w:color w:val="000000"/>
                <w:sz w:val="24"/>
                <w:szCs w:val="24"/>
              </w:rPr>
              <w:t>型号</w:t>
            </w:r>
          </w:p>
        </w:tc>
        <w:tc>
          <w:tcPr>
            <w:tcW w:w="850" w:type="dxa"/>
            <w:tcBorders>
              <w:top w:val="single" w:sz="8" w:space="0" w:color="000000"/>
              <w:left w:val="single" w:sz="6" w:space="0" w:color="000000"/>
              <w:bottom w:val="single" w:sz="8" w:space="0" w:color="000000"/>
              <w:right w:val="single" w:sz="4" w:space="0" w:color="000000"/>
            </w:tcBorders>
            <w:shd w:val="clear" w:color="000000" w:fill="FFFFFF"/>
            <w:tcMar>
              <w:left w:w="14" w:type="dxa"/>
              <w:right w:w="14" w:type="dxa"/>
            </w:tcMar>
            <w:vAlign w:val="center"/>
          </w:tcPr>
          <w:p w14:paraId="70F9AC50" w14:textId="77777777" w:rsidR="00F161A9" w:rsidRDefault="0088153E">
            <w:pPr>
              <w:spacing w:line="360" w:lineRule="auto"/>
              <w:jc w:val="center"/>
              <w:rPr>
                <w:rFonts w:ascii="仿宋" w:eastAsia="仿宋" w:hAnsi="仿宋" w:cs="仿宋"/>
                <w:sz w:val="24"/>
                <w:szCs w:val="24"/>
              </w:rPr>
            </w:pPr>
            <w:r>
              <w:rPr>
                <w:rFonts w:ascii="仿宋" w:eastAsia="仿宋" w:hAnsi="仿宋" w:cs="仿宋" w:hint="eastAsia"/>
                <w:color w:val="000000"/>
                <w:sz w:val="24"/>
                <w:szCs w:val="24"/>
              </w:rPr>
              <w:t>数量</w:t>
            </w:r>
          </w:p>
        </w:tc>
        <w:tc>
          <w:tcPr>
            <w:tcW w:w="939" w:type="dxa"/>
            <w:tcBorders>
              <w:top w:val="single" w:sz="8" w:space="0" w:color="000000"/>
              <w:left w:val="single" w:sz="6" w:space="0" w:color="000000"/>
              <w:bottom w:val="single" w:sz="8" w:space="0" w:color="000000"/>
              <w:right w:val="single" w:sz="4" w:space="0" w:color="000000"/>
            </w:tcBorders>
            <w:shd w:val="clear" w:color="000000" w:fill="FFFFFF"/>
            <w:tcMar>
              <w:left w:w="14" w:type="dxa"/>
              <w:right w:w="14" w:type="dxa"/>
            </w:tcMar>
            <w:vAlign w:val="center"/>
          </w:tcPr>
          <w:p w14:paraId="35546410" w14:textId="77777777" w:rsidR="00F161A9" w:rsidRDefault="0088153E">
            <w:pPr>
              <w:spacing w:line="360" w:lineRule="auto"/>
              <w:jc w:val="center"/>
              <w:rPr>
                <w:rFonts w:ascii="仿宋" w:eastAsia="仿宋" w:hAnsi="仿宋" w:cs="仿宋"/>
                <w:sz w:val="24"/>
                <w:szCs w:val="24"/>
              </w:rPr>
            </w:pPr>
            <w:r>
              <w:rPr>
                <w:rFonts w:ascii="仿宋" w:eastAsia="仿宋" w:hAnsi="仿宋" w:cs="仿宋" w:hint="eastAsia"/>
                <w:color w:val="000000"/>
                <w:sz w:val="24"/>
                <w:szCs w:val="24"/>
              </w:rPr>
              <w:t>单位</w:t>
            </w:r>
          </w:p>
        </w:tc>
        <w:tc>
          <w:tcPr>
            <w:tcW w:w="1102" w:type="dxa"/>
            <w:tcBorders>
              <w:top w:val="single" w:sz="8" w:space="0" w:color="000000"/>
              <w:left w:val="single" w:sz="6" w:space="0" w:color="000000"/>
              <w:bottom w:val="single" w:sz="8" w:space="0" w:color="000000"/>
              <w:right w:val="single" w:sz="4" w:space="0" w:color="000000"/>
            </w:tcBorders>
            <w:shd w:val="clear" w:color="000000" w:fill="FFFFFF"/>
            <w:tcMar>
              <w:left w:w="14" w:type="dxa"/>
              <w:right w:w="14" w:type="dxa"/>
            </w:tcMar>
            <w:vAlign w:val="center"/>
          </w:tcPr>
          <w:p w14:paraId="018F7BFA" w14:textId="77777777" w:rsidR="00F161A9" w:rsidRDefault="0088153E">
            <w:pPr>
              <w:spacing w:line="360" w:lineRule="auto"/>
              <w:jc w:val="center"/>
              <w:rPr>
                <w:rFonts w:ascii="仿宋" w:eastAsia="仿宋" w:hAnsi="仿宋" w:cs="仿宋"/>
                <w:sz w:val="24"/>
                <w:szCs w:val="24"/>
              </w:rPr>
            </w:pPr>
            <w:r>
              <w:rPr>
                <w:rFonts w:ascii="仿宋" w:eastAsia="仿宋" w:hAnsi="仿宋" w:cs="仿宋" w:hint="eastAsia"/>
                <w:color w:val="000000"/>
                <w:sz w:val="24"/>
                <w:szCs w:val="24"/>
              </w:rPr>
              <w:t>单价</w:t>
            </w:r>
          </w:p>
        </w:tc>
        <w:tc>
          <w:tcPr>
            <w:tcW w:w="1067" w:type="dxa"/>
            <w:tcBorders>
              <w:top w:val="single" w:sz="8" w:space="0" w:color="000000"/>
              <w:left w:val="single" w:sz="6" w:space="0" w:color="000000"/>
              <w:bottom w:val="single" w:sz="8" w:space="0" w:color="000000"/>
              <w:right w:val="single" w:sz="8" w:space="0" w:color="000000"/>
            </w:tcBorders>
            <w:shd w:val="clear" w:color="000000" w:fill="FFFFFF"/>
            <w:tcMar>
              <w:left w:w="14" w:type="dxa"/>
              <w:right w:w="14" w:type="dxa"/>
            </w:tcMar>
            <w:vAlign w:val="center"/>
          </w:tcPr>
          <w:p w14:paraId="7893E834" w14:textId="77777777" w:rsidR="00F161A9" w:rsidRDefault="0088153E">
            <w:pPr>
              <w:spacing w:line="360" w:lineRule="auto"/>
              <w:jc w:val="center"/>
              <w:rPr>
                <w:rFonts w:ascii="仿宋" w:eastAsia="仿宋" w:hAnsi="仿宋" w:cs="仿宋"/>
                <w:sz w:val="24"/>
                <w:szCs w:val="24"/>
              </w:rPr>
            </w:pPr>
            <w:r>
              <w:rPr>
                <w:rFonts w:ascii="仿宋" w:eastAsia="仿宋" w:hAnsi="仿宋" w:cs="仿宋" w:hint="eastAsia"/>
                <w:color w:val="000000"/>
                <w:sz w:val="24"/>
                <w:szCs w:val="24"/>
              </w:rPr>
              <w:t>小计</w:t>
            </w:r>
          </w:p>
        </w:tc>
      </w:tr>
      <w:tr w:rsidR="00F161A9" w14:paraId="7963A51B" w14:textId="77777777">
        <w:trPr>
          <w:trHeight w:val="558"/>
        </w:trPr>
        <w:tc>
          <w:tcPr>
            <w:tcW w:w="593"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7DC7A166" w14:textId="77777777" w:rsidR="00F161A9" w:rsidRDefault="0088153E">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4"/>
                <w:szCs w:val="24"/>
              </w:rPr>
              <w:t>1</w:t>
            </w:r>
          </w:p>
        </w:tc>
        <w:tc>
          <w:tcPr>
            <w:tcW w:w="2112"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6E87BE63" w14:textId="77777777" w:rsidR="00F161A9" w:rsidRDefault="0088153E">
            <w:pPr>
              <w:spacing w:line="240" w:lineRule="exact"/>
              <w:jc w:val="center"/>
              <w:rPr>
                <w:rFonts w:ascii="仿宋" w:eastAsia="仿宋" w:hAnsi="仿宋" w:cs="仿宋"/>
                <w:sz w:val="24"/>
                <w:szCs w:val="24"/>
              </w:rPr>
            </w:pPr>
            <w:r>
              <w:rPr>
                <w:rFonts w:ascii="仿宋" w:eastAsia="仿宋" w:hAnsi="仿宋" w:cs="仿宋" w:hint="eastAsia"/>
                <w:sz w:val="24"/>
                <w:szCs w:val="24"/>
              </w:rPr>
              <w:t>北信源网络接入控制系统V</w:t>
            </w:r>
            <w:r>
              <w:rPr>
                <w:rFonts w:ascii="仿宋" w:eastAsia="仿宋" w:hAnsi="仿宋" w:cs="仿宋"/>
                <w:sz w:val="24"/>
                <w:szCs w:val="24"/>
              </w:rPr>
              <w:t>6.0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689FD160" w14:textId="77777777" w:rsidR="00F161A9" w:rsidRDefault="0088153E">
            <w:pPr>
              <w:spacing w:line="240" w:lineRule="exact"/>
              <w:jc w:val="center"/>
              <w:rPr>
                <w:rFonts w:ascii="仿宋" w:eastAsia="仿宋" w:hAnsi="仿宋" w:cs="仿宋"/>
                <w:sz w:val="24"/>
                <w:szCs w:val="24"/>
              </w:rPr>
            </w:pPr>
            <w:r>
              <w:rPr>
                <w:rFonts w:ascii="仿宋" w:eastAsia="仿宋" w:hAnsi="仿宋" w:cs="仿宋" w:hint="eastAsia"/>
                <w:sz w:val="24"/>
                <w:szCs w:val="24"/>
              </w:rPr>
              <w:t>北信源</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563041FD" w14:textId="77777777" w:rsidR="00F161A9" w:rsidRDefault="0088153E">
            <w:pPr>
              <w:spacing w:line="240" w:lineRule="exact"/>
              <w:jc w:val="center"/>
              <w:rPr>
                <w:rFonts w:ascii="仿宋" w:eastAsia="仿宋" w:hAnsi="仿宋" w:cs="仿宋"/>
                <w:sz w:val="24"/>
                <w:szCs w:val="24"/>
              </w:rPr>
            </w:pPr>
            <w:r>
              <w:rPr>
                <w:rFonts w:ascii="仿宋" w:eastAsia="仿宋" w:hAnsi="仿宋" w:cs="仿宋"/>
                <w:sz w:val="24"/>
                <w:szCs w:val="24"/>
              </w:rPr>
              <w:t>V6.0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14607941" w14:textId="77777777" w:rsidR="00F161A9" w:rsidRDefault="0088153E">
            <w:pPr>
              <w:spacing w:line="240" w:lineRule="exact"/>
              <w:jc w:val="center"/>
              <w:rPr>
                <w:rFonts w:ascii="仿宋" w:eastAsia="仿宋" w:hAnsi="仿宋" w:cs="仿宋"/>
                <w:sz w:val="24"/>
                <w:szCs w:val="24"/>
              </w:rPr>
            </w:pPr>
            <w:r>
              <w:rPr>
                <w:rFonts w:ascii="仿宋" w:eastAsia="仿宋" w:hAnsi="仿宋" w:cs="仿宋" w:hint="eastAsia"/>
                <w:sz w:val="24"/>
                <w:szCs w:val="24"/>
              </w:rPr>
              <w:t>1</w:t>
            </w:r>
          </w:p>
        </w:tc>
        <w:tc>
          <w:tcPr>
            <w:tcW w:w="939"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54186D22" w14:textId="77777777" w:rsidR="00F161A9" w:rsidRDefault="0088153E">
            <w:pPr>
              <w:spacing w:line="240" w:lineRule="exact"/>
              <w:jc w:val="center"/>
              <w:rPr>
                <w:rFonts w:ascii="仿宋" w:eastAsia="仿宋" w:hAnsi="仿宋" w:cs="仿宋"/>
                <w:sz w:val="24"/>
                <w:szCs w:val="24"/>
              </w:rPr>
            </w:pPr>
            <w:r>
              <w:rPr>
                <w:rFonts w:ascii="仿宋" w:eastAsia="仿宋" w:hAnsi="仿宋" w:cs="仿宋" w:hint="eastAsia"/>
                <w:sz w:val="24"/>
                <w:szCs w:val="24"/>
              </w:rPr>
              <w:t>套</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481F85DF" w14:textId="77777777" w:rsidR="00F161A9" w:rsidRDefault="0088153E">
            <w:pPr>
              <w:widowControl/>
              <w:jc w:val="center"/>
              <w:textAlignment w:val="center"/>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sz w:val="24"/>
                <w:szCs w:val="24"/>
              </w:rPr>
              <w:t>5000</w:t>
            </w:r>
          </w:p>
        </w:tc>
        <w:tc>
          <w:tcPr>
            <w:tcW w:w="1067"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7C5F91A7" w14:textId="77777777" w:rsidR="00F161A9" w:rsidRDefault="0088153E">
            <w:pPr>
              <w:widowControl/>
              <w:jc w:val="center"/>
              <w:textAlignment w:val="center"/>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sz w:val="24"/>
                <w:szCs w:val="24"/>
              </w:rPr>
              <w:t>5000</w:t>
            </w:r>
          </w:p>
        </w:tc>
      </w:tr>
      <w:tr w:rsidR="00F161A9" w14:paraId="731FAD51" w14:textId="77777777">
        <w:trPr>
          <w:trHeight w:val="317"/>
        </w:trPr>
        <w:tc>
          <w:tcPr>
            <w:tcW w:w="8789" w:type="dxa"/>
            <w:gridSpan w:val="8"/>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7EC1FD4F" w14:textId="77777777" w:rsidR="00F161A9" w:rsidRDefault="0088153E">
            <w:pPr>
              <w:spacing w:line="360" w:lineRule="auto"/>
              <w:rPr>
                <w:rFonts w:ascii="仿宋" w:eastAsia="仿宋" w:hAnsi="仿宋" w:cs="仿宋"/>
                <w:sz w:val="24"/>
                <w:szCs w:val="24"/>
              </w:rPr>
            </w:pPr>
            <w:r>
              <w:rPr>
                <w:rFonts w:ascii="仿宋" w:eastAsia="仿宋" w:hAnsi="仿宋" w:cs="仿宋" w:hint="eastAsia"/>
                <w:color w:val="000000"/>
                <w:sz w:val="24"/>
                <w:szCs w:val="24"/>
              </w:rPr>
              <w:t>合计（人民币元）：    捌万伍仟</w:t>
            </w:r>
            <w:r>
              <w:rPr>
                <w:rFonts w:ascii="仿宋" w:eastAsia="仿宋" w:hAnsi="仿宋" w:cs="仿宋" w:hint="eastAsia"/>
                <w:sz w:val="24"/>
                <w:szCs w:val="24"/>
              </w:rPr>
              <w:t xml:space="preserve">元整 </w:t>
            </w:r>
            <w:r>
              <w:rPr>
                <w:rFonts w:ascii="仿宋" w:eastAsia="仿宋" w:hAnsi="仿宋" w:cs="仿宋"/>
                <w:sz w:val="24"/>
                <w:szCs w:val="24"/>
              </w:rPr>
              <w:t xml:space="preserve">       </w:t>
            </w:r>
            <w:r>
              <w:rPr>
                <w:rFonts w:ascii="仿宋" w:eastAsia="仿宋" w:hAnsi="仿宋" w:cs="仿宋" w:hint="eastAsia"/>
                <w:sz w:val="24"/>
                <w:szCs w:val="24"/>
              </w:rPr>
              <w:t>（小写：</w:t>
            </w:r>
            <w:r>
              <w:rPr>
                <w:rFonts w:ascii="仿宋" w:eastAsia="仿宋" w:hAnsi="仿宋" w:cs="仿宋"/>
                <w:sz w:val="24"/>
                <w:szCs w:val="24"/>
              </w:rPr>
              <w:t>85000</w:t>
            </w:r>
            <w:r>
              <w:rPr>
                <w:rFonts w:ascii="仿宋" w:eastAsia="仿宋" w:hAnsi="仿宋" w:cs="仿宋" w:hint="eastAsia"/>
                <w:sz w:val="24"/>
                <w:szCs w:val="24"/>
              </w:rPr>
              <w:t>元）</w:t>
            </w:r>
          </w:p>
        </w:tc>
      </w:tr>
    </w:tbl>
    <w:p w14:paraId="2148F2BD" w14:textId="77777777" w:rsidR="00F161A9" w:rsidRDefault="0088153E">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本合同价款已包括但不限于产品的价格及包装、运输、装卸、保险、清关、安装调试、保修、售后服务、检测等发生的所有费用及一切税、费。</w:t>
      </w:r>
    </w:p>
    <w:p w14:paraId="06950F4F" w14:textId="77777777" w:rsidR="00F161A9" w:rsidRDefault="0088153E">
      <w:pPr>
        <w:keepNext/>
        <w:keepLines/>
        <w:spacing w:line="360" w:lineRule="auto"/>
        <w:rPr>
          <w:rFonts w:ascii="仿宋" w:eastAsia="仿宋" w:hAnsi="仿宋" w:cs="仿宋"/>
          <w:sz w:val="24"/>
          <w:szCs w:val="24"/>
        </w:rPr>
      </w:pPr>
      <w:r>
        <w:rPr>
          <w:rFonts w:ascii="仿宋" w:eastAsia="仿宋" w:hAnsi="仿宋" w:cs="仿宋" w:hint="eastAsia"/>
          <w:sz w:val="24"/>
          <w:szCs w:val="24"/>
        </w:rPr>
        <w:t>第二条质量标准和技术要求</w:t>
      </w:r>
    </w:p>
    <w:p w14:paraId="1F790A97" w14:textId="77777777" w:rsidR="00F161A9" w:rsidRDefault="0088153E">
      <w:pPr>
        <w:spacing w:line="360" w:lineRule="auto"/>
        <w:rPr>
          <w:rFonts w:ascii="仿宋" w:eastAsia="仿宋" w:hAnsi="仿宋" w:cs="仿宋"/>
          <w:sz w:val="24"/>
          <w:szCs w:val="24"/>
        </w:rPr>
      </w:pPr>
      <w:r>
        <w:rPr>
          <w:rFonts w:ascii="仿宋" w:eastAsia="仿宋" w:hAnsi="仿宋" w:cs="仿宋"/>
          <w:sz w:val="24"/>
          <w:szCs w:val="24"/>
        </w:rPr>
        <w:t xml:space="preserve">    1</w:t>
      </w:r>
      <w:r>
        <w:rPr>
          <w:rFonts w:ascii="仿宋" w:eastAsia="仿宋" w:hAnsi="仿宋" w:cs="仿宋" w:hint="eastAsia"/>
          <w:sz w:val="24"/>
          <w:szCs w:val="24"/>
        </w:rPr>
        <w:t>、乙方保证提供的产品为符合国家标准的正品合格产品，是产品生产厂商原造的、全新的、未使用过的，并完全符合甲方的各项使用目的或在采购时提出的各项需要。产品还应符合国家或使用地政府的安全、环保等规定。</w:t>
      </w:r>
    </w:p>
    <w:p w14:paraId="019801E0" w14:textId="77777777" w:rsidR="00F161A9" w:rsidRDefault="0088153E">
      <w:pPr>
        <w:spacing w:line="360" w:lineRule="auto"/>
        <w:rPr>
          <w:rFonts w:ascii="仿宋" w:eastAsia="仿宋" w:hAnsi="仿宋" w:cs="仿宋"/>
          <w:color w:val="000000"/>
          <w:sz w:val="24"/>
          <w:szCs w:val="24"/>
          <w:u w:val="single"/>
        </w:rPr>
      </w:pPr>
      <w:r>
        <w:rPr>
          <w:rFonts w:ascii="仿宋" w:eastAsia="仿宋" w:hAnsi="仿宋" w:cs="仿宋"/>
          <w:sz w:val="24"/>
          <w:szCs w:val="24"/>
        </w:rPr>
        <w:t xml:space="preserve">    2</w:t>
      </w:r>
      <w:r>
        <w:rPr>
          <w:rFonts w:ascii="仿宋" w:eastAsia="仿宋" w:hAnsi="仿宋" w:cs="仿宋" w:hint="eastAsia"/>
          <w:sz w:val="24"/>
          <w:szCs w:val="24"/>
        </w:rPr>
        <w:t>、产品技术标准应符合产品手册或技术资料的技术要求。</w:t>
      </w:r>
    </w:p>
    <w:p w14:paraId="3F8C98A3" w14:textId="77777777" w:rsidR="00F161A9" w:rsidRDefault="0088153E">
      <w:pPr>
        <w:keepNext/>
        <w:keepLines/>
        <w:spacing w:line="360" w:lineRule="auto"/>
        <w:rPr>
          <w:rFonts w:ascii="仿宋" w:eastAsia="仿宋" w:hAnsi="仿宋" w:cs="仿宋"/>
          <w:sz w:val="24"/>
          <w:szCs w:val="24"/>
        </w:rPr>
      </w:pPr>
      <w:r>
        <w:rPr>
          <w:rFonts w:ascii="仿宋" w:eastAsia="仿宋" w:hAnsi="仿宋" w:cs="仿宋" w:hint="eastAsia"/>
          <w:sz w:val="24"/>
          <w:szCs w:val="24"/>
        </w:rPr>
        <w:t>第三条权利瑕疵及售后服务担保</w:t>
      </w:r>
    </w:p>
    <w:p w14:paraId="0FC869C7" w14:textId="77777777" w:rsidR="00F161A9" w:rsidRDefault="0088153E">
      <w:pPr>
        <w:spacing w:line="360" w:lineRule="auto"/>
        <w:ind w:firstLine="560"/>
        <w:rPr>
          <w:rFonts w:ascii="仿宋" w:eastAsia="仿宋" w:hAnsi="仿宋" w:cs="仿宋"/>
          <w:sz w:val="24"/>
          <w:szCs w:val="24"/>
        </w:rPr>
      </w:pPr>
      <w:r>
        <w:rPr>
          <w:rFonts w:ascii="仿宋" w:eastAsia="仿宋" w:hAnsi="仿宋" w:cs="仿宋" w:hint="eastAsia"/>
          <w:sz w:val="24"/>
          <w:szCs w:val="24"/>
        </w:rPr>
        <w:t>乙方以法人的名义保证其所提供的产品或服务均拥有完全的合法的权利，保证不会侵犯任何第三</w:t>
      </w:r>
      <w:proofErr w:type="gramStart"/>
      <w:r>
        <w:rPr>
          <w:rFonts w:ascii="仿宋" w:eastAsia="仿宋" w:hAnsi="仿宋" w:cs="仿宋" w:hint="eastAsia"/>
          <w:sz w:val="24"/>
          <w:szCs w:val="24"/>
        </w:rPr>
        <w:t>方用户</w:t>
      </w:r>
      <w:proofErr w:type="gramEnd"/>
      <w:r>
        <w:rPr>
          <w:rFonts w:ascii="仿宋" w:eastAsia="仿宋" w:hAnsi="仿宋" w:cs="仿宋" w:hint="eastAsia"/>
          <w:sz w:val="24"/>
          <w:szCs w:val="24"/>
        </w:rPr>
        <w:t>的任何合法权益。如因使用乙方提供产品或服务导致第三</w:t>
      </w:r>
      <w:proofErr w:type="gramStart"/>
      <w:r>
        <w:rPr>
          <w:rFonts w:ascii="仿宋" w:eastAsia="仿宋" w:hAnsi="仿宋" w:cs="仿宋" w:hint="eastAsia"/>
          <w:sz w:val="24"/>
          <w:szCs w:val="24"/>
        </w:rPr>
        <w:t>方用户</w:t>
      </w:r>
      <w:proofErr w:type="gramEnd"/>
      <w:r>
        <w:rPr>
          <w:rFonts w:ascii="仿宋" w:eastAsia="仿宋" w:hAnsi="仿宋" w:cs="仿宋" w:hint="eastAsia"/>
          <w:sz w:val="24"/>
          <w:szCs w:val="24"/>
        </w:rPr>
        <w:t>的权利指控，乙方需对此承担全部责任，并赔偿甲方因此而遭受的全部损失。（详见附件</w:t>
      </w:r>
      <w:bookmarkStart w:id="0" w:name="_Hlk61620095"/>
      <w:r>
        <w:rPr>
          <w:rFonts w:ascii="仿宋" w:eastAsia="仿宋" w:hAnsi="仿宋" w:cs="仿宋" w:hint="eastAsia"/>
          <w:sz w:val="24"/>
          <w:szCs w:val="24"/>
        </w:rPr>
        <w:t>法人承诺担保书</w:t>
      </w:r>
      <w:bookmarkEnd w:id="0"/>
      <w:r>
        <w:rPr>
          <w:rFonts w:ascii="仿宋" w:eastAsia="仿宋" w:hAnsi="仿宋" w:cs="仿宋" w:hint="eastAsia"/>
          <w:sz w:val="24"/>
          <w:szCs w:val="24"/>
        </w:rPr>
        <w:t>）</w:t>
      </w:r>
    </w:p>
    <w:p w14:paraId="168EBDF4" w14:textId="77777777" w:rsidR="00F161A9" w:rsidRDefault="0088153E">
      <w:pPr>
        <w:keepNext/>
        <w:keepLines/>
        <w:spacing w:line="360" w:lineRule="auto"/>
        <w:rPr>
          <w:rFonts w:ascii="仿宋" w:eastAsia="仿宋" w:hAnsi="仿宋" w:cs="仿宋"/>
          <w:sz w:val="24"/>
          <w:szCs w:val="24"/>
        </w:rPr>
      </w:pPr>
      <w:r>
        <w:rPr>
          <w:rFonts w:ascii="仿宋" w:eastAsia="仿宋" w:hAnsi="仿宋" w:cs="仿宋" w:hint="eastAsia"/>
          <w:sz w:val="24"/>
          <w:szCs w:val="24"/>
        </w:rPr>
        <w:lastRenderedPageBreak/>
        <w:t>第四条交货和包装</w:t>
      </w:r>
    </w:p>
    <w:p w14:paraId="7D19F821" w14:textId="77777777" w:rsidR="00F161A9" w:rsidRDefault="0088153E">
      <w:pPr>
        <w:keepNext/>
        <w:keepLines/>
        <w:spacing w:line="360" w:lineRule="auto"/>
        <w:ind w:firstLine="481"/>
        <w:rPr>
          <w:rFonts w:ascii="仿宋" w:eastAsia="仿宋" w:hAnsi="仿宋" w:cs="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、交货时间：</w:t>
      </w:r>
      <w:r>
        <w:rPr>
          <w:rFonts w:ascii="仿宋" w:eastAsia="仿宋" w:hAnsi="仿宋" w:cs="仿宋" w:hint="eastAsia"/>
          <w:sz w:val="24"/>
          <w:szCs w:val="24"/>
        </w:rPr>
        <w:t>合同生效后</w:t>
      </w:r>
      <w:r>
        <w:rPr>
          <w:rFonts w:ascii="仿宋" w:eastAsia="仿宋" w:hAnsi="仿宋" w:cs="仿宋"/>
          <w:sz w:val="24"/>
          <w:szCs w:val="24"/>
          <w:u w:val="single"/>
        </w:rPr>
        <w:t>1</w:t>
      </w:r>
      <w:r>
        <w:rPr>
          <w:rFonts w:ascii="仿宋" w:eastAsia="仿宋" w:hAnsi="仿宋" w:cs="仿宋" w:hint="eastAsia"/>
          <w:sz w:val="24"/>
          <w:szCs w:val="24"/>
        </w:rPr>
        <w:t>周内。</w:t>
      </w:r>
    </w:p>
    <w:p w14:paraId="6850F68F" w14:textId="77777777" w:rsidR="00F161A9" w:rsidRDefault="0088153E">
      <w:pPr>
        <w:keepNext/>
        <w:keepLines/>
        <w:spacing w:line="360" w:lineRule="auto"/>
        <w:ind w:firstLine="481"/>
        <w:rPr>
          <w:rFonts w:ascii="仿宋" w:eastAsia="仿宋" w:hAnsi="仿宋" w:cs="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、交货地点：甲方指定地址。</w:t>
      </w:r>
    </w:p>
    <w:p w14:paraId="050FAD6F" w14:textId="77777777" w:rsidR="00F161A9" w:rsidRDefault="0088153E">
      <w:pPr>
        <w:spacing w:line="360" w:lineRule="auto"/>
        <w:ind w:firstLine="480"/>
        <w:rPr>
          <w:rFonts w:ascii="仿宋" w:eastAsia="仿宋" w:hAnsi="仿宋" w:cs="仿宋"/>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、交货方式：乙方送货上门</w:t>
      </w:r>
      <w:r>
        <w:rPr>
          <w:rFonts w:ascii="仿宋" w:eastAsia="仿宋" w:hAnsi="仿宋" w:cs="仿宋" w:hint="eastAsia"/>
          <w:sz w:val="24"/>
          <w:szCs w:val="24"/>
        </w:rPr>
        <w:t>。在产品送达甲方指定的交货地点之前产品意外毁损灭失的风险由乙方承担。</w:t>
      </w:r>
    </w:p>
    <w:p w14:paraId="457D3ADD" w14:textId="77777777" w:rsidR="00F161A9" w:rsidRDefault="0088153E">
      <w:pPr>
        <w:spacing w:line="360" w:lineRule="auto"/>
        <w:rPr>
          <w:rFonts w:ascii="仿宋" w:eastAsia="仿宋" w:hAnsi="仿宋" w:cs="仿宋"/>
          <w:sz w:val="24"/>
          <w:szCs w:val="24"/>
        </w:rPr>
      </w:pPr>
      <w:r>
        <w:rPr>
          <w:rFonts w:ascii="仿宋" w:eastAsia="仿宋" w:hAnsi="仿宋" w:cs="仿宋"/>
          <w:sz w:val="24"/>
          <w:szCs w:val="24"/>
        </w:rPr>
        <w:t xml:space="preserve">    4</w:t>
      </w:r>
      <w:r>
        <w:rPr>
          <w:rFonts w:ascii="仿宋" w:eastAsia="仿宋" w:hAnsi="仿宋" w:cs="仿宋" w:hint="eastAsia"/>
          <w:sz w:val="24"/>
          <w:szCs w:val="24"/>
        </w:rPr>
        <w:t>、乙方保证所供产品均为原出厂包装，并提供运至甲方指定交货地点所需包装，适合境内外海运、空运、公路或铁路运输方式，防潮、防湿、防晒、防震，以确保产品</w:t>
      </w:r>
      <w:proofErr w:type="gramStart"/>
      <w:r>
        <w:rPr>
          <w:rFonts w:ascii="仿宋" w:eastAsia="仿宋" w:hAnsi="仿宋" w:cs="仿宋" w:hint="eastAsia"/>
          <w:sz w:val="24"/>
          <w:szCs w:val="24"/>
        </w:rPr>
        <w:t>不致由</w:t>
      </w:r>
      <w:proofErr w:type="gramEnd"/>
      <w:r>
        <w:rPr>
          <w:rFonts w:ascii="仿宋" w:eastAsia="仿宋" w:hAnsi="仿宋" w:cs="仿宋" w:hint="eastAsia"/>
          <w:sz w:val="24"/>
          <w:szCs w:val="24"/>
        </w:rPr>
        <w:t>上述原因受损，使之完好安全到达目的地。乙方应承</w:t>
      </w:r>
      <w:proofErr w:type="gramStart"/>
      <w:r>
        <w:rPr>
          <w:rFonts w:ascii="仿宋" w:eastAsia="仿宋" w:hAnsi="仿宋" w:cs="仿宋" w:hint="eastAsia"/>
          <w:sz w:val="24"/>
          <w:szCs w:val="24"/>
        </w:rPr>
        <w:t>担由于</w:t>
      </w:r>
      <w:proofErr w:type="gramEnd"/>
      <w:r>
        <w:rPr>
          <w:rFonts w:ascii="仿宋" w:eastAsia="仿宋" w:hAnsi="仿宋" w:cs="仿宋" w:hint="eastAsia"/>
          <w:sz w:val="24"/>
          <w:szCs w:val="24"/>
        </w:rPr>
        <w:t>其包装或其防护措施不妥而引起的产品锈蚀、损坏和丢失的任何损失的责任。</w:t>
      </w:r>
    </w:p>
    <w:p w14:paraId="70480B52" w14:textId="77777777" w:rsidR="00F161A9" w:rsidRDefault="0088153E">
      <w:pPr>
        <w:spacing w:line="360" w:lineRule="auto"/>
        <w:rPr>
          <w:rFonts w:ascii="仿宋" w:eastAsia="仿宋" w:hAnsi="仿宋" w:cs="仿宋"/>
          <w:sz w:val="24"/>
          <w:szCs w:val="24"/>
        </w:rPr>
      </w:pPr>
      <w:r>
        <w:rPr>
          <w:rFonts w:ascii="仿宋" w:eastAsia="仿宋" w:hAnsi="仿宋" w:cs="仿宋"/>
          <w:sz w:val="24"/>
          <w:szCs w:val="24"/>
        </w:rPr>
        <w:t xml:space="preserve">    5</w:t>
      </w:r>
      <w:r>
        <w:rPr>
          <w:rFonts w:ascii="仿宋" w:eastAsia="仿宋" w:hAnsi="仿宋" w:cs="仿宋" w:hint="eastAsia"/>
          <w:sz w:val="24"/>
          <w:szCs w:val="24"/>
        </w:rPr>
        <w:t>、到货经核验合格后，按照甲方要求，乙方在</w:t>
      </w:r>
      <w:r>
        <w:rPr>
          <w:rFonts w:ascii="仿宋" w:eastAsia="仿宋" w:hAnsi="仿宋" w:cs="仿宋"/>
          <w:sz w:val="24"/>
          <w:szCs w:val="24"/>
        </w:rPr>
        <w:t>7</w:t>
      </w:r>
      <w:r>
        <w:rPr>
          <w:rFonts w:ascii="仿宋" w:eastAsia="仿宋" w:hAnsi="仿宋" w:cs="仿宋" w:hint="eastAsia"/>
          <w:sz w:val="24"/>
          <w:szCs w:val="24"/>
        </w:rPr>
        <w:t>个工作日内完成产品的安装调试，实现良好运行。</w:t>
      </w:r>
    </w:p>
    <w:p w14:paraId="16E73D3B" w14:textId="77777777" w:rsidR="00F161A9" w:rsidRDefault="0088153E">
      <w:pPr>
        <w:spacing w:line="360" w:lineRule="auto"/>
        <w:rPr>
          <w:rFonts w:ascii="仿宋" w:eastAsia="仿宋" w:hAnsi="仿宋" w:cs="仿宋"/>
          <w:sz w:val="24"/>
          <w:szCs w:val="24"/>
        </w:rPr>
      </w:pPr>
      <w:r>
        <w:rPr>
          <w:rFonts w:ascii="仿宋" w:eastAsia="仿宋" w:hAnsi="仿宋" w:cs="仿宋" w:hint="eastAsia"/>
          <w:sz w:val="24"/>
          <w:szCs w:val="24"/>
        </w:rPr>
        <w:t>第五条合同价款及支付方式</w:t>
      </w:r>
    </w:p>
    <w:p w14:paraId="4024BE66" w14:textId="77777777" w:rsidR="00F161A9" w:rsidRDefault="0088153E">
      <w:pPr>
        <w:spacing w:line="360" w:lineRule="auto"/>
        <w:ind w:firstLine="560"/>
        <w:rPr>
          <w:rFonts w:ascii="仿宋" w:eastAsia="仿宋" w:hAnsi="仿宋" w:cs="仿宋"/>
          <w:sz w:val="24"/>
          <w:szCs w:val="24"/>
          <w:u w:val="single"/>
        </w:rPr>
      </w:pPr>
      <w:r>
        <w:rPr>
          <w:rFonts w:ascii="仿宋" w:eastAsia="仿宋" w:hAnsi="仿宋" w:cs="仿宋"/>
          <w:sz w:val="24"/>
          <w:szCs w:val="24"/>
        </w:rPr>
        <w:t>1</w:t>
      </w:r>
      <w:r>
        <w:rPr>
          <w:rFonts w:ascii="仿宋" w:eastAsia="仿宋" w:hAnsi="仿宋" w:cs="仿宋" w:hint="eastAsia"/>
          <w:sz w:val="24"/>
          <w:szCs w:val="24"/>
        </w:rPr>
        <w:t>、合同总价款为人民币：大写：</w:t>
      </w:r>
      <w:r>
        <w:rPr>
          <w:rFonts w:ascii="仿宋" w:eastAsia="仿宋" w:hAnsi="仿宋" w:cs="仿宋" w:hint="eastAsia"/>
          <w:color w:val="000000"/>
          <w:sz w:val="24"/>
          <w:szCs w:val="24"/>
          <w:u w:val="single"/>
        </w:rPr>
        <w:t>捌万伍仟元整</w:t>
      </w:r>
      <w:r>
        <w:rPr>
          <w:rFonts w:ascii="仿宋" w:eastAsia="仿宋" w:hAnsi="仿宋" w:cs="仿宋" w:hint="eastAsia"/>
          <w:sz w:val="24"/>
          <w:szCs w:val="24"/>
        </w:rPr>
        <w:t>；小写：</w:t>
      </w:r>
      <w:r>
        <w:rPr>
          <w:rFonts w:ascii="仿宋" w:eastAsia="仿宋" w:hAnsi="仿宋" w:cs="仿宋"/>
          <w:color w:val="000000"/>
          <w:kern w:val="0"/>
          <w:sz w:val="24"/>
          <w:szCs w:val="24"/>
          <w:u w:val="single"/>
        </w:rPr>
        <w:t>85000</w:t>
      </w:r>
      <w:r>
        <w:rPr>
          <w:rFonts w:ascii="仿宋" w:eastAsia="仿宋" w:hAnsi="仿宋" w:cs="仿宋" w:hint="eastAsia"/>
          <w:sz w:val="24"/>
          <w:szCs w:val="24"/>
        </w:rPr>
        <w:t>元。采用下列第</w:t>
      </w:r>
      <w:r>
        <w:rPr>
          <w:rFonts w:ascii="仿宋" w:eastAsia="仿宋" w:hAnsi="仿宋" w:cs="宋体" w:hint="eastAsia"/>
          <w:sz w:val="24"/>
          <w:szCs w:val="24"/>
          <w:u w:val="single"/>
        </w:rPr>
        <w:t>⑴</w:t>
      </w:r>
      <w:r>
        <w:rPr>
          <w:rFonts w:ascii="仿宋" w:eastAsia="仿宋" w:hAnsi="仿宋" w:cs="仿宋" w:hint="eastAsia"/>
          <w:sz w:val="24"/>
          <w:szCs w:val="24"/>
        </w:rPr>
        <w:t>种方式支付：</w:t>
      </w:r>
      <w:r>
        <w:rPr>
          <w:rFonts w:ascii="仿宋" w:eastAsia="仿宋" w:hAnsi="仿宋" w:cs="宋体" w:hint="eastAsia"/>
          <w:sz w:val="24"/>
          <w:szCs w:val="24"/>
        </w:rPr>
        <w:t>⑴</w:t>
      </w:r>
      <w:r>
        <w:rPr>
          <w:rFonts w:ascii="仿宋" w:eastAsia="仿宋" w:hAnsi="仿宋" w:cs="仿宋" w:hint="eastAsia"/>
          <w:sz w:val="24"/>
          <w:szCs w:val="24"/>
          <w:u w:val="single"/>
        </w:rPr>
        <w:t>银行转账</w:t>
      </w:r>
      <w:r>
        <w:rPr>
          <w:rFonts w:ascii="仿宋" w:eastAsia="仿宋" w:hAnsi="仿宋" w:cs="仿宋" w:hint="eastAsia"/>
          <w:sz w:val="24"/>
          <w:szCs w:val="24"/>
        </w:rPr>
        <w:t>；</w:t>
      </w:r>
      <w:r>
        <w:rPr>
          <w:rFonts w:ascii="仿宋" w:eastAsia="仿宋" w:hAnsi="仿宋" w:cs="宋体" w:hint="eastAsia"/>
          <w:sz w:val="24"/>
          <w:szCs w:val="24"/>
        </w:rPr>
        <w:t>⑵</w:t>
      </w:r>
      <w:r>
        <w:rPr>
          <w:rFonts w:ascii="仿宋" w:eastAsia="仿宋" w:hAnsi="仿宋" w:cs="仿宋" w:hint="eastAsia"/>
          <w:sz w:val="24"/>
          <w:szCs w:val="24"/>
          <w:u w:val="single"/>
        </w:rPr>
        <w:t>支票</w:t>
      </w:r>
      <w:r>
        <w:rPr>
          <w:rFonts w:ascii="仿宋" w:eastAsia="仿宋" w:hAnsi="仿宋" w:cs="仿宋" w:hint="eastAsia"/>
          <w:sz w:val="24"/>
          <w:szCs w:val="24"/>
        </w:rPr>
        <w:t>。</w:t>
      </w:r>
    </w:p>
    <w:p w14:paraId="5CA93136" w14:textId="77777777" w:rsidR="00F161A9" w:rsidRDefault="0088153E">
      <w:pPr>
        <w:spacing w:line="360" w:lineRule="auto"/>
        <w:ind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、乙方收到甲方合同款项后发货。</w:t>
      </w:r>
    </w:p>
    <w:p w14:paraId="61D1BC82" w14:textId="77777777" w:rsidR="00F161A9" w:rsidRDefault="0088153E">
      <w:pPr>
        <w:spacing w:line="360" w:lineRule="auto"/>
        <w:ind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、甲方收到乙方开具的、合同全款的、税率为</w:t>
      </w:r>
      <w:r>
        <w:rPr>
          <w:rFonts w:ascii="仿宋" w:eastAsia="仿宋" w:hAnsi="仿宋" w:cs="仿宋" w:hint="eastAsia"/>
          <w:sz w:val="24"/>
          <w:szCs w:val="24"/>
          <w:u w:val="single"/>
        </w:rPr>
        <w:t xml:space="preserve"> 13 </w:t>
      </w:r>
      <w:r>
        <w:rPr>
          <w:rFonts w:ascii="仿宋" w:eastAsia="仿宋" w:hAnsi="仿宋" w:cs="仿宋"/>
          <w:sz w:val="24"/>
          <w:szCs w:val="24"/>
        </w:rPr>
        <w:t>%</w:t>
      </w:r>
      <w:r>
        <w:rPr>
          <w:rFonts w:ascii="仿宋" w:eastAsia="仿宋" w:hAnsi="仿宋" w:cs="仿宋" w:hint="eastAsia"/>
          <w:sz w:val="24"/>
          <w:szCs w:val="24"/>
        </w:rPr>
        <w:t>的增值税普通发票后付清货款。</w:t>
      </w:r>
    </w:p>
    <w:p w14:paraId="4639A38A" w14:textId="1FEE5E83" w:rsidR="00F161A9" w:rsidRDefault="0088153E">
      <w:pPr>
        <w:spacing w:line="360" w:lineRule="auto"/>
        <w:ind w:firstLine="560"/>
        <w:rPr>
          <w:rFonts w:ascii="仿宋" w:eastAsia="仿宋" w:hAnsi="仿宋" w:cs="仿宋"/>
          <w:sz w:val="24"/>
          <w:szCs w:val="24"/>
          <w:u w:val="single"/>
        </w:rPr>
      </w:pPr>
      <w:r>
        <w:rPr>
          <w:rFonts w:ascii="仿宋" w:eastAsia="仿宋" w:hAnsi="仿宋" w:cs="仿宋" w:hint="eastAsia"/>
          <w:sz w:val="24"/>
          <w:szCs w:val="24"/>
        </w:rPr>
        <w:t>乙方指定银行账户信息如下：</w:t>
      </w:r>
      <w:r w:rsidR="00352BBB">
        <w:rPr>
          <w:rFonts w:ascii="仿宋" w:eastAsia="仿宋" w:hAnsi="仿宋" w:cs="仿宋" w:hint="eastAsia"/>
          <w:sz w:val="24"/>
          <w:szCs w:val="24"/>
        </w:rPr>
        <w:t xml:space="preserve"> </w:t>
      </w:r>
    </w:p>
    <w:p w14:paraId="2C43B695" w14:textId="53EF5721" w:rsidR="00F161A9" w:rsidRDefault="0088153E">
      <w:pPr>
        <w:spacing w:line="360" w:lineRule="auto"/>
        <w:ind w:firstLine="560"/>
        <w:rPr>
          <w:rFonts w:ascii="仿宋" w:eastAsia="仿宋" w:hAnsi="仿宋" w:cs="仿宋"/>
          <w:sz w:val="24"/>
          <w:szCs w:val="24"/>
        </w:rPr>
      </w:pPr>
      <w:r>
        <w:rPr>
          <w:rFonts w:ascii="仿宋" w:eastAsia="仿宋" w:hAnsi="仿宋" w:cs="仿宋" w:hint="eastAsia"/>
          <w:sz w:val="24"/>
          <w:szCs w:val="24"/>
        </w:rPr>
        <w:t>开户名称： 北京辉时科技有限公司</w:t>
      </w:r>
      <w:r w:rsidR="00352BBB">
        <w:rPr>
          <w:rFonts w:ascii="仿宋" w:eastAsia="仿宋" w:hAnsi="仿宋" w:cs="仿宋" w:hint="eastAsia"/>
          <w:sz w:val="24"/>
          <w:szCs w:val="24"/>
        </w:rPr>
        <w:t xml:space="preserve"> </w:t>
      </w:r>
    </w:p>
    <w:p w14:paraId="3CC0369D" w14:textId="74F11081" w:rsidR="00F161A9" w:rsidRDefault="0088153E">
      <w:pPr>
        <w:spacing w:line="360" w:lineRule="auto"/>
        <w:ind w:firstLine="560"/>
        <w:rPr>
          <w:rFonts w:ascii="仿宋" w:eastAsia="仿宋" w:hAnsi="仿宋" w:cs="仿宋"/>
          <w:sz w:val="24"/>
          <w:szCs w:val="24"/>
        </w:rPr>
      </w:pPr>
      <w:r>
        <w:rPr>
          <w:rFonts w:ascii="仿宋" w:eastAsia="仿宋" w:hAnsi="仿宋" w:cs="仿宋" w:hint="eastAsia"/>
          <w:sz w:val="24"/>
          <w:szCs w:val="24"/>
        </w:rPr>
        <w:t>开户银行： 交通银行股份有限公司北京上地支行</w:t>
      </w:r>
      <w:r w:rsidR="000F2E6B">
        <w:rPr>
          <w:rFonts w:ascii="仿宋" w:eastAsia="仿宋" w:hAnsi="仿宋" w:cs="仿宋" w:hint="eastAsia"/>
          <w:sz w:val="24"/>
          <w:szCs w:val="24"/>
        </w:rPr>
        <w:t xml:space="preserve"> </w:t>
      </w:r>
    </w:p>
    <w:p w14:paraId="34FBFFA0" w14:textId="345782BD" w:rsidR="00F161A9" w:rsidRDefault="0088153E">
      <w:pPr>
        <w:spacing w:line="360" w:lineRule="auto"/>
        <w:ind w:firstLine="560"/>
        <w:rPr>
          <w:rFonts w:ascii="仿宋" w:eastAsia="仿宋" w:hAnsi="仿宋" w:cs="仿宋"/>
          <w:sz w:val="24"/>
          <w:szCs w:val="24"/>
        </w:rPr>
      </w:pPr>
      <w:proofErr w:type="gramStart"/>
      <w:r>
        <w:rPr>
          <w:rFonts w:ascii="仿宋" w:eastAsia="仿宋" w:hAnsi="仿宋" w:cs="仿宋" w:hint="eastAsia"/>
          <w:sz w:val="24"/>
          <w:szCs w:val="24"/>
        </w:rPr>
        <w:t>帐号</w:t>
      </w:r>
      <w:proofErr w:type="gramEnd"/>
      <w:r>
        <w:rPr>
          <w:rFonts w:ascii="仿宋" w:eastAsia="仿宋" w:hAnsi="仿宋" w:cs="仿宋" w:hint="eastAsia"/>
          <w:sz w:val="24"/>
          <w:szCs w:val="24"/>
        </w:rPr>
        <w:t>： 110060974018800061569</w:t>
      </w:r>
      <w:r w:rsidR="00E21740">
        <w:rPr>
          <w:rFonts w:ascii="仿宋" w:eastAsia="仿宋" w:hAnsi="仿宋" w:cs="仿宋"/>
          <w:sz w:val="24"/>
          <w:szCs w:val="24"/>
        </w:rPr>
        <w:t xml:space="preserve"> </w:t>
      </w:r>
    </w:p>
    <w:p w14:paraId="428A67C1" w14:textId="77777777" w:rsidR="00F161A9" w:rsidRDefault="0088153E">
      <w:pPr>
        <w:keepNext/>
        <w:keepLines/>
        <w:spacing w:line="360" w:lineRule="auto"/>
        <w:rPr>
          <w:rFonts w:ascii="仿宋" w:eastAsia="仿宋" w:hAnsi="仿宋" w:cs="仿宋"/>
          <w:sz w:val="24"/>
          <w:szCs w:val="24"/>
        </w:rPr>
      </w:pPr>
      <w:r>
        <w:rPr>
          <w:rFonts w:ascii="仿宋" w:eastAsia="仿宋" w:hAnsi="仿宋" w:cs="仿宋" w:hint="eastAsia"/>
          <w:sz w:val="24"/>
          <w:szCs w:val="24"/>
        </w:rPr>
        <w:t>第六条验收</w:t>
      </w:r>
    </w:p>
    <w:p w14:paraId="52BB2DA8" w14:textId="77777777" w:rsidR="00F161A9" w:rsidRDefault="0088153E">
      <w:pPr>
        <w:spacing w:line="360" w:lineRule="auto"/>
        <w:rPr>
          <w:rFonts w:ascii="仿宋" w:eastAsia="仿宋" w:hAnsi="仿宋" w:cs="仿宋"/>
          <w:sz w:val="24"/>
          <w:szCs w:val="24"/>
        </w:rPr>
      </w:pPr>
      <w:r>
        <w:rPr>
          <w:rFonts w:ascii="仿宋" w:eastAsia="仿宋" w:hAnsi="仿宋" w:cs="仿宋"/>
          <w:sz w:val="24"/>
          <w:szCs w:val="24"/>
        </w:rPr>
        <w:t xml:space="preserve">    1</w:t>
      </w:r>
      <w:r>
        <w:rPr>
          <w:rFonts w:ascii="仿宋" w:eastAsia="仿宋" w:hAnsi="仿宋" w:cs="仿宋" w:hint="eastAsia"/>
          <w:sz w:val="24"/>
          <w:szCs w:val="24"/>
        </w:rPr>
        <w:t>、乙方应在交货前对产品的质量、型号、规格、性能、数量及品牌、生产厂家进行检验，所交产品应带有装箱单、质量合格证书、保修证书、产品使用说明书及其他应随产品一同装箱的技术资料。</w:t>
      </w:r>
    </w:p>
    <w:p w14:paraId="71D35800" w14:textId="77777777" w:rsidR="00F161A9" w:rsidRDefault="0088153E">
      <w:pPr>
        <w:spacing w:line="360" w:lineRule="auto"/>
        <w:rPr>
          <w:rFonts w:ascii="仿宋" w:eastAsia="仿宋" w:hAnsi="仿宋" w:cs="仿宋"/>
          <w:sz w:val="24"/>
          <w:szCs w:val="24"/>
        </w:rPr>
      </w:pPr>
      <w:r>
        <w:rPr>
          <w:rFonts w:ascii="仿宋" w:eastAsia="仿宋" w:hAnsi="仿宋" w:cs="仿宋"/>
          <w:sz w:val="24"/>
          <w:szCs w:val="24"/>
        </w:rPr>
        <w:t xml:space="preserve">    2</w:t>
      </w:r>
      <w:r>
        <w:rPr>
          <w:rFonts w:ascii="仿宋" w:eastAsia="仿宋" w:hAnsi="仿宋" w:cs="仿宋" w:hint="eastAsia"/>
          <w:sz w:val="24"/>
          <w:szCs w:val="24"/>
        </w:rPr>
        <w:t>、甲方自收到产品之日起</w:t>
      </w:r>
      <w:r>
        <w:rPr>
          <w:rFonts w:ascii="仿宋" w:eastAsia="仿宋" w:hAnsi="仿宋" w:cs="仿宋"/>
          <w:sz w:val="24"/>
          <w:szCs w:val="24"/>
        </w:rPr>
        <w:t>10</w:t>
      </w:r>
      <w:r>
        <w:rPr>
          <w:rFonts w:ascii="仿宋" w:eastAsia="仿宋" w:hAnsi="仿宋" w:cs="仿宋" w:hint="eastAsia"/>
          <w:sz w:val="24"/>
          <w:szCs w:val="24"/>
        </w:rPr>
        <w:t>个工作日内对产品的品名、型号、规格、数量、外观、包装、性能、质量等相关事项进行确认验收。如果发现产品型号不符、数量有误、外观损坏或质量有问题，甲方应自收到产品之日起</w:t>
      </w:r>
      <w:r>
        <w:rPr>
          <w:rFonts w:ascii="仿宋" w:eastAsia="仿宋" w:hAnsi="仿宋" w:cs="仿宋"/>
          <w:sz w:val="24"/>
          <w:szCs w:val="24"/>
        </w:rPr>
        <w:t>10</w:t>
      </w:r>
      <w:r>
        <w:rPr>
          <w:rFonts w:ascii="仿宋" w:eastAsia="仿宋" w:hAnsi="仿宋" w:cs="仿宋" w:hint="eastAsia"/>
          <w:sz w:val="24"/>
          <w:szCs w:val="24"/>
        </w:rPr>
        <w:t>个工作日</w:t>
      </w:r>
      <w:r>
        <w:rPr>
          <w:rFonts w:ascii="仿宋" w:eastAsia="仿宋" w:hAnsi="仿宋" w:cs="仿宋" w:hint="eastAsia"/>
          <w:sz w:val="24"/>
          <w:szCs w:val="24"/>
        </w:rPr>
        <w:lastRenderedPageBreak/>
        <w:t>内向乙方提出书面异议，乙方接到甲方的书面异议后，应在</w:t>
      </w:r>
      <w:r>
        <w:rPr>
          <w:rFonts w:ascii="仿宋" w:eastAsia="仿宋" w:hAnsi="仿宋" w:cs="仿宋"/>
          <w:sz w:val="24"/>
          <w:szCs w:val="24"/>
        </w:rPr>
        <w:t>5</w:t>
      </w:r>
      <w:r>
        <w:rPr>
          <w:rFonts w:ascii="仿宋" w:eastAsia="仿宋" w:hAnsi="仿宋" w:cs="仿宋" w:hint="eastAsia"/>
          <w:sz w:val="24"/>
          <w:szCs w:val="24"/>
        </w:rPr>
        <w:t>个工作日内予以更换或处理。如乙方延迟处理异议产品给甲方造成损失的，应当承担损害赔偿责任。</w:t>
      </w:r>
    </w:p>
    <w:p w14:paraId="53E3ED43" w14:textId="77777777" w:rsidR="00F161A9" w:rsidRDefault="0088153E">
      <w:pPr>
        <w:spacing w:line="360" w:lineRule="auto"/>
        <w:rPr>
          <w:rFonts w:ascii="仿宋" w:eastAsia="仿宋" w:hAnsi="仿宋" w:cs="仿宋"/>
          <w:sz w:val="24"/>
          <w:szCs w:val="24"/>
        </w:rPr>
      </w:pPr>
      <w:r>
        <w:rPr>
          <w:rFonts w:ascii="仿宋" w:eastAsia="仿宋" w:hAnsi="仿宋" w:cs="仿宋" w:hint="eastAsia"/>
          <w:color w:val="000000"/>
          <w:sz w:val="24"/>
          <w:szCs w:val="24"/>
        </w:rPr>
        <w:t>第七条</w:t>
      </w:r>
      <w:r>
        <w:rPr>
          <w:rFonts w:ascii="仿宋" w:eastAsia="仿宋" w:hAnsi="仿宋" w:cs="仿宋" w:hint="eastAsia"/>
          <w:sz w:val="24"/>
          <w:szCs w:val="24"/>
        </w:rPr>
        <w:t>保修和售后服务</w:t>
      </w:r>
    </w:p>
    <w:p w14:paraId="6A120784" w14:textId="77777777" w:rsidR="00F161A9" w:rsidRDefault="0088153E">
      <w:pPr>
        <w:spacing w:line="360" w:lineRule="auto"/>
        <w:jc w:val="left"/>
        <w:rPr>
          <w:rFonts w:ascii="仿宋" w:eastAsia="仿宋" w:hAnsi="仿宋" w:cs="仿宋"/>
          <w:color w:val="000000"/>
          <w:sz w:val="24"/>
          <w:szCs w:val="24"/>
        </w:rPr>
      </w:pPr>
      <w:r>
        <w:rPr>
          <w:rFonts w:ascii="仿宋" w:eastAsia="仿宋" w:hAnsi="仿宋" w:cs="仿宋"/>
          <w:color w:val="000000"/>
          <w:sz w:val="24"/>
          <w:szCs w:val="24"/>
        </w:rPr>
        <w:t xml:space="preserve">    1</w:t>
      </w:r>
      <w:r>
        <w:rPr>
          <w:rFonts w:ascii="仿宋" w:eastAsia="仿宋" w:hAnsi="仿宋" w:cs="仿宋" w:hint="eastAsia"/>
          <w:color w:val="000000"/>
          <w:sz w:val="24"/>
          <w:szCs w:val="24"/>
        </w:rPr>
        <w:t>、本合同所提供的产品质量保证期（简称“质保</w:t>
      </w:r>
      <w:r>
        <w:rPr>
          <w:rFonts w:ascii="仿宋" w:eastAsia="仿宋" w:hAnsi="仿宋" w:cs="仿宋" w:hint="eastAsia"/>
          <w:sz w:val="24"/>
          <w:szCs w:val="24"/>
        </w:rPr>
        <w:t>期”）</w:t>
      </w:r>
      <w:r>
        <w:rPr>
          <w:rFonts w:ascii="仿宋" w:eastAsia="仿宋" w:hAnsi="仿宋" w:cs="仿宋"/>
          <w:sz w:val="24"/>
          <w:szCs w:val="24"/>
          <w:u w:val="single"/>
        </w:rPr>
        <w:t>3</w:t>
      </w:r>
      <w:r>
        <w:rPr>
          <w:rFonts w:ascii="仿宋" w:eastAsia="仿宋" w:hAnsi="仿宋" w:cs="仿宋" w:hint="eastAsia"/>
          <w:sz w:val="24"/>
          <w:szCs w:val="24"/>
        </w:rPr>
        <w:t>年，</w:t>
      </w:r>
      <w:r>
        <w:rPr>
          <w:rFonts w:ascii="仿宋" w:eastAsia="仿宋" w:hAnsi="仿宋" w:cs="仿宋" w:hint="eastAsia"/>
          <w:color w:val="000000"/>
          <w:sz w:val="24"/>
          <w:szCs w:val="24"/>
        </w:rPr>
        <w:t>自产品验收合格之日起计算。在质保期内，乙方应对产品出现的质量及安全问题负责处理解决并承担一切费用。</w:t>
      </w:r>
    </w:p>
    <w:p w14:paraId="50B74D89" w14:textId="77777777" w:rsidR="00F161A9" w:rsidRDefault="0088153E">
      <w:pPr>
        <w:spacing w:line="360" w:lineRule="auto"/>
        <w:ind w:firstLine="480"/>
        <w:jc w:val="left"/>
        <w:rPr>
          <w:rFonts w:ascii="仿宋" w:eastAsia="仿宋" w:hAnsi="仿宋" w:cs="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、质保期内，对其提供的产品实行保修、包换、包退、</w:t>
      </w:r>
      <w:proofErr w:type="gramStart"/>
      <w:r>
        <w:rPr>
          <w:rFonts w:ascii="仿宋" w:eastAsia="仿宋" w:hAnsi="仿宋" w:cs="仿宋" w:hint="eastAsia"/>
          <w:color w:val="000000"/>
          <w:sz w:val="24"/>
          <w:szCs w:val="24"/>
        </w:rPr>
        <w:t>包维护</w:t>
      </w:r>
      <w:proofErr w:type="gramEnd"/>
      <w:r>
        <w:rPr>
          <w:rFonts w:ascii="仿宋" w:eastAsia="仿宋" w:hAnsi="仿宋" w:cs="仿宋" w:hint="eastAsia"/>
          <w:color w:val="000000"/>
          <w:sz w:val="24"/>
          <w:szCs w:val="24"/>
        </w:rPr>
        <w:t>保养全部由原厂商“北京北信源软件股份有限公司”全权负责，且不再收取任何费用，但不可抗力（如火灾、雷击等）造成的故障除外。</w:t>
      </w:r>
    </w:p>
    <w:p w14:paraId="232660E8" w14:textId="77777777" w:rsidR="00F161A9" w:rsidRDefault="0088153E">
      <w:pPr>
        <w:spacing w:line="360" w:lineRule="auto"/>
        <w:rPr>
          <w:rFonts w:ascii="仿宋" w:eastAsia="仿宋" w:hAnsi="仿宋" w:cs="仿宋"/>
          <w:sz w:val="24"/>
          <w:szCs w:val="24"/>
        </w:rPr>
      </w:pPr>
      <w:r>
        <w:rPr>
          <w:rFonts w:ascii="仿宋" w:eastAsia="仿宋" w:hAnsi="仿宋" w:cs="仿宋"/>
          <w:sz w:val="24"/>
          <w:szCs w:val="24"/>
        </w:rPr>
        <w:t xml:space="preserve">    3</w:t>
      </w:r>
      <w:r>
        <w:rPr>
          <w:rFonts w:ascii="仿宋" w:eastAsia="仿宋" w:hAnsi="仿宋" w:cs="仿宋" w:hint="eastAsia"/>
          <w:sz w:val="24"/>
          <w:szCs w:val="24"/>
        </w:rPr>
        <w:t>、质保期内，非因人为原因而出现的产品质量问题，乙方应自收到甲方通知后</w:t>
      </w:r>
      <w:r>
        <w:rPr>
          <w:rFonts w:ascii="仿宋" w:eastAsia="仿宋" w:hAnsi="仿宋" w:cs="仿宋"/>
          <w:sz w:val="24"/>
          <w:szCs w:val="24"/>
        </w:rPr>
        <w:t>2</w:t>
      </w:r>
      <w:r>
        <w:rPr>
          <w:rFonts w:ascii="仿宋" w:eastAsia="仿宋" w:hAnsi="仿宋" w:cs="仿宋" w:hint="eastAsia"/>
          <w:sz w:val="24"/>
          <w:szCs w:val="24"/>
        </w:rPr>
        <w:t>日内协调技术人员进行修复。如上述时间内不能修好的，应提供相同功能、型号的产品给甲方作为替代品使用，确保用户方的正常经营活动。如因超时给用户造成损失，乙方应负责赔偿。</w:t>
      </w:r>
    </w:p>
    <w:p w14:paraId="1260597C" w14:textId="77777777" w:rsidR="00F161A9" w:rsidRDefault="0088153E">
      <w:pPr>
        <w:spacing w:line="360" w:lineRule="auto"/>
        <w:jc w:val="left"/>
        <w:rPr>
          <w:rFonts w:ascii="仿宋" w:eastAsia="仿宋" w:hAnsi="仿宋" w:cs="仿宋"/>
          <w:sz w:val="24"/>
          <w:szCs w:val="24"/>
        </w:rPr>
      </w:pPr>
      <w:r>
        <w:rPr>
          <w:rFonts w:ascii="仿宋" w:eastAsia="仿宋" w:hAnsi="仿宋" w:cs="仿宋"/>
          <w:sz w:val="24"/>
          <w:szCs w:val="24"/>
        </w:rPr>
        <w:t xml:space="preserve">    4</w:t>
      </w:r>
      <w:r>
        <w:rPr>
          <w:rFonts w:ascii="仿宋" w:eastAsia="仿宋" w:hAnsi="仿宋" w:cs="仿宋" w:hint="eastAsia"/>
          <w:sz w:val="24"/>
          <w:szCs w:val="24"/>
        </w:rPr>
        <w:t>、质保期内，所有产品的保修服务方式均为</w:t>
      </w:r>
      <w:proofErr w:type="gramStart"/>
      <w:r>
        <w:rPr>
          <w:rFonts w:ascii="仿宋" w:eastAsia="仿宋" w:hAnsi="仿宋" w:cs="仿宋" w:hint="eastAsia"/>
          <w:sz w:val="24"/>
          <w:szCs w:val="24"/>
        </w:rPr>
        <w:t>乙方派原</w:t>
      </w:r>
      <w:proofErr w:type="gramEnd"/>
      <w:r>
        <w:rPr>
          <w:rFonts w:ascii="仿宋" w:eastAsia="仿宋" w:hAnsi="仿宋" w:cs="仿宋" w:hint="eastAsia"/>
          <w:sz w:val="24"/>
          <w:szCs w:val="24"/>
        </w:rPr>
        <w:t>厂商“北京北信源软件股份有限公司”前往甲方指定产品使用现场保修，由此产生的一切费用均由乙方承担。</w:t>
      </w:r>
    </w:p>
    <w:p w14:paraId="15559C2D" w14:textId="77777777" w:rsidR="00F161A9" w:rsidRDefault="0088153E">
      <w:pPr>
        <w:spacing w:line="360" w:lineRule="auto"/>
        <w:ind w:firstLine="48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、质保期内，如不能维修、更换或退货的，双方可协商采取必要的补救措施以减少损失，其风险和费用由乙方承担。</w:t>
      </w:r>
    </w:p>
    <w:p w14:paraId="105531AF" w14:textId="77777777" w:rsidR="00F161A9" w:rsidRDefault="0088153E">
      <w:pPr>
        <w:spacing w:line="360" w:lineRule="auto"/>
        <w:ind w:firstLine="48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、质保期之后，甲方如果需要乙方继续提供续保服务，则应与乙方另行签订技术服务协议，服务费应当按年预先支付，年服务费收取标准为：合同金额的1</w:t>
      </w:r>
      <w:r>
        <w:rPr>
          <w:rFonts w:ascii="仿宋" w:eastAsia="仿宋" w:hAnsi="仿宋" w:cs="仿宋"/>
          <w:sz w:val="24"/>
          <w:szCs w:val="24"/>
        </w:rPr>
        <w:t>0</w:t>
      </w:r>
      <w:r>
        <w:rPr>
          <w:rFonts w:ascii="仿宋" w:eastAsia="仿宋" w:hAnsi="仿宋" w:cs="仿宋" w:hint="eastAsia"/>
          <w:sz w:val="24"/>
          <w:szCs w:val="24"/>
        </w:rPr>
        <w:t>%。</w:t>
      </w:r>
    </w:p>
    <w:p w14:paraId="2F5FB70E" w14:textId="77777777" w:rsidR="00F161A9" w:rsidRDefault="0088153E">
      <w:pPr>
        <w:spacing w:line="360" w:lineRule="auto"/>
        <w:rPr>
          <w:rFonts w:ascii="仿宋" w:eastAsia="仿宋" w:hAnsi="仿宋" w:cs="仿宋"/>
          <w:sz w:val="24"/>
          <w:szCs w:val="24"/>
        </w:rPr>
      </w:pPr>
      <w:r>
        <w:rPr>
          <w:rFonts w:ascii="仿宋" w:eastAsia="仿宋" w:hAnsi="仿宋" w:cs="仿宋" w:hint="eastAsia"/>
          <w:sz w:val="24"/>
          <w:szCs w:val="24"/>
        </w:rPr>
        <w:t>第八条违约责任</w:t>
      </w:r>
    </w:p>
    <w:p w14:paraId="05FE5B92" w14:textId="77777777" w:rsidR="00F161A9" w:rsidRDefault="0088153E">
      <w:pPr>
        <w:spacing w:line="360" w:lineRule="auto"/>
        <w:rPr>
          <w:rFonts w:ascii="仿宋" w:eastAsia="仿宋" w:hAnsi="仿宋" w:cs="仿宋"/>
          <w:sz w:val="24"/>
          <w:szCs w:val="24"/>
        </w:rPr>
      </w:pPr>
      <w:r>
        <w:rPr>
          <w:rFonts w:ascii="仿宋" w:eastAsia="仿宋" w:hAnsi="仿宋" w:cs="仿宋"/>
          <w:sz w:val="24"/>
          <w:szCs w:val="24"/>
        </w:rPr>
        <w:t xml:space="preserve">    1</w:t>
      </w:r>
      <w:r>
        <w:rPr>
          <w:rFonts w:ascii="仿宋" w:eastAsia="仿宋" w:hAnsi="仿宋" w:cs="仿宋" w:hint="eastAsia"/>
          <w:sz w:val="24"/>
          <w:szCs w:val="24"/>
        </w:rPr>
        <w:t>、乙方逾期交付产品的，每逾期一日，按逾期交货部分货款的千分之五向甲方支付违约金。逾期</w:t>
      </w:r>
      <w:r>
        <w:rPr>
          <w:rFonts w:ascii="仿宋" w:eastAsia="仿宋" w:hAnsi="仿宋" w:cs="仿宋"/>
          <w:sz w:val="24"/>
          <w:szCs w:val="24"/>
        </w:rPr>
        <w:t>15</w:t>
      </w:r>
      <w:r>
        <w:rPr>
          <w:rFonts w:ascii="仿宋" w:eastAsia="仿宋" w:hAnsi="仿宋" w:cs="仿宋" w:hint="eastAsia"/>
          <w:sz w:val="24"/>
          <w:szCs w:val="24"/>
        </w:rPr>
        <w:t>日仍未交货的，或者不能交货的，甲方有权解除合同，乙方应退回甲方其不能交货部分对应的甲方已付全部货款，并按不能交货部分货款的</w:t>
      </w:r>
      <w:r>
        <w:rPr>
          <w:rFonts w:ascii="仿宋" w:eastAsia="仿宋" w:hAnsi="仿宋" w:cs="仿宋"/>
          <w:sz w:val="24"/>
          <w:szCs w:val="24"/>
        </w:rPr>
        <w:t>20%</w:t>
      </w:r>
      <w:r>
        <w:rPr>
          <w:rFonts w:ascii="仿宋" w:eastAsia="仿宋" w:hAnsi="仿宋" w:cs="仿宋" w:hint="eastAsia"/>
          <w:sz w:val="24"/>
          <w:szCs w:val="24"/>
        </w:rPr>
        <w:t>向甲方支付违约金。</w:t>
      </w:r>
    </w:p>
    <w:p w14:paraId="0A0BAE75" w14:textId="77777777" w:rsidR="00F161A9" w:rsidRDefault="0088153E">
      <w:pPr>
        <w:spacing w:line="360" w:lineRule="auto"/>
        <w:ind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、乙方产品出现严重质量问题被退货两次以上的，乙方应退回甲方有问题产品的已付全部货款，并按有问题产品货款的</w:t>
      </w:r>
      <w:r>
        <w:rPr>
          <w:rFonts w:ascii="仿宋" w:eastAsia="仿宋" w:hAnsi="仿宋" w:cs="仿宋"/>
          <w:sz w:val="24"/>
          <w:szCs w:val="24"/>
        </w:rPr>
        <w:t>20%</w:t>
      </w:r>
      <w:r>
        <w:rPr>
          <w:rFonts w:ascii="仿宋" w:eastAsia="仿宋" w:hAnsi="仿宋" w:cs="仿宋" w:hint="eastAsia"/>
          <w:sz w:val="24"/>
          <w:szCs w:val="24"/>
        </w:rPr>
        <w:t>向甲方支付违约金。</w:t>
      </w:r>
    </w:p>
    <w:p w14:paraId="7D307DBD" w14:textId="77777777" w:rsidR="00F161A9" w:rsidRDefault="0088153E">
      <w:pPr>
        <w:spacing w:line="360" w:lineRule="auto"/>
        <w:ind w:firstLine="480"/>
        <w:rPr>
          <w:rFonts w:ascii="仿宋" w:eastAsia="仿宋" w:hAnsi="仿宋" w:cs="仿宋"/>
          <w:sz w:val="24"/>
          <w:szCs w:val="24"/>
        </w:rPr>
      </w:pPr>
      <w:r>
        <w:rPr>
          <w:rFonts w:ascii="仿宋" w:eastAsia="仿宋" w:hAnsi="仿宋" w:cs="仿宋"/>
          <w:sz w:val="24"/>
          <w:szCs w:val="24"/>
        </w:rPr>
        <w:lastRenderedPageBreak/>
        <w:t>3</w:t>
      </w:r>
      <w:r>
        <w:rPr>
          <w:rFonts w:ascii="仿宋" w:eastAsia="仿宋" w:hAnsi="仿宋" w:cs="仿宋" w:hint="eastAsia"/>
          <w:sz w:val="24"/>
          <w:szCs w:val="24"/>
        </w:rPr>
        <w:t>、乙方未按期完成产品安装调试工作的，每逾期一日，按合同总价款的千分之五向甲方支付违约金。逾期</w:t>
      </w:r>
      <w:r>
        <w:rPr>
          <w:rFonts w:ascii="仿宋" w:eastAsia="仿宋" w:hAnsi="仿宋" w:cs="仿宋"/>
          <w:sz w:val="24"/>
          <w:szCs w:val="24"/>
        </w:rPr>
        <w:t>15</w:t>
      </w:r>
      <w:r>
        <w:rPr>
          <w:rFonts w:ascii="仿宋" w:eastAsia="仿宋" w:hAnsi="仿宋" w:cs="仿宋" w:hint="eastAsia"/>
          <w:sz w:val="24"/>
          <w:szCs w:val="24"/>
        </w:rPr>
        <w:t>日仍未完成安装调试工作的，甲方有权要求乙方按合同总价款的</w:t>
      </w:r>
      <w:r>
        <w:rPr>
          <w:rFonts w:ascii="仿宋" w:eastAsia="仿宋" w:hAnsi="仿宋" w:cs="仿宋"/>
          <w:sz w:val="24"/>
          <w:szCs w:val="24"/>
        </w:rPr>
        <w:t>20%</w:t>
      </w:r>
      <w:r>
        <w:rPr>
          <w:rFonts w:ascii="仿宋" w:eastAsia="仿宋" w:hAnsi="仿宋" w:cs="仿宋" w:hint="eastAsia"/>
          <w:sz w:val="24"/>
          <w:szCs w:val="24"/>
        </w:rPr>
        <w:t>支付违约金，但</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免除乙方的安装调试义务。</w:t>
      </w:r>
    </w:p>
    <w:p w14:paraId="4854C78D" w14:textId="77777777" w:rsidR="00F161A9" w:rsidRDefault="0088153E">
      <w:pPr>
        <w:spacing w:line="360" w:lineRule="auto"/>
        <w:ind w:firstLine="56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、产品自交付使用后，乙方对因设计、工艺缺陷或材料不合格等产品质量问题造成甲方财产损失、人身损害等经济损失的，应承担赔偿责任。</w:t>
      </w:r>
    </w:p>
    <w:p w14:paraId="77784ADB" w14:textId="77777777" w:rsidR="00F161A9" w:rsidRDefault="0088153E">
      <w:pPr>
        <w:spacing w:line="360" w:lineRule="auto"/>
        <w:ind w:right="-363" w:firstLine="480"/>
        <w:rPr>
          <w:rFonts w:ascii="仿宋" w:eastAsia="仿宋" w:hAnsi="仿宋" w:cs="仿宋"/>
          <w:color w:val="000000"/>
          <w:sz w:val="24"/>
          <w:szCs w:val="24"/>
        </w:rPr>
      </w:pPr>
      <w:r>
        <w:rPr>
          <w:rFonts w:ascii="仿宋" w:eastAsia="仿宋" w:hAnsi="仿宋" w:cs="仿宋"/>
          <w:color w:val="000000"/>
          <w:sz w:val="24"/>
          <w:szCs w:val="24"/>
        </w:rPr>
        <w:t>5</w:t>
      </w:r>
      <w:r>
        <w:rPr>
          <w:rFonts w:ascii="仿宋" w:eastAsia="仿宋" w:hAnsi="仿宋" w:cs="仿宋" w:hint="eastAsia"/>
          <w:color w:val="000000"/>
          <w:sz w:val="24"/>
          <w:szCs w:val="24"/>
        </w:rPr>
        <w:t>、甲方逾期支付合同应付货款的，每逾期一日，按应付货款金额的千分之五向乙方支付违约金。</w:t>
      </w:r>
    </w:p>
    <w:p w14:paraId="5CDC9D35" w14:textId="77777777" w:rsidR="00F161A9" w:rsidRDefault="0088153E">
      <w:pPr>
        <w:spacing w:line="360" w:lineRule="auto"/>
        <w:ind w:firstLine="560"/>
        <w:rPr>
          <w:rFonts w:ascii="仿宋" w:eastAsia="仿宋" w:hAnsi="仿宋" w:cs="仿宋"/>
          <w:color w:val="000000"/>
          <w:sz w:val="24"/>
          <w:szCs w:val="24"/>
        </w:rPr>
      </w:pPr>
      <w:r>
        <w:rPr>
          <w:rFonts w:ascii="仿宋" w:eastAsia="仿宋" w:hAnsi="仿宋" w:cs="仿宋"/>
          <w:color w:val="000000"/>
          <w:sz w:val="24"/>
          <w:szCs w:val="24"/>
        </w:rPr>
        <w:t>6</w:t>
      </w:r>
      <w:r>
        <w:rPr>
          <w:rFonts w:ascii="仿宋" w:eastAsia="仿宋" w:hAnsi="仿宋" w:cs="仿宋" w:hint="eastAsia"/>
          <w:color w:val="000000"/>
          <w:sz w:val="24"/>
          <w:szCs w:val="24"/>
        </w:rPr>
        <w:t>、上述违约金不足以弥补甲方损失的，乙方还应另行赔偿由此给甲方造成的一切经济损失。</w:t>
      </w:r>
    </w:p>
    <w:p w14:paraId="1687D897" w14:textId="77777777" w:rsidR="00F161A9" w:rsidRDefault="0088153E">
      <w:pPr>
        <w:spacing w:line="360" w:lineRule="auto"/>
        <w:ind w:right="-363"/>
        <w:rPr>
          <w:rFonts w:ascii="仿宋" w:eastAsia="仿宋" w:hAnsi="仿宋" w:cs="仿宋"/>
          <w:color w:val="000000"/>
          <w:sz w:val="24"/>
          <w:szCs w:val="24"/>
        </w:rPr>
      </w:pPr>
      <w:r>
        <w:rPr>
          <w:rFonts w:ascii="仿宋" w:eastAsia="仿宋" w:hAnsi="仿宋" w:cs="仿宋" w:hint="eastAsia"/>
          <w:color w:val="000000"/>
          <w:sz w:val="24"/>
          <w:szCs w:val="24"/>
        </w:rPr>
        <w:t>第九条不可抗力</w:t>
      </w:r>
    </w:p>
    <w:p w14:paraId="748CE6A1" w14:textId="77777777" w:rsidR="00F161A9" w:rsidRDefault="0088153E">
      <w:pPr>
        <w:spacing w:line="360" w:lineRule="auto"/>
        <w:ind w:right="-363"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在合同履行过程中出现合同一方不能预见、不能避免且不能克服的不可抗力情形，致使合同一方因不可抗力而不能全部或部分履行本合同时，应及时向对方通报不能履行的理由，在取得相关部门证明以后，经甲、乙双方协商，允许延期履行或终止合同，并根据具体情况可以部分或全部免予承担违约责任。当事人迟延履行后发生不可抗力的，不能免除责任。</w:t>
      </w:r>
    </w:p>
    <w:p w14:paraId="5C789D28" w14:textId="77777777" w:rsidR="00F161A9" w:rsidRDefault="0088153E">
      <w:pPr>
        <w:tabs>
          <w:tab w:val="left" w:pos="840"/>
        </w:tabs>
        <w:spacing w:line="360" w:lineRule="auto"/>
        <w:ind w:right="-363"/>
        <w:rPr>
          <w:rFonts w:ascii="仿宋" w:eastAsia="仿宋" w:hAnsi="仿宋" w:cs="仿宋"/>
          <w:color w:val="000000"/>
          <w:sz w:val="24"/>
          <w:szCs w:val="24"/>
        </w:rPr>
      </w:pPr>
      <w:r>
        <w:rPr>
          <w:rFonts w:ascii="仿宋" w:eastAsia="仿宋" w:hAnsi="仿宋" w:cs="仿宋" w:hint="eastAsia"/>
          <w:color w:val="000000"/>
          <w:sz w:val="24"/>
          <w:szCs w:val="24"/>
        </w:rPr>
        <w:t>第十条争议解决</w:t>
      </w:r>
    </w:p>
    <w:p w14:paraId="1A31EC50" w14:textId="77777777" w:rsidR="00F161A9" w:rsidRDefault="0088153E">
      <w:pPr>
        <w:tabs>
          <w:tab w:val="left" w:pos="840"/>
        </w:tabs>
        <w:spacing w:line="360" w:lineRule="auto"/>
        <w:ind w:right="-363"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凡因本合同引起的或与本合同有关的一切争议，甲、乙双方应友好协商解决，如协商不成时，任何一方有权向甲方住所地人民法院起诉。</w:t>
      </w:r>
    </w:p>
    <w:p w14:paraId="0843784E" w14:textId="77777777" w:rsidR="00F161A9" w:rsidRDefault="0088153E">
      <w:pPr>
        <w:spacing w:line="360" w:lineRule="auto"/>
        <w:ind w:right="-363"/>
        <w:rPr>
          <w:rFonts w:ascii="仿宋" w:eastAsia="仿宋" w:hAnsi="仿宋" w:cs="仿宋"/>
          <w:color w:val="000000"/>
          <w:sz w:val="24"/>
          <w:szCs w:val="24"/>
        </w:rPr>
      </w:pPr>
      <w:r>
        <w:rPr>
          <w:rFonts w:ascii="仿宋" w:eastAsia="仿宋" w:hAnsi="仿宋" w:cs="仿宋" w:hint="eastAsia"/>
          <w:color w:val="000000"/>
          <w:sz w:val="24"/>
          <w:szCs w:val="24"/>
        </w:rPr>
        <w:t>第十一条其它</w:t>
      </w:r>
    </w:p>
    <w:p w14:paraId="1F6B0781" w14:textId="77777777" w:rsidR="00F161A9" w:rsidRDefault="0088153E">
      <w:pPr>
        <w:spacing w:line="360" w:lineRule="auto"/>
        <w:ind w:right="-363"/>
        <w:rPr>
          <w:rFonts w:ascii="仿宋" w:eastAsia="仿宋" w:hAnsi="仿宋" w:cs="仿宋"/>
          <w:sz w:val="24"/>
          <w:szCs w:val="24"/>
        </w:rPr>
      </w:pPr>
      <w:r>
        <w:rPr>
          <w:rFonts w:ascii="仿宋" w:eastAsia="仿宋" w:hAnsi="仿宋" w:cs="仿宋"/>
          <w:sz w:val="24"/>
          <w:szCs w:val="24"/>
        </w:rPr>
        <w:t xml:space="preserve">    1</w:t>
      </w:r>
      <w:r>
        <w:rPr>
          <w:rFonts w:ascii="仿宋" w:eastAsia="仿宋" w:hAnsi="仿宋" w:cs="仿宋" w:hint="eastAsia"/>
          <w:sz w:val="24"/>
          <w:szCs w:val="24"/>
        </w:rPr>
        <w:t>、甲、乙双方应严格信守合同，不得随意变更或解除。经协商一致变更合同的，应签署书面协议。</w:t>
      </w:r>
    </w:p>
    <w:p w14:paraId="680B980F" w14:textId="77777777" w:rsidR="00F161A9" w:rsidRDefault="0088153E">
      <w:pPr>
        <w:spacing w:line="360" w:lineRule="auto"/>
        <w:ind w:right="-363"/>
        <w:rPr>
          <w:rFonts w:ascii="仿宋" w:eastAsia="仿宋" w:hAnsi="仿宋" w:cs="仿宋"/>
          <w:color w:val="000000"/>
          <w:sz w:val="24"/>
          <w:szCs w:val="24"/>
        </w:rPr>
      </w:pPr>
      <w:r>
        <w:rPr>
          <w:rFonts w:ascii="仿宋" w:eastAsia="仿宋" w:hAnsi="仿宋" w:cs="仿宋"/>
          <w:color w:val="000000"/>
          <w:sz w:val="24"/>
          <w:szCs w:val="24"/>
        </w:rPr>
        <w:t xml:space="preserve">    2</w:t>
      </w:r>
      <w:r>
        <w:rPr>
          <w:rFonts w:ascii="仿宋" w:eastAsia="仿宋" w:hAnsi="仿宋" w:cs="仿宋" w:hint="eastAsia"/>
          <w:color w:val="000000"/>
          <w:sz w:val="24"/>
          <w:szCs w:val="24"/>
        </w:rPr>
        <w:t>、本合同一式</w:t>
      </w:r>
      <w:r>
        <w:rPr>
          <w:rFonts w:ascii="仿宋" w:eastAsia="仿宋" w:hAnsi="仿宋" w:cs="仿宋" w:hint="eastAsia"/>
          <w:color w:val="000000"/>
          <w:sz w:val="24"/>
          <w:szCs w:val="24"/>
          <w:u w:val="single"/>
        </w:rPr>
        <w:t>肆</w:t>
      </w:r>
      <w:r>
        <w:rPr>
          <w:rFonts w:ascii="仿宋" w:eastAsia="仿宋" w:hAnsi="仿宋" w:cs="仿宋" w:hint="eastAsia"/>
          <w:color w:val="000000"/>
          <w:sz w:val="24"/>
          <w:szCs w:val="24"/>
        </w:rPr>
        <w:t>份，甲乙双方各执</w:t>
      </w:r>
      <w:r>
        <w:rPr>
          <w:rFonts w:ascii="仿宋" w:eastAsia="仿宋" w:hAnsi="仿宋" w:cs="仿宋" w:hint="eastAsia"/>
          <w:color w:val="000000"/>
          <w:sz w:val="24"/>
          <w:szCs w:val="24"/>
          <w:u w:val="single"/>
        </w:rPr>
        <w:t>贰</w:t>
      </w:r>
      <w:r>
        <w:rPr>
          <w:rFonts w:ascii="仿宋" w:eastAsia="仿宋" w:hAnsi="仿宋" w:cs="仿宋" w:hint="eastAsia"/>
          <w:color w:val="000000"/>
          <w:sz w:val="24"/>
          <w:szCs w:val="24"/>
        </w:rPr>
        <w:t>份，具有同等法律效力。</w:t>
      </w:r>
    </w:p>
    <w:p w14:paraId="1FD55A22" w14:textId="77777777" w:rsidR="00F161A9" w:rsidRDefault="0088153E">
      <w:pPr>
        <w:spacing w:line="360" w:lineRule="auto"/>
        <w:ind w:right="-363"/>
        <w:rPr>
          <w:rFonts w:ascii="仿宋" w:eastAsia="仿宋" w:hAnsi="仿宋" w:cs="仿宋"/>
          <w:color w:val="000000"/>
          <w:sz w:val="24"/>
          <w:szCs w:val="24"/>
        </w:rPr>
      </w:pPr>
      <w:r>
        <w:rPr>
          <w:rFonts w:ascii="仿宋" w:eastAsia="仿宋" w:hAnsi="仿宋" w:cs="仿宋"/>
          <w:color w:val="000000"/>
          <w:sz w:val="24"/>
          <w:szCs w:val="24"/>
        </w:rPr>
        <w:t xml:space="preserve">    3</w:t>
      </w:r>
      <w:r>
        <w:rPr>
          <w:rFonts w:ascii="仿宋" w:eastAsia="仿宋" w:hAnsi="仿宋" w:cs="仿宋" w:hint="eastAsia"/>
          <w:color w:val="000000"/>
          <w:sz w:val="24"/>
          <w:szCs w:val="24"/>
        </w:rPr>
        <w:t>、本合同自甲、乙双方签字盖章后生效，以双方后签字一方的签订日期为生效日期。</w:t>
      </w:r>
    </w:p>
    <w:p w14:paraId="56EF864B" w14:textId="77777777" w:rsidR="00F161A9" w:rsidRDefault="00F161A9">
      <w:pPr>
        <w:spacing w:line="360" w:lineRule="auto"/>
        <w:ind w:right="-363"/>
        <w:rPr>
          <w:rFonts w:ascii="仿宋" w:eastAsia="仿宋" w:hAnsi="仿宋" w:cs="仿宋"/>
          <w:color w:val="000000"/>
          <w:sz w:val="24"/>
          <w:szCs w:val="24"/>
        </w:rPr>
      </w:pPr>
    </w:p>
    <w:p w14:paraId="3DFFD113" w14:textId="77777777" w:rsidR="00F161A9" w:rsidRDefault="0088153E">
      <w:pPr>
        <w:spacing w:line="360" w:lineRule="auto"/>
        <w:ind w:right="-363"/>
        <w:rPr>
          <w:rFonts w:ascii="仿宋" w:eastAsia="仿宋" w:hAnsi="仿宋" w:cs="仿宋"/>
          <w:color w:val="000000"/>
          <w:sz w:val="24"/>
          <w:szCs w:val="24"/>
        </w:rPr>
      </w:pPr>
      <w:r>
        <w:rPr>
          <w:rFonts w:ascii="仿宋" w:eastAsia="仿宋" w:hAnsi="仿宋" w:cs="仿宋" w:hint="eastAsia"/>
          <w:color w:val="000000"/>
          <w:sz w:val="24"/>
          <w:szCs w:val="24"/>
        </w:rPr>
        <w:t>甲方（章）：北京创联致信科技有限公司   乙方（章）：</w:t>
      </w:r>
      <w:r>
        <w:rPr>
          <w:rFonts w:ascii="仿宋" w:eastAsia="仿宋" w:hAnsi="仿宋" w:cs="仿宋"/>
          <w:color w:val="000000"/>
          <w:sz w:val="24"/>
          <w:szCs w:val="24"/>
        </w:rPr>
        <w:t xml:space="preserve"> 北京辉时科技有限公司</w:t>
      </w:r>
    </w:p>
    <w:p w14:paraId="1A0499F9" w14:textId="77777777" w:rsidR="00F161A9" w:rsidRDefault="0088153E">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委托代理人（签字）：</w:t>
      </w:r>
      <w:r>
        <w:rPr>
          <w:rFonts w:ascii="仿宋" w:eastAsia="仿宋" w:hAnsi="仿宋" w:cs="仿宋"/>
          <w:color w:val="000000"/>
          <w:sz w:val="24"/>
          <w:szCs w:val="24"/>
        </w:rPr>
        <w:t xml:space="preserve">                   </w:t>
      </w:r>
      <w:r>
        <w:rPr>
          <w:rFonts w:ascii="仿宋" w:eastAsia="仿宋" w:hAnsi="仿宋" w:cs="仿宋" w:hint="eastAsia"/>
          <w:color w:val="000000"/>
          <w:sz w:val="24"/>
          <w:szCs w:val="24"/>
        </w:rPr>
        <w:t>委托代理人（签字）：</w:t>
      </w:r>
    </w:p>
    <w:p w14:paraId="3D93B7A7" w14:textId="77777777" w:rsidR="00F161A9" w:rsidRDefault="0088153E">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联系电话：</w:t>
      </w:r>
      <w:r>
        <w:rPr>
          <w:rFonts w:ascii="仿宋" w:eastAsia="仿宋" w:hAnsi="仿宋" w:cs="仿宋"/>
          <w:color w:val="000000"/>
          <w:sz w:val="24"/>
          <w:szCs w:val="24"/>
        </w:rPr>
        <w:t xml:space="preserve">                             </w:t>
      </w:r>
      <w:r>
        <w:rPr>
          <w:rFonts w:ascii="仿宋" w:eastAsia="仿宋" w:hAnsi="仿宋" w:cs="仿宋" w:hint="eastAsia"/>
          <w:color w:val="000000"/>
          <w:sz w:val="24"/>
          <w:szCs w:val="24"/>
        </w:rPr>
        <w:t>联系电话：</w:t>
      </w:r>
    </w:p>
    <w:p w14:paraId="66F96578" w14:textId="77777777" w:rsidR="00F161A9" w:rsidRDefault="0088153E">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签订时间：</w:t>
      </w:r>
      <w:r>
        <w:rPr>
          <w:rFonts w:ascii="仿宋" w:eastAsia="仿宋" w:hAnsi="仿宋" w:cs="仿宋"/>
          <w:color w:val="000000"/>
          <w:sz w:val="24"/>
          <w:szCs w:val="24"/>
        </w:rPr>
        <w:t xml:space="preserve">                             </w:t>
      </w:r>
      <w:r>
        <w:rPr>
          <w:rFonts w:ascii="仿宋" w:eastAsia="仿宋" w:hAnsi="仿宋" w:cs="仿宋" w:hint="eastAsia"/>
          <w:color w:val="000000"/>
          <w:sz w:val="24"/>
          <w:szCs w:val="24"/>
        </w:rPr>
        <w:t>签订时间：</w:t>
      </w:r>
    </w:p>
    <w:p w14:paraId="08B6AAB4" w14:textId="77777777" w:rsidR="00F161A9" w:rsidRDefault="0088153E">
      <w:pPr>
        <w:spacing w:line="500" w:lineRule="auto"/>
        <w:jc w:val="left"/>
        <w:rPr>
          <w:rFonts w:ascii="仿宋" w:eastAsia="仿宋" w:hAnsi="仿宋" w:cs="仿宋"/>
          <w:b/>
          <w:color w:val="000000"/>
          <w:sz w:val="24"/>
          <w:szCs w:val="24"/>
        </w:rPr>
      </w:pPr>
      <w:r>
        <w:rPr>
          <w:rFonts w:ascii="仿宋" w:eastAsia="仿宋" w:hAnsi="仿宋" w:cs="仿宋" w:hint="eastAsia"/>
          <w:b/>
          <w:color w:val="000000"/>
          <w:sz w:val="24"/>
          <w:szCs w:val="24"/>
        </w:rPr>
        <w:lastRenderedPageBreak/>
        <w:t>附件：</w:t>
      </w:r>
    </w:p>
    <w:p w14:paraId="62BF6367" w14:textId="77777777" w:rsidR="00F161A9" w:rsidRDefault="0088153E">
      <w:pPr>
        <w:spacing w:line="500" w:lineRule="auto"/>
        <w:jc w:val="center"/>
        <w:rPr>
          <w:rFonts w:ascii="仿宋" w:eastAsia="仿宋" w:hAnsi="仿宋" w:cs="仿宋"/>
          <w:bCs/>
          <w:color w:val="000000"/>
          <w:sz w:val="24"/>
          <w:szCs w:val="24"/>
        </w:rPr>
      </w:pPr>
      <w:r>
        <w:rPr>
          <w:rFonts w:ascii="仿宋" w:eastAsia="仿宋" w:hAnsi="仿宋" w:cs="仿宋" w:hint="eastAsia"/>
          <w:bCs/>
          <w:color w:val="000000"/>
          <w:sz w:val="24"/>
          <w:szCs w:val="24"/>
        </w:rPr>
        <w:t xml:space="preserve"> </w:t>
      </w:r>
      <w:r>
        <w:rPr>
          <w:rFonts w:ascii="仿宋" w:eastAsia="仿宋" w:hAnsi="仿宋" w:cs="仿宋"/>
          <w:bCs/>
          <w:color w:val="000000"/>
          <w:sz w:val="24"/>
          <w:szCs w:val="24"/>
        </w:rPr>
        <w:t xml:space="preserve"> </w:t>
      </w:r>
      <w:r>
        <w:rPr>
          <w:rFonts w:ascii="仿宋" w:eastAsia="仿宋" w:hAnsi="仿宋" w:cs="仿宋" w:hint="eastAsia"/>
          <w:bCs/>
          <w:color w:val="000000"/>
          <w:sz w:val="24"/>
          <w:szCs w:val="24"/>
        </w:rPr>
        <w:t>法定代表人身份证明</w:t>
      </w:r>
    </w:p>
    <w:p w14:paraId="6355401B"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单位名称： 北京辉时科技有限公司</w:t>
      </w:r>
    </w:p>
    <w:p w14:paraId="588935E8"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 xml:space="preserve">单位性质：私企 </w:t>
      </w:r>
    </w:p>
    <w:p w14:paraId="22E5E6EA"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地    址： 北京市</w:t>
      </w:r>
      <w:proofErr w:type="gramStart"/>
      <w:r>
        <w:rPr>
          <w:rFonts w:ascii="仿宋" w:eastAsia="仿宋" w:hAnsi="仿宋" w:cs="仿宋" w:hint="eastAsia"/>
          <w:bCs/>
          <w:color w:val="000000"/>
          <w:sz w:val="24"/>
          <w:szCs w:val="24"/>
        </w:rPr>
        <w:t>昌平区</w:t>
      </w:r>
      <w:proofErr w:type="gramEnd"/>
      <w:r>
        <w:rPr>
          <w:rFonts w:ascii="仿宋" w:eastAsia="仿宋" w:hAnsi="仿宋" w:cs="仿宋" w:hint="eastAsia"/>
          <w:bCs/>
          <w:color w:val="000000"/>
          <w:sz w:val="24"/>
          <w:szCs w:val="24"/>
        </w:rPr>
        <w:t xml:space="preserve">回龙观镇建材城西路87号院8号楼8层1-903                                                       </w:t>
      </w:r>
    </w:p>
    <w:p w14:paraId="68D86C7B"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成立时间：</w:t>
      </w:r>
      <w:r>
        <w:rPr>
          <w:rFonts w:ascii="仿宋" w:eastAsia="仿宋" w:hAnsi="仿宋" w:cs="仿宋"/>
          <w:bCs/>
          <w:color w:val="000000"/>
          <w:sz w:val="24"/>
          <w:szCs w:val="24"/>
        </w:rPr>
        <w:t>2017</w:t>
      </w:r>
      <w:r>
        <w:rPr>
          <w:rFonts w:ascii="仿宋" w:eastAsia="仿宋" w:hAnsi="仿宋" w:cs="仿宋" w:hint="eastAsia"/>
          <w:bCs/>
          <w:color w:val="000000"/>
          <w:sz w:val="24"/>
          <w:szCs w:val="24"/>
        </w:rPr>
        <w:t>年</w:t>
      </w:r>
      <w:r>
        <w:rPr>
          <w:rFonts w:ascii="仿宋" w:eastAsia="仿宋" w:hAnsi="仿宋" w:cs="仿宋"/>
          <w:bCs/>
          <w:color w:val="000000"/>
          <w:sz w:val="24"/>
          <w:szCs w:val="24"/>
        </w:rPr>
        <w:t>12</w:t>
      </w:r>
      <w:r>
        <w:rPr>
          <w:rFonts w:ascii="仿宋" w:eastAsia="仿宋" w:hAnsi="仿宋" w:cs="仿宋" w:hint="eastAsia"/>
          <w:bCs/>
          <w:color w:val="000000"/>
          <w:sz w:val="24"/>
          <w:szCs w:val="24"/>
        </w:rPr>
        <w:t>月</w:t>
      </w:r>
      <w:r>
        <w:rPr>
          <w:rFonts w:ascii="仿宋" w:eastAsia="仿宋" w:hAnsi="仿宋" w:cs="仿宋"/>
          <w:bCs/>
          <w:color w:val="000000"/>
          <w:sz w:val="24"/>
          <w:szCs w:val="24"/>
        </w:rPr>
        <w:t>21</w:t>
      </w:r>
      <w:r>
        <w:rPr>
          <w:rFonts w:ascii="仿宋" w:eastAsia="仿宋" w:hAnsi="仿宋" w:cs="仿宋" w:hint="eastAsia"/>
          <w:bCs/>
          <w:color w:val="000000"/>
          <w:sz w:val="24"/>
          <w:szCs w:val="24"/>
        </w:rPr>
        <w:t>日</w:t>
      </w:r>
    </w:p>
    <w:p w14:paraId="51C6A3D8"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 xml:space="preserve">经营期限：2017-12-21 至 无固定期限                                                        </w:t>
      </w:r>
    </w:p>
    <w:p w14:paraId="4C88644B"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 xml:space="preserve">姓    名： 刘珏           </w:t>
      </w:r>
      <w:r>
        <w:rPr>
          <w:rFonts w:ascii="仿宋" w:eastAsia="仿宋" w:hAnsi="仿宋" w:cs="仿宋"/>
          <w:bCs/>
          <w:color w:val="000000"/>
          <w:sz w:val="24"/>
          <w:szCs w:val="24"/>
        </w:rPr>
        <w:t xml:space="preserve">     </w:t>
      </w:r>
      <w:r>
        <w:rPr>
          <w:rFonts w:ascii="仿宋" w:eastAsia="仿宋" w:hAnsi="仿宋" w:cs="仿宋" w:hint="eastAsia"/>
          <w:bCs/>
          <w:color w:val="000000"/>
          <w:sz w:val="24"/>
          <w:szCs w:val="24"/>
        </w:rPr>
        <w:t xml:space="preserve"> 性    别：女 </w:t>
      </w:r>
    </w:p>
    <w:p w14:paraId="277C6E62"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 xml:space="preserve">年    龄： 43                   职    </w:t>
      </w:r>
      <w:proofErr w:type="gramStart"/>
      <w:r>
        <w:rPr>
          <w:rFonts w:ascii="仿宋" w:eastAsia="仿宋" w:hAnsi="仿宋" w:cs="仿宋" w:hint="eastAsia"/>
          <w:bCs/>
          <w:color w:val="000000"/>
          <w:sz w:val="24"/>
          <w:szCs w:val="24"/>
        </w:rPr>
        <w:t>务</w:t>
      </w:r>
      <w:proofErr w:type="gramEnd"/>
      <w:r>
        <w:rPr>
          <w:rFonts w:ascii="仿宋" w:eastAsia="仿宋" w:hAnsi="仿宋" w:cs="仿宋" w:hint="eastAsia"/>
          <w:bCs/>
          <w:color w:val="000000"/>
          <w:sz w:val="24"/>
          <w:szCs w:val="24"/>
        </w:rPr>
        <w:t xml:space="preserve">：总经理  </w:t>
      </w:r>
    </w:p>
    <w:p w14:paraId="6BA376F9"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系北京辉时科技有限公司的法定代表人。</w:t>
      </w:r>
    </w:p>
    <w:p w14:paraId="79181255"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特此证明。</w:t>
      </w:r>
    </w:p>
    <w:p w14:paraId="2B844C07" w14:textId="528C03C7" w:rsidR="00F161A9" w:rsidRDefault="00F161A9">
      <w:pPr>
        <w:spacing w:line="500" w:lineRule="auto"/>
        <w:jc w:val="left"/>
        <w:rPr>
          <w:rFonts w:ascii="仿宋" w:eastAsia="仿宋" w:hAnsi="仿宋" w:cs="仿宋"/>
          <w:b/>
          <w:color w:val="000000"/>
          <w:sz w:val="24"/>
          <w:szCs w:val="24"/>
        </w:rPr>
      </w:pPr>
    </w:p>
    <w:p w14:paraId="6079DCE8" w14:textId="3E1C9489" w:rsidR="00263099" w:rsidRDefault="00263099">
      <w:pPr>
        <w:spacing w:line="500" w:lineRule="auto"/>
        <w:jc w:val="left"/>
        <w:rPr>
          <w:rFonts w:ascii="仿宋" w:eastAsia="仿宋" w:hAnsi="仿宋" w:cs="仿宋"/>
          <w:b/>
          <w:color w:val="000000"/>
          <w:sz w:val="24"/>
          <w:szCs w:val="24"/>
        </w:rPr>
      </w:pPr>
    </w:p>
    <w:p w14:paraId="697B26F4" w14:textId="62CEEBD9" w:rsidR="00263099" w:rsidRDefault="00263099">
      <w:pPr>
        <w:spacing w:line="500" w:lineRule="auto"/>
        <w:jc w:val="left"/>
        <w:rPr>
          <w:rFonts w:ascii="仿宋" w:eastAsia="仿宋" w:hAnsi="仿宋" w:cs="仿宋"/>
          <w:b/>
          <w:color w:val="000000"/>
          <w:sz w:val="24"/>
          <w:szCs w:val="24"/>
        </w:rPr>
      </w:pPr>
      <w:r>
        <w:rPr>
          <w:rFonts w:ascii="仿宋" w:eastAsia="仿宋" w:hAnsi="仿宋" w:cs="仿宋" w:hint="eastAsia"/>
          <w:b/>
          <w:color w:val="000000"/>
          <w:sz w:val="24"/>
          <w:szCs w:val="24"/>
        </w:rPr>
        <w:t>后附法人身份证复印件</w:t>
      </w:r>
    </w:p>
    <w:p w14:paraId="0D6579D8" w14:textId="77777777" w:rsidR="00F161A9" w:rsidRDefault="0088153E">
      <w:pPr>
        <w:rPr>
          <w:rFonts w:ascii="仿宋" w:eastAsia="仿宋" w:hAnsi="仿宋" w:cs="仿宋"/>
          <w:b/>
          <w:color w:val="000000"/>
          <w:sz w:val="24"/>
          <w:szCs w:val="24"/>
        </w:rPr>
      </w:pPr>
      <w:r>
        <w:rPr>
          <w:rFonts w:ascii="仿宋" w:eastAsia="仿宋" w:hAnsi="仿宋" w:cs="仿宋"/>
          <w:b/>
          <w:color w:val="000000"/>
          <w:sz w:val="24"/>
          <w:szCs w:val="24"/>
        </w:rPr>
        <w:br w:type="page"/>
      </w:r>
    </w:p>
    <w:p w14:paraId="09000A05" w14:textId="77777777" w:rsidR="00F161A9" w:rsidRDefault="0088153E">
      <w:r>
        <w:rPr>
          <w:noProof/>
        </w:rPr>
        <w:lastRenderedPageBreak/>
        <w:drawing>
          <wp:inline distT="0" distB="0" distL="0" distR="0" wp14:anchorId="58E40F0A" wp14:editId="4021E892">
            <wp:extent cx="4600575" cy="2867025"/>
            <wp:effectExtent l="0" t="0" r="952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00575" cy="2867025"/>
                    </a:xfrm>
                    <a:prstGeom prst="rect">
                      <a:avLst/>
                    </a:prstGeom>
                  </pic:spPr>
                </pic:pic>
              </a:graphicData>
            </a:graphic>
          </wp:inline>
        </w:drawing>
      </w:r>
    </w:p>
    <w:p w14:paraId="618D1E48" w14:textId="77777777" w:rsidR="00F161A9" w:rsidRDefault="0088153E">
      <w:r>
        <w:rPr>
          <w:rFonts w:hint="eastAsia"/>
          <w:noProof/>
        </w:rPr>
        <w:drawing>
          <wp:inline distT="0" distB="0" distL="0" distR="0" wp14:anchorId="6FE3FF21" wp14:editId="18BF89E1">
            <wp:extent cx="4533900" cy="28003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33900" cy="2800350"/>
                    </a:xfrm>
                    <a:prstGeom prst="rect">
                      <a:avLst/>
                    </a:prstGeom>
                  </pic:spPr>
                </pic:pic>
              </a:graphicData>
            </a:graphic>
          </wp:inline>
        </w:drawing>
      </w:r>
    </w:p>
    <w:p w14:paraId="7DCFA065" w14:textId="77777777" w:rsidR="00F161A9" w:rsidRDefault="0088153E">
      <w:pPr>
        <w:spacing w:line="500" w:lineRule="auto"/>
        <w:jc w:val="left"/>
        <w:rPr>
          <w:rFonts w:ascii="仿宋" w:eastAsia="仿宋" w:hAnsi="仿宋" w:cs="仿宋"/>
          <w:b/>
          <w:color w:val="000000"/>
          <w:sz w:val="24"/>
          <w:szCs w:val="24"/>
        </w:rPr>
      </w:pPr>
      <w:r>
        <w:rPr>
          <w:rFonts w:ascii="仿宋" w:eastAsia="仿宋" w:hAnsi="仿宋" w:cs="仿宋"/>
          <w:b/>
          <w:color w:val="000000"/>
          <w:sz w:val="24"/>
          <w:szCs w:val="24"/>
        </w:rPr>
        <w:br w:type="page"/>
      </w:r>
    </w:p>
    <w:p w14:paraId="214946A4" w14:textId="77777777" w:rsidR="00F161A9" w:rsidRDefault="0088153E">
      <w:pPr>
        <w:spacing w:line="500" w:lineRule="auto"/>
        <w:jc w:val="center"/>
        <w:rPr>
          <w:rFonts w:ascii="仿宋" w:eastAsia="仿宋" w:hAnsi="仿宋" w:cs="仿宋"/>
          <w:b/>
          <w:color w:val="000000"/>
          <w:sz w:val="28"/>
          <w:szCs w:val="28"/>
        </w:rPr>
      </w:pPr>
      <w:r>
        <w:rPr>
          <w:rFonts w:ascii="仿宋" w:eastAsia="仿宋" w:hAnsi="仿宋" w:cs="仿宋" w:hint="eastAsia"/>
          <w:b/>
          <w:color w:val="000000"/>
          <w:sz w:val="28"/>
          <w:szCs w:val="28"/>
        </w:rPr>
        <w:lastRenderedPageBreak/>
        <w:t>法人承诺担保书</w:t>
      </w:r>
    </w:p>
    <w:p w14:paraId="1327D67A" w14:textId="77777777" w:rsidR="00F161A9" w:rsidRDefault="00F161A9">
      <w:pPr>
        <w:spacing w:line="500" w:lineRule="auto"/>
        <w:ind w:firstLineChars="200" w:firstLine="480"/>
        <w:jc w:val="left"/>
        <w:rPr>
          <w:rFonts w:ascii="仿宋" w:eastAsia="仿宋" w:hAnsi="仿宋" w:cs="仿宋"/>
          <w:bCs/>
          <w:color w:val="000000"/>
          <w:sz w:val="24"/>
          <w:szCs w:val="24"/>
        </w:rPr>
      </w:pPr>
    </w:p>
    <w:p w14:paraId="7A5BB213" w14:textId="77777777" w:rsidR="00F161A9" w:rsidRDefault="0088153E">
      <w:pPr>
        <w:spacing w:line="500" w:lineRule="auto"/>
        <w:ind w:firstLineChars="200" w:firstLine="480"/>
        <w:jc w:val="left"/>
        <w:rPr>
          <w:rFonts w:ascii="仿宋" w:eastAsia="仿宋" w:hAnsi="仿宋" w:cs="仿宋"/>
          <w:bCs/>
          <w:color w:val="000000"/>
          <w:sz w:val="24"/>
          <w:szCs w:val="24"/>
        </w:rPr>
      </w:pPr>
      <w:r>
        <w:rPr>
          <w:rFonts w:ascii="仿宋" w:eastAsia="仿宋" w:hAnsi="仿宋" w:cs="仿宋" w:hint="eastAsia"/>
          <w:bCs/>
          <w:color w:val="000000"/>
          <w:sz w:val="24"/>
          <w:szCs w:val="24"/>
        </w:rPr>
        <w:t>本人刘珏系北京辉时科技有限公司的法定代表人，本人以公司法人的名义承诺，保证所提供的产品或服务均拥有完全的合法的权利，保证不会侵犯第三</w:t>
      </w:r>
      <w:proofErr w:type="gramStart"/>
      <w:r>
        <w:rPr>
          <w:rFonts w:ascii="仿宋" w:eastAsia="仿宋" w:hAnsi="仿宋" w:cs="仿宋" w:hint="eastAsia"/>
          <w:bCs/>
          <w:color w:val="000000"/>
          <w:sz w:val="24"/>
          <w:szCs w:val="24"/>
        </w:rPr>
        <w:t>方用户</w:t>
      </w:r>
      <w:proofErr w:type="gramEnd"/>
      <w:r>
        <w:rPr>
          <w:rFonts w:ascii="仿宋" w:eastAsia="仿宋" w:hAnsi="仿宋" w:cs="仿宋" w:hint="eastAsia"/>
          <w:bCs/>
          <w:color w:val="000000"/>
          <w:sz w:val="24"/>
          <w:szCs w:val="24"/>
        </w:rPr>
        <w:t>的任何合法权益。如因使用我公司提供产品或服务导致第三</w:t>
      </w:r>
      <w:proofErr w:type="gramStart"/>
      <w:r>
        <w:rPr>
          <w:rFonts w:ascii="仿宋" w:eastAsia="仿宋" w:hAnsi="仿宋" w:cs="仿宋" w:hint="eastAsia"/>
          <w:bCs/>
          <w:color w:val="000000"/>
          <w:sz w:val="24"/>
          <w:szCs w:val="24"/>
        </w:rPr>
        <w:t>方用户</w:t>
      </w:r>
      <w:proofErr w:type="gramEnd"/>
      <w:r>
        <w:rPr>
          <w:rFonts w:ascii="仿宋" w:eastAsia="仿宋" w:hAnsi="仿宋" w:cs="仿宋" w:hint="eastAsia"/>
          <w:bCs/>
          <w:color w:val="000000"/>
          <w:sz w:val="24"/>
          <w:szCs w:val="24"/>
        </w:rPr>
        <w:t>的权利指控，我公司对此后果承担全部责任，并赔偿因此而遭受的全部损失。</w:t>
      </w:r>
    </w:p>
    <w:p w14:paraId="2ACB861A" w14:textId="77777777" w:rsidR="00F161A9" w:rsidRDefault="00F161A9">
      <w:pPr>
        <w:spacing w:line="500" w:lineRule="auto"/>
        <w:ind w:firstLineChars="200" w:firstLine="480"/>
        <w:jc w:val="left"/>
        <w:rPr>
          <w:rFonts w:ascii="仿宋" w:eastAsia="仿宋" w:hAnsi="仿宋" w:cs="仿宋"/>
          <w:bCs/>
          <w:color w:val="000000"/>
          <w:sz w:val="24"/>
          <w:szCs w:val="24"/>
        </w:rPr>
      </w:pPr>
    </w:p>
    <w:p w14:paraId="5CE46F62" w14:textId="77777777" w:rsidR="00F161A9" w:rsidRDefault="00F161A9">
      <w:pPr>
        <w:spacing w:line="500" w:lineRule="auto"/>
        <w:ind w:firstLineChars="200" w:firstLine="480"/>
        <w:jc w:val="left"/>
        <w:rPr>
          <w:rFonts w:ascii="仿宋" w:eastAsia="仿宋" w:hAnsi="仿宋" w:cs="仿宋"/>
          <w:bCs/>
          <w:color w:val="000000"/>
          <w:sz w:val="24"/>
          <w:szCs w:val="24"/>
        </w:rPr>
      </w:pPr>
    </w:p>
    <w:p w14:paraId="4291D792" w14:textId="77777777" w:rsidR="00F161A9" w:rsidRDefault="00F161A9">
      <w:pPr>
        <w:spacing w:line="500" w:lineRule="auto"/>
        <w:ind w:firstLineChars="200" w:firstLine="480"/>
        <w:jc w:val="left"/>
        <w:rPr>
          <w:rFonts w:ascii="仿宋" w:eastAsia="仿宋" w:hAnsi="仿宋" w:cs="仿宋"/>
          <w:bCs/>
          <w:color w:val="000000"/>
          <w:sz w:val="24"/>
          <w:szCs w:val="24"/>
        </w:rPr>
      </w:pPr>
    </w:p>
    <w:p w14:paraId="7007D520" w14:textId="77777777" w:rsidR="00F161A9" w:rsidRDefault="0088153E">
      <w:pPr>
        <w:spacing w:line="500" w:lineRule="auto"/>
        <w:ind w:firstLineChars="200" w:firstLine="480"/>
        <w:jc w:val="left"/>
        <w:rPr>
          <w:rFonts w:ascii="仿宋" w:eastAsia="仿宋" w:hAnsi="仿宋" w:cs="仿宋"/>
          <w:bCs/>
          <w:color w:val="000000"/>
          <w:sz w:val="24"/>
          <w:szCs w:val="24"/>
        </w:rPr>
      </w:pPr>
      <w:r>
        <w:rPr>
          <w:rFonts w:ascii="仿宋" w:eastAsia="仿宋" w:hAnsi="仿宋" w:cs="仿宋" w:hint="eastAsia"/>
          <w:bCs/>
          <w:color w:val="000000"/>
          <w:sz w:val="24"/>
          <w:szCs w:val="24"/>
        </w:rPr>
        <w:t xml:space="preserve"> </w:t>
      </w:r>
      <w:r>
        <w:rPr>
          <w:rFonts w:ascii="仿宋" w:eastAsia="仿宋" w:hAnsi="仿宋" w:cs="仿宋"/>
          <w:bCs/>
          <w:color w:val="000000"/>
          <w:sz w:val="24"/>
          <w:szCs w:val="24"/>
        </w:rPr>
        <w:t xml:space="preserve">                                    </w:t>
      </w:r>
      <w:r>
        <w:rPr>
          <w:rFonts w:ascii="仿宋" w:eastAsia="仿宋" w:hAnsi="仿宋" w:cs="仿宋" w:hint="eastAsia"/>
          <w:bCs/>
          <w:color w:val="000000"/>
          <w:sz w:val="24"/>
          <w:szCs w:val="24"/>
        </w:rPr>
        <w:t>承诺人：</w:t>
      </w:r>
    </w:p>
    <w:p w14:paraId="77882BB3" w14:textId="77777777" w:rsidR="00F161A9" w:rsidRDefault="0088153E">
      <w:pPr>
        <w:spacing w:line="500" w:lineRule="auto"/>
        <w:ind w:firstLineChars="200" w:firstLine="480"/>
        <w:jc w:val="left"/>
        <w:rPr>
          <w:rFonts w:ascii="仿宋" w:eastAsia="仿宋" w:hAnsi="仿宋" w:cs="仿宋"/>
          <w:bCs/>
          <w:color w:val="000000"/>
          <w:sz w:val="24"/>
          <w:szCs w:val="24"/>
        </w:rPr>
      </w:pPr>
      <w:r>
        <w:rPr>
          <w:rFonts w:ascii="仿宋" w:eastAsia="仿宋" w:hAnsi="仿宋" w:cs="仿宋" w:hint="eastAsia"/>
          <w:bCs/>
          <w:color w:val="000000"/>
          <w:sz w:val="24"/>
          <w:szCs w:val="24"/>
        </w:rPr>
        <w:t xml:space="preserve"> </w:t>
      </w:r>
      <w:r>
        <w:rPr>
          <w:rFonts w:ascii="仿宋" w:eastAsia="仿宋" w:hAnsi="仿宋" w:cs="仿宋"/>
          <w:bCs/>
          <w:color w:val="000000"/>
          <w:sz w:val="24"/>
          <w:szCs w:val="24"/>
        </w:rPr>
        <w:t xml:space="preserve">                                    </w:t>
      </w:r>
      <w:r>
        <w:rPr>
          <w:rFonts w:ascii="仿宋" w:eastAsia="仿宋" w:hAnsi="仿宋" w:cs="仿宋" w:hint="eastAsia"/>
          <w:bCs/>
          <w:color w:val="000000"/>
          <w:sz w:val="24"/>
          <w:szCs w:val="24"/>
        </w:rPr>
        <w:t xml:space="preserve">时 </w:t>
      </w:r>
      <w:r>
        <w:rPr>
          <w:rFonts w:ascii="仿宋" w:eastAsia="仿宋" w:hAnsi="仿宋" w:cs="仿宋"/>
          <w:bCs/>
          <w:color w:val="000000"/>
          <w:sz w:val="24"/>
          <w:szCs w:val="24"/>
        </w:rPr>
        <w:t xml:space="preserve"> </w:t>
      </w:r>
      <w:r>
        <w:rPr>
          <w:rFonts w:ascii="仿宋" w:eastAsia="仿宋" w:hAnsi="仿宋" w:cs="仿宋" w:hint="eastAsia"/>
          <w:bCs/>
          <w:color w:val="000000"/>
          <w:sz w:val="24"/>
          <w:szCs w:val="24"/>
        </w:rPr>
        <w:t>间：2</w:t>
      </w:r>
      <w:r>
        <w:rPr>
          <w:rFonts w:ascii="仿宋" w:eastAsia="仿宋" w:hAnsi="仿宋" w:cs="仿宋"/>
          <w:bCs/>
          <w:color w:val="000000"/>
          <w:sz w:val="24"/>
          <w:szCs w:val="24"/>
        </w:rPr>
        <w:t>021</w:t>
      </w:r>
      <w:r>
        <w:rPr>
          <w:rFonts w:ascii="仿宋" w:eastAsia="仿宋" w:hAnsi="仿宋" w:cs="仿宋" w:hint="eastAsia"/>
          <w:bCs/>
          <w:color w:val="000000"/>
          <w:sz w:val="24"/>
          <w:szCs w:val="24"/>
        </w:rPr>
        <w:t>年1月1</w:t>
      </w:r>
      <w:r>
        <w:rPr>
          <w:rFonts w:ascii="仿宋" w:eastAsia="仿宋" w:hAnsi="仿宋" w:cs="仿宋"/>
          <w:bCs/>
          <w:color w:val="000000"/>
          <w:sz w:val="24"/>
          <w:szCs w:val="24"/>
        </w:rPr>
        <w:t>5</w:t>
      </w:r>
      <w:r>
        <w:rPr>
          <w:rFonts w:ascii="仿宋" w:eastAsia="仿宋" w:hAnsi="仿宋" w:cs="仿宋" w:hint="eastAsia"/>
          <w:bCs/>
          <w:color w:val="000000"/>
          <w:sz w:val="24"/>
          <w:szCs w:val="24"/>
        </w:rPr>
        <w:t>日</w:t>
      </w:r>
    </w:p>
    <w:p w14:paraId="3E0174A1" w14:textId="77777777" w:rsidR="00F161A9" w:rsidRDefault="0088153E">
      <w:pPr>
        <w:spacing w:line="500" w:lineRule="auto"/>
        <w:jc w:val="left"/>
        <w:rPr>
          <w:rFonts w:ascii="仿宋" w:eastAsia="仿宋" w:hAnsi="仿宋" w:cs="仿宋"/>
          <w:bCs/>
          <w:color w:val="000000"/>
          <w:sz w:val="24"/>
          <w:szCs w:val="24"/>
        </w:rPr>
      </w:pPr>
      <w:r>
        <w:rPr>
          <w:rFonts w:ascii="仿宋" w:eastAsia="仿宋" w:hAnsi="仿宋" w:cs="仿宋" w:hint="eastAsia"/>
          <w:bCs/>
          <w:noProof/>
          <w:color w:val="000000"/>
          <w:sz w:val="24"/>
          <w:szCs w:val="24"/>
        </w:rPr>
        <w:lastRenderedPageBreak/>
        <w:drawing>
          <wp:inline distT="0" distB="0" distL="114300" distR="114300" wp14:anchorId="07193E01" wp14:editId="6E6C67DB">
            <wp:extent cx="5273675" cy="7261860"/>
            <wp:effectExtent l="0" t="0" r="9525" b="2540"/>
            <wp:docPr id="1" name="图片 1"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营业执照"/>
                    <pic:cNvPicPr>
                      <a:picLocks noChangeAspect="1"/>
                    </pic:cNvPicPr>
                  </pic:nvPicPr>
                  <pic:blipFill>
                    <a:blip r:embed="rId9"/>
                    <a:stretch>
                      <a:fillRect/>
                    </a:stretch>
                  </pic:blipFill>
                  <pic:spPr>
                    <a:xfrm>
                      <a:off x="0" y="0"/>
                      <a:ext cx="5273675" cy="7261860"/>
                    </a:xfrm>
                    <a:prstGeom prst="rect">
                      <a:avLst/>
                    </a:prstGeom>
                  </pic:spPr>
                </pic:pic>
              </a:graphicData>
            </a:graphic>
          </wp:inline>
        </w:drawing>
      </w:r>
    </w:p>
    <w:sectPr w:rsidR="00F161A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E96DA" w14:textId="77777777" w:rsidR="00586A14" w:rsidRDefault="00586A14">
      <w:r>
        <w:separator/>
      </w:r>
    </w:p>
  </w:endnote>
  <w:endnote w:type="continuationSeparator" w:id="0">
    <w:p w14:paraId="6157D946" w14:textId="77777777" w:rsidR="00586A14" w:rsidRDefault="0058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28B06" w14:textId="77777777" w:rsidR="00F161A9" w:rsidRDefault="00F161A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9394" w14:textId="77777777" w:rsidR="00F161A9" w:rsidRDefault="00F161A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E8712" w14:textId="77777777" w:rsidR="00F161A9" w:rsidRDefault="00F161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0C86D" w14:textId="77777777" w:rsidR="00586A14" w:rsidRDefault="00586A14">
      <w:r>
        <w:separator/>
      </w:r>
    </w:p>
  </w:footnote>
  <w:footnote w:type="continuationSeparator" w:id="0">
    <w:p w14:paraId="5369DBB2" w14:textId="77777777" w:rsidR="00586A14" w:rsidRDefault="0058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EC73" w14:textId="77777777" w:rsidR="00F161A9" w:rsidRDefault="00F161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BBD8" w14:textId="77777777" w:rsidR="00F161A9" w:rsidRDefault="00F161A9">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7011" w14:textId="77777777" w:rsidR="00F161A9" w:rsidRDefault="00F161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noPunctuationKerning/>
  <w:characterSpacingControl w:val="doNotCompress"/>
  <w:noLineBreaksAfter w:lang="zh-CN" w:val="$([{£¥·‘“〈《「『【〔〖〝﹙﹛﹝＄（．［｛￡￥"/>
  <w:noLineBreaksBefore w:lang="zh-CN" w:val="!%),.:;&gt;?]}¢¨°·ˇˉ―‖’”…‰′″›℃∶、。〃〉》」』】〕〗〞︶︺︾﹀﹄﹚﹜﹞！＂％＇），．：；？］｀｜｝～￠"/>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5E6"/>
    <w:rsid w:val="000118EB"/>
    <w:rsid w:val="00011BC9"/>
    <w:rsid w:val="000206B6"/>
    <w:rsid w:val="000245B0"/>
    <w:rsid w:val="00025CDA"/>
    <w:rsid w:val="0004724C"/>
    <w:rsid w:val="000766FF"/>
    <w:rsid w:val="000A3C8F"/>
    <w:rsid w:val="000F2E6B"/>
    <w:rsid w:val="000F777F"/>
    <w:rsid w:val="001215DF"/>
    <w:rsid w:val="00126B37"/>
    <w:rsid w:val="001453DF"/>
    <w:rsid w:val="00146564"/>
    <w:rsid w:val="00147E6A"/>
    <w:rsid w:val="00181A28"/>
    <w:rsid w:val="001844F4"/>
    <w:rsid w:val="001B16A4"/>
    <w:rsid w:val="001D3BC0"/>
    <w:rsid w:val="001E0008"/>
    <w:rsid w:val="001F4638"/>
    <w:rsid w:val="00200D96"/>
    <w:rsid w:val="00263099"/>
    <w:rsid w:val="002959D0"/>
    <w:rsid w:val="002B3E5B"/>
    <w:rsid w:val="00315928"/>
    <w:rsid w:val="00352BBB"/>
    <w:rsid w:val="00360BA3"/>
    <w:rsid w:val="00376091"/>
    <w:rsid w:val="00386B3B"/>
    <w:rsid w:val="003A141C"/>
    <w:rsid w:val="003E03A3"/>
    <w:rsid w:val="00446113"/>
    <w:rsid w:val="00471768"/>
    <w:rsid w:val="004A4167"/>
    <w:rsid w:val="004B1144"/>
    <w:rsid w:val="004C1DDD"/>
    <w:rsid w:val="004C358B"/>
    <w:rsid w:val="004C65E6"/>
    <w:rsid w:val="004D20AC"/>
    <w:rsid w:val="005053D8"/>
    <w:rsid w:val="005101BF"/>
    <w:rsid w:val="00564F59"/>
    <w:rsid w:val="00586A14"/>
    <w:rsid w:val="005A0468"/>
    <w:rsid w:val="005C647D"/>
    <w:rsid w:val="005D4540"/>
    <w:rsid w:val="005F076F"/>
    <w:rsid w:val="00627E58"/>
    <w:rsid w:val="00631AC2"/>
    <w:rsid w:val="00644E9D"/>
    <w:rsid w:val="006D6565"/>
    <w:rsid w:val="006F6D2C"/>
    <w:rsid w:val="00700DF2"/>
    <w:rsid w:val="00705FA2"/>
    <w:rsid w:val="00712440"/>
    <w:rsid w:val="007212E5"/>
    <w:rsid w:val="00737AB7"/>
    <w:rsid w:val="007431FB"/>
    <w:rsid w:val="00794615"/>
    <w:rsid w:val="007B28AB"/>
    <w:rsid w:val="007B735E"/>
    <w:rsid w:val="00811374"/>
    <w:rsid w:val="00841662"/>
    <w:rsid w:val="008679E0"/>
    <w:rsid w:val="00881446"/>
    <w:rsid w:val="0088153E"/>
    <w:rsid w:val="00896CEC"/>
    <w:rsid w:val="008A37F9"/>
    <w:rsid w:val="008B406C"/>
    <w:rsid w:val="008E2EF3"/>
    <w:rsid w:val="008F5667"/>
    <w:rsid w:val="0090236E"/>
    <w:rsid w:val="009154B6"/>
    <w:rsid w:val="009259B3"/>
    <w:rsid w:val="00930D42"/>
    <w:rsid w:val="00935EBE"/>
    <w:rsid w:val="009400B5"/>
    <w:rsid w:val="0098024D"/>
    <w:rsid w:val="00990805"/>
    <w:rsid w:val="009A6A97"/>
    <w:rsid w:val="009B055F"/>
    <w:rsid w:val="009B22BD"/>
    <w:rsid w:val="009F7CE8"/>
    <w:rsid w:val="00A510F1"/>
    <w:rsid w:val="00A60AC2"/>
    <w:rsid w:val="00A93D52"/>
    <w:rsid w:val="00AE05A5"/>
    <w:rsid w:val="00AE64A2"/>
    <w:rsid w:val="00B01F0F"/>
    <w:rsid w:val="00B41009"/>
    <w:rsid w:val="00B432E9"/>
    <w:rsid w:val="00B66B1F"/>
    <w:rsid w:val="00B80C8F"/>
    <w:rsid w:val="00B852FF"/>
    <w:rsid w:val="00BA6C76"/>
    <w:rsid w:val="00BD30A5"/>
    <w:rsid w:val="00BD510B"/>
    <w:rsid w:val="00C164AD"/>
    <w:rsid w:val="00C83F82"/>
    <w:rsid w:val="00C97919"/>
    <w:rsid w:val="00CA0676"/>
    <w:rsid w:val="00CB45FA"/>
    <w:rsid w:val="00CB7B1F"/>
    <w:rsid w:val="00D44E83"/>
    <w:rsid w:val="00D46AEF"/>
    <w:rsid w:val="00D6602F"/>
    <w:rsid w:val="00D819F5"/>
    <w:rsid w:val="00DC5062"/>
    <w:rsid w:val="00E00507"/>
    <w:rsid w:val="00E21740"/>
    <w:rsid w:val="00E472C2"/>
    <w:rsid w:val="00E536F5"/>
    <w:rsid w:val="00EC610D"/>
    <w:rsid w:val="00EE3015"/>
    <w:rsid w:val="00F161A9"/>
    <w:rsid w:val="00F25D7B"/>
    <w:rsid w:val="00F25FF8"/>
    <w:rsid w:val="00F46403"/>
    <w:rsid w:val="00F67DAA"/>
    <w:rsid w:val="00FC0699"/>
    <w:rsid w:val="04875B9D"/>
    <w:rsid w:val="09F8059E"/>
    <w:rsid w:val="0C0946B2"/>
    <w:rsid w:val="0DD01884"/>
    <w:rsid w:val="157E2579"/>
    <w:rsid w:val="15F60821"/>
    <w:rsid w:val="171F2518"/>
    <w:rsid w:val="1A065FA8"/>
    <w:rsid w:val="1C4D0AEA"/>
    <w:rsid w:val="1E155ACD"/>
    <w:rsid w:val="1EBA2CB4"/>
    <w:rsid w:val="1F253BAD"/>
    <w:rsid w:val="206A1F18"/>
    <w:rsid w:val="21206D23"/>
    <w:rsid w:val="23B764C8"/>
    <w:rsid w:val="249C50F5"/>
    <w:rsid w:val="289F23FD"/>
    <w:rsid w:val="28D84635"/>
    <w:rsid w:val="2DED1EF4"/>
    <w:rsid w:val="319B6438"/>
    <w:rsid w:val="32B61D8B"/>
    <w:rsid w:val="32FE6DDE"/>
    <w:rsid w:val="354E7587"/>
    <w:rsid w:val="3AEE4F90"/>
    <w:rsid w:val="3DA2689D"/>
    <w:rsid w:val="411630EE"/>
    <w:rsid w:val="42755BE8"/>
    <w:rsid w:val="42C655C0"/>
    <w:rsid w:val="4A350F08"/>
    <w:rsid w:val="4B4C434E"/>
    <w:rsid w:val="50A62794"/>
    <w:rsid w:val="55A533E3"/>
    <w:rsid w:val="5A1303E1"/>
    <w:rsid w:val="5C1403BA"/>
    <w:rsid w:val="60B43F47"/>
    <w:rsid w:val="67630434"/>
    <w:rsid w:val="67CA766C"/>
    <w:rsid w:val="724E03C9"/>
    <w:rsid w:val="79317A07"/>
    <w:rsid w:val="7BC16C57"/>
    <w:rsid w:val="7D8C4969"/>
    <w:rsid w:val="7E940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21685"/>
  <w15:docId w15:val="{FEDBD8D7-087F-4A8C-B1D6-92BC8DFF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semiHidden/>
    <w:qFormat/>
    <w:locked/>
    <w:rPr>
      <w:rFonts w:cs="Times New Roman"/>
      <w:sz w:val="18"/>
      <w:szCs w:val="18"/>
    </w:rPr>
  </w:style>
  <w:style w:type="character" w:customStyle="1" w:styleId="a6">
    <w:name w:val="页眉 字符"/>
    <w:basedOn w:val="a0"/>
    <w:link w:val="a5"/>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采购合同书</dc:title>
  <dc:creator>黄翠娥</dc:creator>
  <cp:lastModifiedBy>betafoxy@gmail.com</cp:lastModifiedBy>
  <cp:revision>48</cp:revision>
  <cp:lastPrinted>2020-06-18T03:10:00Z</cp:lastPrinted>
  <dcterms:created xsi:type="dcterms:W3CDTF">2019-12-17T05:10:00Z</dcterms:created>
  <dcterms:modified xsi:type="dcterms:W3CDTF">2021-01-18T07:32:00Z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