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108" w:tblpY="113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03"/>
      </w:tblGrid>
      <w:tr w:rsidR="00EC4AE3" w:rsidRPr="00FC4CD7" w14:paraId="5CD4F001" w14:textId="77777777" w:rsidTr="008B1C37">
        <w:trPr>
          <w:trHeight w:val="14146"/>
        </w:trPr>
        <w:tc>
          <w:tcPr>
            <w:tcW w:w="9039" w:type="dxa"/>
          </w:tcPr>
          <w:p w14:paraId="73D0488A" w14:textId="77777777" w:rsidR="00EC4AE3" w:rsidRPr="009A4950" w:rsidRDefault="004D5609" w:rsidP="00683D6D">
            <w:pPr>
              <w:spacing w:line="360" w:lineRule="exact"/>
            </w:pPr>
            <w:r>
              <w:pict w14:anchorId="1EBC3F58">
                <v:shapetype id="_x0000_t202" coordsize="21600,21600" o:spt="202" path="m,l,21600r21600,l21600,xe">
                  <v:stroke joinstyle="miter"/>
                  <v:path gradientshapeok="t" o:connecttype="rect"/>
                </v:shapetype>
                <v:shape id="_x0000_s1026" type="#_x0000_t202" style="position:absolute;left:0;text-align:left;margin-left:-13.7pt;margin-top:-20.55pt;width:175.75pt;height:25.3pt;z-index:251657728;mso-width-percent:400;mso-height-percent:200;mso-width-percent:400;mso-height-percent:200;mso-width-relative:margin;mso-height-relative:margin" filled="f" stroked="f">
                  <v:fill opacity="0"/>
                  <v:textbox style="mso-fit-shape-to-text:t">
                    <w:txbxContent>
                      <w:p w14:paraId="50F1850A" w14:textId="77777777" w:rsidR="008A56CD" w:rsidRPr="008A56CD" w:rsidRDefault="008A56CD">
                        <w:pPr>
                          <w:rPr>
                            <w:color w:val="000000"/>
                          </w:rPr>
                        </w:pPr>
                      </w:p>
                    </w:txbxContent>
                  </v:textbox>
                </v:shape>
              </w:pict>
            </w:r>
          </w:p>
          <w:p w14:paraId="187BBA77" w14:textId="77777777" w:rsidR="00EC4AE3" w:rsidRDefault="00EC4AE3" w:rsidP="009A4950"/>
          <w:p w14:paraId="5DAD2319" w14:textId="77777777" w:rsidR="00EC4AE3" w:rsidRDefault="00EC4AE3" w:rsidP="009A4950"/>
          <w:p w14:paraId="562854F1" w14:textId="77777777" w:rsidR="00EC4AE3" w:rsidRDefault="00EC4AE3" w:rsidP="009A4950"/>
          <w:p w14:paraId="644F79BD" w14:textId="77777777" w:rsidR="00EC4AE3" w:rsidRDefault="00EC4AE3" w:rsidP="009A4950"/>
          <w:p w14:paraId="57FE3FD8" w14:textId="77777777" w:rsidR="00EC4AE3" w:rsidRDefault="00EC4AE3" w:rsidP="009A4950"/>
          <w:p w14:paraId="4FE428CB" w14:textId="77777777" w:rsidR="00EC4AE3" w:rsidRPr="00FC4CD7" w:rsidRDefault="00EC4AE3" w:rsidP="009A4950"/>
          <w:p w14:paraId="7EFDE017" w14:textId="77777777" w:rsidR="008501A1" w:rsidRDefault="008501A1" w:rsidP="008501A1">
            <w:pPr>
              <w:spacing w:beforeLines="50" w:before="190" w:line="240" w:lineRule="auto"/>
              <w:jc w:val="center"/>
              <w:rPr>
                <w:rFonts w:eastAsia="黑体"/>
                <w:b/>
                <w:sz w:val="52"/>
                <w:szCs w:val="52"/>
              </w:rPr>
            </w:pPr>
            <w:r>
              <w:rPr>
                <w:rFonts w:eastAsia="黑体" w:hint="eastAsia"/>
                <w:b/>
                <w:sz w:val="52"/>
                <w:szCs w:val="52"/>
              </w:rPr>
              <w:t>广州</w:t>
            </w:r>
            <w:r>
              <w:rPr>
                <w:rFonts w:eastAsia="黑体"/>
                <w:b/>
                <w:sz w:val="52"/>
                <w:szCs w:val="52"/>
              </w:rPr>
              <w:t>中烟</w:t>
            </w:r>
            <w:r>
              <w:rPr>
                <w:rFonts w:eastAsia="黑体" w:hint="eastAsia"/>
                <w:b/>
                <w:sz w:val="52"/>
                <w:szCs w:val="52"/>
              </w:rPr>
              <w:t>呼叫</w:t>
            </w:r>
            <w:r>
              <w:rPr>
                <w:rFonts w:eastAsia="黑体"/>
                <w:b/>
                <w:sz w:val="52"/>
                <w:szCs w:val="52"/>
              </w:rPr>
              <w:t>中心系统</w:t>
            </w:r>
          </w:p>
          <w:p w14:paraId="6C8AC538" w14:textId="77777777" w:rsidR="00A6770C" w:rsidRDefault="009274DC" w:rsidP="008501A1">
            <w:pPr>
              <w:spacing w:beforeLines="50" w:before="190" w:line="240" w:lineRule="auto"/>
              <w:jc w:val="center"/>
            </w:pPr>
            <w:proofErr w:type="gramStart"/>
            <w:r>
              <w:rPr>
                <w:rFonts w:eastAsia="黑体" w:hint="eastAsia"/>
                <w:b/>
                <w:sz w:val="52"/>
                <w:szCs w:val="52"/>
              </w:rPr>
              <w:t>项目</w:t>
            </w:r>
            <w:r w:rsidR="003934F2" w:rsidRPr="00E13884">
              <w:rPr>
                <w:rFonts w:ascii="黑体" w:eastAsia="黑体" w:hAnsi="华文中宋" w:hint="eastAsia"/>
                <w:b/>
                <w:sz w:val="52"/>
                <w:szCs w:val="52"/>
              </w:rPr>
              <w:t>维</w:t>
            </w:r>
            <w:r w:rsidR="00626C37" w:rsidRPr="00626C37">
              <w:rPr>
                <w:rFonts w:ascii="黑体" w:eastAsia="黑体" w:hAnsi="华文中宋" w:hint="eastAsia"/>
                <w:b/>
                <w:sz w:val="52"/>
                <w:szCs w:val="52"/>
              </w:rPr>
              <w:t>保合同书</w:t>
            </w:r>
            <w:proofErr w:type="gramEnd"/>
          </w:p>
          <w:p w14:paraId="22BCE0B8" w14:textId="77777777" w:rsidR="00A6770C" w:rsidRDefault="00A6770C" w:rsidP="00D713BE">
            <w:pPr>
              <w:spacing w:beforeLines="50" w:before="190" w:line="240" w:lineRule="auto"/>
              <w:rPr>
                <w:rFonts w:eastAsia="黑体"/>
                <w:b/>
                <w:sz w:val="32"/>
              </w:rPr>
            </w:pPr>
          </w:p>
          <w:p w14:paraId="4305B18F" w14:textId="77777777" w:rsidR="00006651" w:rsidRPr="00B37D75" w:rsidRDefault="00006651" w:rsidP="009A4950"/>
          <w:p w14:paraId="4C799610" w14:textId="77777777" w:rsidR="00006651" w:rsidRPr="008501A1" w:rsidRDefault="00006651" w:rsidP="009A4950"/>
          <w:p w14:paraId="6F7EB8DB" w14:textId="77777777" w:rsidR="00006651" w:rsidRPr="00B37D75" w:rsidRDefault="00006651" w:rsidP="009A4950"/>
          <w:p w14:paraId="6B86899D" w14:textId="77777777" w:rsidR="00006651" w:rsidRPr="00B37D75" w:rsidRDefault="00006651" w:rsidP="009A4950"/>
          <w:p w14:paraId="235A4725" w14:textId="77777777" w:rsidR="00006651" w:rsidRPr="009A4950" w:rsidRDefault="00006651" w:rsidP="00006651">
            <w:pPr>
              <w:tabs>
                <w:tab w:val="left" w:pos="0"/>
                <w:tab w:val="left" w:pos="7140"/>
              </w:tabs>
            </w:pPr>
          </w:p>
          <w:tbl>
            <w:tblPr>
              <w:tblW w:w="0" w:type="auto"/>
              <w:tblInd w:w="1843" w:type="dxa"/>
              <w:tblCellMar>
                <w:left w:w="0" w:type="dxa"/>
                <w:right w:w="0" w:type="dxa"/>
              </w:tblCellMar>
              <w:tblLook w:val="04A0" w:firstRow="1" w:lastRow="0" w:firstColumn="1" w:lastColumn="0" w:noHBand="0" w:noVBand="1"/>
            </w:tblPr>
            <w:tblGrid>
              <w:gridCol w:w="1559"/>
              <w:gridCol w:w="993"/>
              <w:gridCol w:w="283"/>
              <w:gridCol w:w="1134"/>
              <w:gridCol w:w="284"/>
              <w:gridCol w:w="850"/>
              <w:gridCol w:w="284"/>
            </w:tblGrid>
            <w:tr w:rsidR="00006651" w:rsidRPr="000F4D5A" w14:paraId="52C87CE5" w14:textId="77777777" w:rsidTr="003D3BA9">
              <w:trPr>
                <w:trHeight w:hRule="exact" w:val="444"/>
              </w:trPr>
              <w:tc>
                <w:tcPr>
                  <w:tcW w:w="1559" w:type="dxa"/>
                  <w:vAlign w:val="bottom"/>
                </w:tcPr>
                <w:p w14:paraId="59681AB3" w14:textId="77777777" w:rsidR="00006651" w:rsidRPr="000F4D5A" w:rsidRDefault="00006651" w:rsidP="00430374">
                  <w:pPr>
                    <w:framePr w:hSpace="180" w:wrap="around" w:vAnchor="page" w:hAnchor="margin" w:x="108" w:y="1136"/>
                    <w:tabs>
                      <w:tab w:val="left" w:pos="0"/>
                      <w:tab w:val="left" w:pos="7140"/>
                    </w:tabs>
                    <w:rPr>
                      <w:rStyle w:val="GB2312"/>
                      <w:sz w:val="28"/>
                      <w:szCs w:val="28"/>
                    </w:rPr>
                  </w:pPr>
                  <w:r w:rsidRPr="000F4D5A">
                    <w:rPr>
                      <w:rStyle w:val="GB2312"/>
                      <w:sz w:val="28"/>
                      <w:szCs w:val="28"/>
                    </w:rPr>
                    <w:t>甲方：</w:t>
                  </w:r>
                </w:p>
              </w:tc>
              <w:tc>
                <w:tcPr>
                  <w:tcW w:w="3828" w:type="dxa"/>
                  <w:gridSpan w:val="6"/>
                  <w:tcBorders>
                    <w:bottom w:val="single" w:sz="4" w:space="0" w:color="auto"/>
                  </w:tcBorders>
                  <w:vAlign w:val="bottom"/>
                </w:tcPr>
                <w:p w14:paraId="09D53114" w14:textId="77777777" w:rsidR="00006651" w:rsidRPr="000F4D5A" w:rsidRDefault="00054379" w:rsidP="00430374">
                  <w:pPr>
                    <w:framePr w:hSpace="180" w:wrap="around" w:vAnchor="page" w:hAnchor="margin" w:x="108" w:y="1136"/>
                    <w:tabs>
                      <w:tab w:val="left" w:pos="0"/>
                      <w:tab w:val="left" w:pos="7140"/>
                    </w:tabs>
                    <w:rPr>
                      <w:rStyle w:val="GB2312"/>
                      <w:sz w:val="28"/>
                      <w:szCs w:val="28"/>
                    </w:rPr>
                  </w:pPr>
                  <w:r w:rsidRPr="00054379">
                    <w:rPr>
                      <w:rStyle w:val="GB2312"/>
                      <w:rFonts w:hint="eastAsia"/>
                      <w:sz w:val="28"/>
                      <w:szCs w:val="28"/>
                    </w:rPr>
                    <w:t>北京创联致信科技有限公司</w:t>
                  </w:r>
                </w:p>
              </w:tc>
            </w:tr>
            <w:tr w:rsidR="00006651" w:rsidRPr="000F4D5A" w14:paraId="0C4CF2AB" w14:textId="77777777" w:rsidTr="00C371FF">
              <w:trPr>
                <w:trHeight w:hRule="exact" w:val="567"/>
              </w:trPr>
              <w:tc>
                <w:tcPr>
                  <w:tcW w:w="1559" w:type="dxa"/>
                  <w:vAlign w:val="bottom"/>
                </w:tcPr>
                <w:p w14:paraId="706C329B" w14:textId="77777777" w:rsidR="00006651" w:rsidRPr="000F4D5A" w:rsidRDefault="00006651" w:rsidP="00430374">
                  <w:pPr>
                    <w:framePr w:hSpace="180" w:wrap="around" w:vAnchor="page" w:hAnchor="margin" w:x="108" w:y="1136"/>
                    <w:tabs>
                      <w:tab w:val="left" w:pos="0"/>
                      <w:tab w:val="left" w:pos="7140"/>
                    </w:tabs>
                    <w:rPr>
                      <w:rStyle w:val="GB2312"/>
                      <w:sz w:val="28"/>
                      <w:szCs w:val="28"/>
                    </w:rPr>
                  </w:pPr>
                </w:p>
              </w:tc>
              <w:tc>
                <w:tcPr>
                  <w:tcW w:w="3828" w:type="dxa"/>
                  <w:gridSpan w:val="6"/>
                  <w:tcBorders>
                    <w:top w:val="single" w:sz="4" w:space="0" w:color="auto"/>
                  </w:tcBorders>
                  <w:vAlign w:val="bottom"/>
                </w:tcPr>
                <w:p w14:paraId="01DE6736" w14:textId="77777777" w:rsidR="00006651" w:rsidRPr="000F4D5A" w:rsidRDefault="00006651" w:rsidP="00430374">
                  <w:pPr>
                    <w:framePr w:hSpace="180" w:wrap="around" w:vAnchor="page" w:hAnchor="margin" w:x="108" w:y="1136"/>
                    <w:tabs>
                      <w:tab w:val="left" w:pos="0"/>
                      <w:tab w:val="left" w:pos="7140"/>
                    </w:tabs>
                    <w:ind w:firstLineChars="250" w:firstLine="700"/>
                    <w:rPr>
                      <w:rStyle w:val="GB2312"/>
                      <w:b w:val="0"/>
                      <w:sz w:val="28"/>
                      <w:szCs w:val="28"/>
                    </w:rPr>
                  </w:pPr>
                  <w:r w:rsidRPr="000F4D5A">
                    <w:rPr>
                      <w:rStyle w:val="GB2312"/>
                      <w:b w:val="0"/>
                      <w:sz w:val="28"/>
                      <w:szCs w:val="28"/>
                    </w:rPr>
                    <w:t>（合同专用章）</w:t>
                  </w:r>
                </w:p>
                <w:p w14:paraId="4C2A42AE" w14:textId="77777777" w:rsidR="00006651" w:rsidRPr="000F4D5A" w:rsidRDefault="00006651" w:rsidP="00430374">
                  <w:pPr>
                    <w:framePr w:hSpace="180" w:wrap="around" w:vAnchor="page" w:hAnchor="margin" w:x="108" w:y="1136"/>
                    <w:tabs>
                      <w:tab w:val="left" w:pos="0"/>
                      <w:tab w:val="left" w:pos="7140"/>
                    </w:tabs>
                    <w:rPr>
                      <w:rStyle w:val="GB2312"/>
                      <w:sz w:val="28"/>
                      <w:szCs w:val="28"/>
                    </w:rPr>
                  </w:pPr>
                </w:p>
              </w:tc>
            </w:tr>
            <w:tr w:rsidR="00006651" w:rsidRPr="000F4D5A" w14:paraId="718C72CA" w14:textId="77777777" w:rsidTr="00C371FF">
              <w:trPr>
                <w:trHeight w:hRule="exact" w:val="567"/>
              </w:trPr>
              <w:tc>
                <w:tcPr>
                  <w:tcW w:w="1559" w:type="dxa"/>
                  <w:vAlign w:val="bottom"/>
                </w:tcPr>
                <w:p w14:paraId="7F065259" w14:textId="77777777" w:rsidR="00006651" w:rsidRPr="000F4D5A" w:rsidRDefault="00006651" w:rsidP="00430374">
                  <w:pPr>
                    <w:framePr w:hSpace="180" w:wrap="around" w:vAnchor="page" w:hAnchor="margin" w:x="108" w:y="1136"/>
                    <w:tabs>
                      <w:tab w:val="left" w:pos="0"/>
                      <w:tab w:val="left" w:pos="7140"/>
                    </w:tabs>
                    <w:rPr>
                      <w:rStyle w:val="GB2312"/>
                      <w:sz w:val="28"/>
                      <w:szCs w:val="28"/>
                    </w:rPr>
                  </w:pPr>
                </w:p>
              </w:tc>
              <w:tc>
                <w:tcPr>
                  <w:tcW w:w="3828" w:type="dxa"/>
                  <w:gridSpan w:val="6"/>
                  <w:vAlign w:val="bottom"/>
                </w:tcPr>
                <w:p w14:paraId="3092246F" w14:textId="77777777" w:rsidR="00006651" w:rsidRPr="000F4D5A" w:rsidRDefault="00006651" w:rsidP="00430374">
                  <w:pPr>
                    <w:framePr w:hSpace="180" w:wrap="around" w:vAnchor="page" w:hAnchor="margin" w:x="108" w:y="1136"/>
                    <w:tabs>
                      <w:tab w:val="left" w:pos="0"/>
                      <w:tab w:val="left" w:pos="7140"/>
                    </w:tabs>
                    <w:rPr>
                      <w:rStyle w:val="GB2312"/>
                      <w:sz w:val="28"/>
                      <w:szCs w:val="28"/>
                    </w:rPr>
                  </w:pPr>
                </w:p>
              </w:tc>
            </w:tr>
            <w:tr w:rsidR="00006651" w:rsidRPr="000F4D5A" w14:paraId="1C55CCAE" w14:textId="77777777" w:rsidTr="000F4D5A">
              <w:trPr>
                <w:trHeight w:hRule="exact" w:val="435"/>
              </w:trPr>
              <w:tc>
                <w:tcPr>
                  <w:tcW w:w="1559" w:type="dxa"/>
                  <w:vAlign w:val="bottom"/>
                </w:tcPr>
                <w:p w14:paraId="341C9FA0" w14:textId="77777777" w:rsidR="00006651" w:rsidRPr="000F4D5A" w:rsidRDefault="00006651" w:rsidP="00430374">
                  <w:pPr>
                    <w:framePr w:hSpace="180" w:wrap="around" w:vAnchor="page" w:hAnchor="margin" w:x="108" w:y="1136"/>
                    <w:tabs>
                      <w:tab w:val="left" w:pos="0"/>
                      <w:tab w:val="left" w:pos="7140"/>
                    </w:tabs>
                    <w:rPr>
                      <w:rStyle w:val="GB2312"/>
                      <w:sz w:val="28"/>
                      <w:szCs w:val="28"/>
                    </w:rPr>
                  </w:pPr>
                  <w:r w:rsidRPr="000F4D5A">
                    <w:rPr>
                      <w:rStyle w:val="GB2312"/>
                      <w:sz w:val="28"/>
                      <w:szCs w:val="28"/>
                    </w:rPr>
                    <w:t>乙方：</w:t>
                  </w:r>
                </w:p>
              </w:tc>
              <w:tc>
                <w:tcPr>
                  <w:tcW w:w="3828" w:type="dxa"/>
                  <w:gridSpan w:val="6"/>
                  <w:tcBorders>
                    <w:bottom w:val="single" w:sz="4" w:space="0" w:color="auto"/>
                  </w:tcBorders>
                  <w:vAlign w:val="bottom"/>
                </w:tcPr>
                <w:p w14:paraId="49249ADC" w14:textId="77777777" w:rsidR="00006651" w:rsidRPr="000F4D5A" w:rsidRDefault="00006651" w:rsidP="00430374">
                  <w:pPr>
                    <w:framePr w:hSpace="180" w:wrap="around" w:vAnchor="page" w:hAnchor="margin" w:x="108" w:y="1136"/>
                    <w:tabs>
                      <w:tab w:val="left" w:pos="0"/>
                      <w:tab w:val="left" w:pos="7140"/>
                    </w:tabs>
                    <w:rPr>
                      <w:rStyle w:val="GB2312"/>
                      <w:sz w:val="28"/>
                      <w:szCs w:val="28"/>
                    </w:rPr>
                  </w:pPr>
                  <w:r w:rsidRPr="000F4D5A">
                    <w:rPr>
                      <w:rStyle w:val="GB2312"/>
                      <w:sz w:val="28"/>
                      <w:szCs w:val="28"/>
                    </w:rPr>
                    <w:t>北京信普飞科科技有限公司</w:t>
                  </w:r>
                </w:p>
              </w:tc>
            </w:tr>
            <w:tr w:rsidR="00006651" w:rsidRPr="000F4D5A" w14:paraId="7AC0B2CE" w14:textId="77777777" w:rsidTr="00C371FF">
              <w:trPr>
                <w:trHeight w:hRule="exact" w:val="567"/>
              </w:trPr>
              <w:tc>
                <w:tcPr>
                  <w:tcW w:w="1559" w:type="dxa"/>
                  <w:vAlign w:val="bottom"/>
                </w:tcPr>
                <w:p w14:paraId="2299F220" w14:textId="77777777" w:rsidR="00006651" w:rsidRPr="000F4D5A" w:rsidRDefault="00006651" w:rsidP="00430374">
                  <w:pPr>
                    <w:framePr w:hSpace="180" w:wrap="around" w:vAnchor="page" w:hAnchor="margin" w:x="108" w:y="1136"/>
                    <w:tabs>
                      <w:tab w:val="left" w:pos="0"/>
                      <w:tab w:val="left" w:pos="7140"/>
                    </w:tabs>
                    <w:rPr>
                      <w:rStyle w:val="GB2312"/>
                      <w:sz w:val="28"/>
                      <w:szCs w:val="28"/>
                    </w:rPr>
                  </w:pPr>
                </w:p>
              </w:tc>
              <w:tc>
                <w:tcPr>
                  <w:tcW w:w="3828" w:type="dxa"/>
                  <w:gridSpan w:val="6"/>
                  <w:tcBorders>
                    <w:top w:val="single" w:sz="4" w:space="0" w:color="auto"/>
                  </w:tcBorders>
                  <w:vAlign w:val="bottom"/>
                </w:tcPr>
                <w:p w14:paraId="06EA70F9" w14:textId="77777777" w:rsidR="00006651" w:rsidRPr="000F4D5A" w:rsidRDefault="00006651" w:rsidP="00430374">
                  <w:pPr>
                    <w:framePr w:hSpace="180" w:wrap="around" w:vAnchor="page" w:hAnchor="margin" w:x="108" w:y="1136"/>
                    <w:tabs>
                      <w:tab w:val="left" w:pos="0"/>
                      <w:tab w:val="left" w:pos="7140"/>
                    </w:tabs>
                    <w:ind w:firstLineChars="250" w:firstLine="700"/>
                    <w:rPr>
                      <w:rStyle w:val="GB2312"/>
                      <w:b w:val="0"/>
                      <w:sz w:val="28"/>
                      <w:szCs w:val="28"/>
                    </w:rPr>
                  </w:pPr>
                  <w:r w:rsidRPr="000F4D5A">
                    <w:rPr>
                      <w:rStyle w:val="GB2312"/>
                      <w:b w:val="0"/>
                      <w:sz w:val="28"/>
                      <w:szCs w:val="28"/>
                    </w:rPr>
                    <w:t>（合同专用章）</w:t>
                  </w:r>
                </w:p>
                <w:p w14:paraId="6AFCAE89" w14:textId="77777777" w:rsidR="00006651" w:rsidRPr="000F4D5A" w:rsidRDefault="00006651" w:rsidP="00430374">
                  <w:pPr>
                    <w:framePr w:hSpace="180" w:wrap="around" w:vAnchor="page" w:hAnchor="margin" w:x="108" w:y="1136"/>
                    <w:tabs>
                      <w:tab w:val="left" w:pos="0"/>
                      <w:tab w:val="left" w:pos="7140"/>
                    </w:tabs>
                    <w:rPr>
                      <w:rStyle w:val="GB2312"/>
                      <w:sz w:val="28"/>
                      <w:szCs w:val="28"/>
                    </w:rPr>
                  </w:pPr>
                </w:p>
              </w:tc>
            </w:tr>
            <w:tr w:rsidR="00006651" w:rsidRPr="000F4D5A" w14:paraId="01BB7EE8" w14:textId="77777777" w:rsidTr="00C371FF">
              <w:trPr>
                <w:trHeight w:hRule="exact" w:val="567"/>
              </w:trPr>
              <w:tc>
                <w:tcPr>
                  <w:tcW w:w="1559" w:type="dxa"/>
                  <w:vAlign w:val="bottom"/>
                </w:tcPr>
                <w:p w14:paraId="4D987E8C" w14:textId="77777777" w:rsidR="00006651" w:rsidRPr="000F4D5A" w:rsidRDefault="00006651" w:rsidP="00430374">
                  <w:pPr>
                    <w:framePr w:hSpace="180" w:wrap="around" w:vAnchor="page" w:hAnchor="margin" w:x="108" w:y="1136"/>
                    <w:tabs>
                      <w:tab w:val="left" w:pos="0"/>
                      <w:tab w:val="left" w:pos="7140"/>
                    </w:tabs>
                    <w:rPr>
                      <w:rStyle w:val="GB2312"/>
                      <w:sz w:val="28"/>
                      <w:szCs w:val="28"/>
                    </w:rPr>
                  </w:pPr>
                </w:p>
              </w:tc>
              <w:tc>
                <w:tcPr>
                  <w:tcW w:w="3828" w:type="dxa"/>
                  <w:gridSpan w:val="6"/>
                  <w:vAlign w:val="bottom"/>
                </w:tcPr>
                <w:p w14:paraId="6E3BA87C" w14:textId="77777777" w:rsidR="00006651" w:rsidRPr="000F4D5A" w:rsidRDefault="00006651" w:rsidP="00430374">
                  <w:pPr>
                    <w:framePr w:hSpace="180" w:wrap="around" w:vAnchor="page" w:hAnchor="margin" w:x="108" w:y="1136"/>
                    <w:tabs>
                      <w:tab w:val="left" w:pos="0"/>
                      <w:tab w:val="left" w:pos="7140"/>
                    </w:tabs>
                    <w:rPr>
                      <w:rStyle w:val="GB2312"/>
                      <w:sz w:val="28"/>
                      <w:szCs w:val="28"/>
                    </w:rPr>
                  </w:pPr>
                </w:p>
              </w:tc>
            </w:tr>
            <w:tr w:rsidR="00006651" w:rsidRPr="000F4D5A" w14:paraId="32435684" w14:textId="77777777" w:rsidTr="000F4D5A">
              <w:trPr>
                <w:trHeight w:hRule="exact" w:val="409"/>
              </w:trPr>
              <w:tc>
                <w:tcPr>
                  <w:tcW w:w="1559" w:type="dxa"/>
                  <w:vAlign w:val="bottom"/>
                </w:tcPr>
                <w:p w14:paraId="11004674" w14:textId="77777777" w:rsidR="00006651" w:rsidRPr="000F4D5A" w:rsidRDefault="00006651" w:rsidP="00430374">
                  <w:pPr>
                    <w:framePr w:hSpace="180" w:wrap="around" w:vAnchor="page" w:hAnchor="margin" w:x="108" w:y="1136"/>
                    <w:tabs>
                      <w:tab w:val="left" w:pos="0"/>
                      <w:tab w:val="left" w:pos="7140"/>
                    </w:tabs>
                    <w:rPr>
                      <w:rStyle w:val="GB2312"/>
                      <w:sz w:val="28"/>
                      <w:szCs w:val="28"/>
                    </w:rPr>
                  </w:pPr>
                  <w:r w:rsidRPr="000F4D5A">
                    <w:rPr>
                      <w:rStyle w:val="GB2312"/>
                      <w:sz w:val="28"/>
                      <w:szCs w:val="28"/>
                    </w:rPr>
                    <w:t>签约地点：</w:t>
                  </w:r>
                </w:p>
              </w:tc>
              <w:tc>
                <w:tcPr>
                  <w:tcW w:w="3828" w:type="dxa"/>
                  <w:gridSpan w:val="6"/>
                  <w:tcBorders>
                    <w:bottom w:val="single" w:sz="4" w:space="0" w:color="auto"/>
                  </w:tcBorders>
                  <w:vAlign w:val="bottom"/>
                </w:tcPr>
                <w:p w14:paraId="529B7E26" w14:textId="77777777" w:rsidR="00006651" w:rsidRPr="000F4D5A" w:rsidRDefault="00054379" w:rsidP="00430374">
                  <w:pPr>
                    <w:framePr w:hSpace="180" w:wrap="around" w:vAnchor="page" w:hAnchor="margin" w:x="108" w:y="1136"/>
                    <w:tabs>
                      <w:tab w:val="left" w:pos="0"/>
                      <w:tab w:val="left" w:pos="7140"/>
                    </w:tabs>
                    <w:rPr>
                      <w:rStyle w:val="GB2312"/>
                      <w:sz w:val="28"/>
                      <w:szCs w:val="28"/>
                    </w:rPr>
                  </w:pPr>
                  <w:r>
                    <w:rPr>
                      <w:rStyle w:val="GB2312"/>
                      <w:rFonts w:hint="eastAsia"/>
                      <w:sz w:val="28"/>
                      <w:szCs w:val="28"/>
                    </w:rPr>
                    <w:t>北京</w:t>
                  </w:r>
                </w:p>
              </w:tc>
            </w:tr>
            <w:tr w:rsidR="00006651" w:rsidRPr="000F4D5A" w14:paraId="46A61901" w14:textId="77777777" w:rsidTr="00C371FF">
              <w:trPr>
                <w:trHeight w:hRule="exact" w:val="567"/>
              </w:trPr>
              <w:tc>
                <w:tcPr>
                  <w:tcW w:w="1559" w:type="dxa"/>
                  <w:vAlign w:val="bottom"/>
                </w:tcPr>
                <w:p w14:paraId="5C5AD035" w14:textId="77777777" w:rsidR="00006651" w:rsidRPr="000F4D5A" w:rsidRDefault="00006651" w:rsidP="00430374">
                  <w:pPr>
                    <w:framePr w:hSpace="180" w:wrap="around" w:vAnchor="page" w:hAnchor="margin" w:x="108" w:y="1136"/>
                    <w:tabs>
                      <w:tab w:val="left" w:pos="0"/>
                      <w:tab w:val="left" w:pos="7140"/>
                    </w:tabs>
                    <w:rPr>
                      <w:rStyle w:val="GB2312"/>
                      <w:sz w:val="28"/>
                      <w:szCs w:val="28"/>
                    </w:rPr>
                  </w:pPr>
                </w:p>
              </w:tc>
              <w:tc>
                <w:tcPr>
                  <w:tcW w:w="3828" w:type="dxa"/>
                  <w:gridSpan w:val="6"/>
                  <w:tcBorders>
                    <w:top w:val="single" w:sz="4" w:space="0" w:color="auto"/>
                  </w:tcBorders>
                  <w:vAlign w:val="bottom"/>
                </w:tcPr>
                <w:p w14:paraId="22F25B52" w14:textId="77777777" w:rsidR="00006651" w:rsidRPr="000F4D5A" w:rsidRDefault="00006651" w:rsidP="00430374">
                  <w:pPr>
                    <w:framePr w:hSpace="180" w:wrap="around" w:vAnchor="page" w:hAnchor="margin" w:x="108" w:y="1136"/>
                    <w:tabs>
                      <w:tab w:val="left" w:pos="0"/>
                      <w:tab w:val="left" w:pos="7140"/>
                    </w:tabs>
                    <w:rPr>
                      <w:rStyle w:val="GB2312"/>
                      <w:sz w:val="28"/>
                      <w:szCs w:val="28"/>
                    </w:rPr>
                  </w:pPr>
                </w:p>
              </w:tc>
            </w:tr>
            <w:tr w:rsidR="00006651" w:rsidRPr="000F4D5A" w14:paraId="73255821" w14:textId="77777777" w:rsidTr="000F4D5A">
              <w:trPr>
                <w:trHeight w:hRule="exact" w:val="424"/>
              </w:trPr>
              <w:tc>
                <w:tcPr>
                  <w:tcW w:w="1559" w:type="dxa"/>
                  <w:vAlign w:val="bottom"/>
                </w:tcPr>
                <w:p w14:paraId="6D1A0863" w14:textId="77777777" w:rsidR="00006651" w:rsidRPr="000F4D5A" w:rsidRDefault="00006651" w:rsidP="00430374">
                  <w:pPr>
                    <w:framePr w:hSpace="180" w:wrap="around" w:vAnchor="page" w:hAnchor="margin" w:x="108" w:y="1136"/>
                    <w:tabs>
                      <w:tab w:val="left" w:pos="0"/>
                      <w:tab w:val="left" w:pos="7140"/>
                    </w:tabs>
                    <w:rPr>
                      <w:rStyle w:val="GB2312"/>
                      <w:sz w:val="28"/>
                      <w:szCs w:val="28"/>
                    </w:rPr>
                  </w:pPr>
                  <w:r w:rsidRPr="000F4D5A">
                    <w:rPr>
                      <w:rStyle w:val="GB2312"/>
                      <w:sz w:val="28"/>
                      <w:szCs w:val="28"/>
                    </w:rPr>
                    <w:t>签约时间：</w:t>
                  </w:r>
                </w:p>
              </w:tc>
              <w:tc>
                <w:tcPr>
                  <w:tcW w:w="993" w:type="dxa"/>
                  <w:tcBorders>
                    <w:bottom w:val="single" w:sz="4" w:space="0" w:color="auto"/>
                  </w:tcBorders>
                  <w:vAlign w:val="bottom"/>
                </w:tcPr>
                <w:p w14:paraId="1AC0B3AE" w14:textId="77777777" w:rsidR="00006651" w:rsidRPr="000F4D5A" w:rsidRDefault="00054379" w:rsidP="00430374">
                  <w:pPr>
                    <w:framePr w:hSpace="180" w:wrap="around" w:vAnchor="page" w:hAnchor="margin" w:x="108" w:y="1136"/>
                    <w:tabs>
                      <w:tab w:val="left" w:pos="0"/>
                      <w:tab w:val="left" w:pos="7140"/>
                    </w:tabs>
                    <w:rPr>
                      <w:rStyle w:val="GB2312"/>
                      <w:sz w:val="28"/>
                      <w:szCs w:val="28"/>
                    </w:rPr>
                  </w:pPr>
                  <w:r>
                    <w:rPr>
                      <w:rStyle w:val="GB2312"/>
                      <w:rFonts w:hint="eastAsia"/>
                      <w:sz w:val="28"/>
                      <w:szCs w:val="28"/>
                    </w:rPr>
                    <w:t>2021</w:t>
                  </w:r>
                </w:p>
              </w:tc>
              <w:tc>
                <w:tcPr>
                  <w:tcW w:w="283" w:type="dxa"/>
                  <w:vAlign w:val="bottom"/>
                </w:tcPr>
                <w:p w14:paraId="6DB9DB79" w14:textId="77777777" w:rsidR="00006651" w:rsidRPr="000F4D5A" w:rsidRDefault="00006651" w:rsidP="00430374">
                  <w:pPr>
                    <w:framePr w:hSpace="180" w:wrap="around" w:vAnchor="page" w:hAnchor="margin" w:x="108" w:y="1136"/>
                    <w:rPr>
                      <w:rStyle w:val="GB2312"/>
                      <w:sz w:val="28"/>
                      <w:szCs w:val="28"/>
                    </w:rPr>
                  </w:pPr>
                  <w:r w:rsidRPr="000F4D5A">
                    <w:rPr>
                      <w:rStyle w:val="GB2312"/>
                      <w:sz w:val="28"/>
                      <w:szCs w:val="28"/>
                    </w:rPr>
                    <w:t>年</w:t>
                  </w:r>
                </w:p>
              </w:tc>
              <w:tc>
                <w:tcPr>
                  <w:tcW w:w="1134" w:type="dxa"/>
                  <w:tcBorders>
                    <w:bottom w:val="single" w:sz="4" w:space="0" w:color="auto"/>
                  </w:tcBorders>
                  <w:vAlign w:val="bottom"/>
                </w:tcPr>
                <w:p w14:paraId="0E2592D1" w14:textId="77777777" w:rsidR="00006651" w:rsidRPr="000F4D5A" w:rsidRDefault="00054379" w:rsidP="00430374">
                  <w:pPr>
                    <w:framePr w:hSpace="180" w:wrap="around" w:vAnchor="page" w:hAnchor="margin" w:x="108" w:y="1136"/>
                    <w:tabs>
                      <w:tab w:val="left" w:pos="-147"/>
                      <w:tab w:val="left" w:pos="7140"/>
                    </w:tabs>
                    <w:rPr>
                      <w:rStyle w:val="GB2312"/>
                      <w:sz w:val="28"/>
                      <w:szCs w:val="28"/>
                    </w:rPr>
                  </w:pPr>
                  <w:r>
                    <w:rPr>
                      <w:rStyle w:val="GB2312"/>
                      <w:rFonts w:hint="eastAsia"/>
                      <w:sz w:val="28"/>
                      <w:szCs w:val="28"/>
                    </w:rPr>
                    <w:t>1</w:t>
                  </w:r>
                </w:p>
              </w:tc>
              <w:tc>
                <w:tcPr>
                  <w:tcW w:w="284" w:type="dxa"/>
                  <w:vAlign w:val="bottom"/>
                </w:tcPr>
                <w:p w14:paraId="527E1818" w14:textId="77777777" w:rsidR="00006651" w:rsidRPr="000F4D5A" w:rsidRDefault="00006651" w:rsidP="00430374">
                  <w:pPr>
                    <w:framePr w:hSpace="180" w:wrap="around" w:vAnchor="page" w:hAnchor="margin" w:x="108" w:y="1136"/>
                    <w:rPr>
                      <w:rStyle w:val="GB2312"/>
                      <w:sz w:val="28"/>
                      <w:szCs w:val="28"/>
                    </w:rPr>
                  </w:pPr>
                  <w:r w:rsidRPr="000F4D5A">
                    <w:rPr>
                      <w:rStyle w:val="GB2312"/>
                      <w:sz w:val="28"/>
                      <w:szCs w:val="28"/>
                    </w:rPr>
                    <w:t>月</w:t>
                  </w:r>
                </w:p>
              </w:tc>
              <w:tc>
                <w:tcPr>
                  <w:tcW w:w="850" w:type="dxa"/>
                  <w:tcBorders>
                    <w:bottom w:val="single" w:sz="4" w:space="0" w:color="auto"/>
                  </w:tcBorders>
                  <w:vAlign w:val="bottom"/>
                </w:tcPr>
                <w:p w14:paraId="4A6F2516" w14:textId="77777777" w:rsidR="00006651" w:rsidRPr="000F4D5A" w:rsidRDefault="00006651" w:rsidP="00430374">
                  <w:pPr>
                    <w:framePr w:hSpace="180" w:wrap="around" w:vAnchor="page" w:hAnchor="margin" w:x="108" w:y="1136"/>
                    <w:tabs>
                      <w:tab w:val="left" w:pos="0"/>
                      <w:tab w:val="left" w:pos="7140"/>
                    </w:tabs>
                    <w:rPr>
                      <w:rStyle w:val="GB2312"/>
                      <w:sz w:val="28"/>
                      <w:szCs w:val="28"/>
                    </w:rPr>
                  </w:pPr>
                </w:p>
              </w:tc>
              <w:tc>
                <w:tcPr>
                  <w:tcW w:w="284" w:type="dxa"/>
                  <w:vAlign w:val="bottom"/>
                </w:tcPr>
                <w:p w14:paraId="24EEAB10" w14:textId="77777777" w:rsidR="00006651" w:rsidRPr="000F4D5A" w:rsidRDefault="00006651" w:rsidP="00430374">
                  <w:pPr>
                    <w:framePr w:hSpace="180" w:wrap="around" w:vAnchor="page" w:hAnchor="margin" w:x="108" w:y="1136"/>
                    <w:rPr>
                      <w:rStyle w:val="GB2312"/>
                      <w:sz w:val="28"/>
                      <w:szCs w:val="28"/>
                    </w:rPr>
                  </w:pPr>
                  <w:r w:rsidRPr="000F4D5A">
                    <w:rPr>
                      <w:rStyle w:val="GB2312"/>
                      <w:sz w:val="28"/>
                      <w:szCs w:val="28"/>
                    </w:rPr>
                    <w:t>日</w:t>
                  </w:r>
                </w:p>
              </w:tc>
            </w:tr>
          </w:tbl>
          <w:p w14:paraId="7AB2E997" w14:textId="77777777" w:rsidR="00A6770C" w:rsidRDefault="00A6770C" w:rsidP="00D713BE">
            <w:pPr>
              <w:tabs>
                <w:tab w:val="left" w:pos="6345"/>
              </w:tabs>
              <w:spacing w:beforeLines="50" w:before="190" w:line="240" w:lineRule="auto"/>
              <w:rPr>
                <w:b/>
                <w:color w:val="000000"/>
                <w:sz w:val="32"/>
                <w:szCs w:val="32"/>
              </w:rPr>
            </w:pPr>
          </w:p>
          <w:p w14:paraId="3CB82C95" w14:textId="77777777" w:rsidR="008B1C37" w:rsidRDefault="008B1C37" w:rsidP="00683D6D">
            <w:pPr>
              <w:spacing w:line="240" w:lineRule="auto"/>
              <w:rPr>
                <w:b/>
                <w:color w:val="000000"/>
                <w:sz w:val="32"/>
                <w:szCs w:val="32"/>
              </w:rPr>
            </w:pPr>
          </w:p>
          <w:p w14:paraId="00932B2C" w14:textId="77777777" w:rsidR="0078660F" w:rsidRDefault="0078660F" w:rsidP="00683D6D">
            <w:pPr>
              <w:spacing w:line="240" w:lineRule="auto"/>
              <w:rPr>
                <w:b/>
                <w:color w:val="000000"/>
                <w:sz w:val="32"/>
                <w:szCs w:val="32"/>
              </w:rPr>
            </w:pPr>
          </w:p>
          <w:p w14:paraId="28EBDEB3" w14:textId="77777777" w:rsidR="0078660F" w:rsidRDefault="0078660F" w:rsidP="00683D6D">
            <w:pPr>
              <w:spacing w:line="240" w:lineRule="auto"/>
              <w:rPr>
                <w:b/>
                <w:color w:val="000000"/>
                <w:sz w:val="32"/>
                <w:szCs w:val="32"/>
              </w:rPr>
            </w:pPr>
          </w:p>
          <w:p w14:paraId="7BCB36D7" w14:textId="77777777" w:rsidR="008B1C37" w:rsidRDefault="008B1C37" w:rsidP="00683D6D">
            <w:pPr>
              <w:spacing w:line="240" w:lineRule="auto"/>
              <w:rPr>
                <w:rFonts w:ascii="黑体" w:eastAsia="黑体" w:hAnsi="Tahoma" w:cs="Tahoma"/>
                <w:b/>
                <w:szCs w:val="21"/>
              </w:rPr>
            </w:pPr>
          </w:p>
          <w:p w14:paraId="3E03DC31" w14:textId="77777777" w:rsidR="00EC4AE3" w:rsidRPr="00F47102" w:rsidRDefault="00EC4AE3" w:rsidP="00683D6D">
            <w:pPr>
              <w:spacing w:line="240" w:lineRule="auto"/>
              <w:jc w:val="center"/>
              <w:rPr>
                <w:rFonts w:ascii="黑体" w:eastAsia="黑体" w:hAnsi="Tahoma" w:cs="Tahoma"/>
                <w:b/>
                <w:szCs w:val="21"/>
              </w:rPr>
            </w:pPr>
            <w:r w:rsidRPr="00F47102">
              <w:rPr>
                <w:rFonts w:ascii="黑体" w:eastAsia="黑体" w:hAnsi="Tahoma" w:cs="Tahoma" w:hint="eastAsia"/>
                <w:b/>
                <w:szCs w:val="21"/>
              </w:rPr>
              <w:t>北京信普飞科科技有限公司</w:t>
            </w:r>
          </w:p>
          <w:p w14:paraId="35230C42" w14:textId="77777777" w:rsidR="00EC4AE3" w:rsidRPr="00F47102" w:rsidRDefault="00EC4AE3" w:rsidP="00683D6D">
            <w:pPr>
              <w:spacing w:line="240" w:lineRule="auto"/>
              <w:jc w:val="center"/>
              <w:rPr>
                <w:rFonts w:eastAsia="黑体"/>
                <w:b/>
                <w:szCs w:val="21"/>
              </w:rPr>
            </w:pPr>
            <w:proofErr w:type="spellStart"/>
            <w:r w:rsidRPr="00F47102">
              <w:rPr>
                <w:rFonts w:eastAsia="黑体"/>
                <w:b/>
                <w:szCs w:val="21"/>
              </w:rPr>
              <w:t>Sim</w:t>
            </w:r>
            <w:r w:rsidRPr="00F47102">
              <w:rPr>
                <w:rFonts w:eastAsia="黑体" w:hint="eastAsia"/>
                <w:b/>
                <w:szCs w:val="21"/>
              </w:rPr>
              <w:t>P</w:t>
            </w:r>
            <w:r w:rsidRPr="00F47102">
              <w:rPr>
                <w:rFonts w:eastAsia="黑体"/>
                <w:b/>
                <w:szCs w:val="21"/>
              </w:rPr>
              <w:t>erfect</w:t>
            </w:r>
            <w:proofErr w:type="spellEnd"/>
            <w:r w:rsidRPr="00F47102">
              <w:rPr>
                <w:rFonts w:eastAsia="黑体"/>
                <w:b/>
                <w:szCs w:val="21"/>
              </w:rPr>
              <w:t xml:space="preserve"> Technology, Ltd.</w:t>
            </w:r>
          </w:p>
          <w:p w14:paraId="1C9A0C42" w14:textId="77777777" w:rsidR="00A6770C" w:rsidRDefault="00EC4AE3" w:rsidP="00D713BE">
            <w:pPr>
              <w:tabs>
                <w:tab w:val="left" w:pos="6345"/>
              </w:tabs>
              <w:spacing w:beforeLines="50" w:before="190" w:line="240" w:lineRule="auto"/>
              <w:ind w:firstLineChars="200" w:firstLine="360"/>
              <w:rPr>
                <w:rFonts w:ascii="仿宋_GB2312"/>
                <w:sz w:val="18"/>
                <w:szCs w:val="18"/>
              </w:rPr>
            </w:pPr>
            <w:r w:rsidRPr="00FC4CD7">
              <w:rPr>
                <w:rFonts w:ascii="仿宋_GB2312" w:hint="eastAsia"/>
                <w:sz w:val="18"/>
                <w:szCs w:val="18"/>
              </w:rPr>
              <w:t>本文档版权属于北京信普飞科科技有限公司，任何使用、复制、公开此文档的行为都必须经过北京信普飞科科技有限公司的书面允许。</w:t>
            </w:r>
          </w:p>
        </w:tc>
      </w:tr>
    </w:tbl>
    <w:p w14:paraId="700840C2" w14:textId="77777777" w:rsidR="001C17EC" w:rsidRDefault="00B5002D" w:rsidP="00D713BE">
      <w:pPr>
        <w:spacing w:beforeLines="50" w:before="190"/>
        <w:jc w:val="center"/>
        <w:rPr>
          <w:rFonts w:ascii="仿宋_GB2312" w:hAnsi="Adobe 仿宋 Std R"/>
          <w:b/>
          <w:sz w:val="32"/>
          <w:szCs w:val="32"/>
        </w:rPr>
      </w:pPr>
      <w:r w:rsidRPr="00645371">
        <w:rPr>
          <w:rFonts w:ascii="仿宋_GB2312" w:hAnsi="Adobe 仿宋 Std R" w:hint="eastAsia"/>
          <w:b/>
          <w:sz w:val="32"/>
          <w:szCs w:val="32"/>
        </w:rPr>
        <w:lastRenderedPageBreak/>
        <w:t>目录</w:t>
      </w:r>
    </w:p>
    <w:p w14:paraId="07A94FFC" w14:textId="77777777" w:rsidR="001A33A3" w:rsidRDefault="00B76DB7">
      <w:pPr>
        <w:pStyle w:val="TOC1"/>
        <w:rPr>
          <w:rFonts w:asciiTheme="minorHAnsi" w:eastAsiaTheme="minorEastAsia" w:hAnsiTheme="minorHAnsi" w:cstheme="minorBidi"/>
          <w:sz w:val="21"/>
          <w:szCs w:val="22"/>
        </w:rPr>
      </w:pPr>
      <w:r>
        <w:fldChar w:fldCharType="begin"/>
      </w:r>
      <w:r w:rsidR="00F83E3F">
        <w:instrText xml:space="preserve"> TOC \o "1-1" \h \z \u </w:instrText>
      </w:r>
      <w:r>
        <w:fldChar w:fldCharType="separate"/>
      </w:r>
      <w:hyperlink w:anchor="_Toc493751522" w:history="1">
        <w:r w:rsidR="001A33A3" w:rsidRPr="00B531C0">
          <w:rPr>
            <w:rStyle w:val="a8"/>
            <w:rFonts w:hint="eastAsia"/>
          </w:rPr>
          <w:t>第一章</w:t>
        </w:r>
        <w:r w:rsidR="001A33A3">
          <w:rPr>
            <w:rFonts w:asciiTheme="minorHAnsi" w:eastAsiaTheme="minorEastAsia" w:hAnsiTheme="minorHAnsi" w:cstheme="minorBidi"/>
            <w:sz w:val="21"/>
            <w:szCs w:val="22"/>
          </w:rPr>
          <w:tab/>
        </w:r>
        <w:r w:rsidR="001A33A3" w:rsidRPr="00B531C0">
          <w:rPr>
            <w:rStyle w:val="a8"/>
            <w:rFonts w:hint="eastAsia"/>
          </w:rPr>
          <w:t>维护等级概览</w:t>
        </w:r>
        <w:r w:rsidR="001A33A3">
          <w:rPr>
            <w:webHidden/>
          </w:rPr>
          <w:tab/>
        </w:r>
        <w:r>
          <w:rPr>
            <w:webHidden/>
          </w:rPr>
          <w:fldChar w:fldCharType="begin"/>
        </w:r>
        <w:r w:rsidR="001A33A3">
          <w:rPr>
            <w:webHidden/>
          </w:rPr>
          <w:instrText xml:space="preserve"> PAGEREF _Toc493751522 \h </w:instrText>
        </w:r>
        <w:r>
          <w:rPr>
            <w:webHidden/>
          </w:rPr>
        </w:r>
        <w:r>
          <w:rPr>
            <w:webHidden/>
          </w:rPr>
          <w:fldChar w:fldCharType="separate"/>
        </w:r>
        <w:r w:rsidR="001A33A3">
          <w:rPr>
            <w:webHidden/>
          </w:rPr>
          <w:t>1</w:t>
        </w:r>
        <w:r>
          <w:rPr>
            <w:webHidden/>
          </w:rPr>
          <w:fldChar w:fldCharType="end"/>
        </w:r>
      </w:hyperlink>
    </w:p>
    <w:p w14:paraId="056E339E" w14:textId="77777777" w:rsidR="001A33A3" w:rsidRDefault="004D5609">
      <w:pPr>
        <w:pStyle w:val="TOC1"/>
        <w:rPr>
          <w:rFonts w:asciiTheme="minorHAnsi" w:eastAsiaTheme="minorEastAsia" w:hAnsiTheme="minorHAnsi" w:cstheme="minorBidi"/>
          <w:sz w:val="21"/>
          <w:szCs w:val="22"/>
        </w:rPr>
      </w:pPr>
      <w:hyperlink w:anchor="_Toc493751523" w:history="1">
        <w:r w:rsidR="001A33A3" w:rsidRPr="00B531C0">
          <w:rPr>
            <w:rStyle w:val="a8"/>
            <w:rFonts w:hint="eastAsia"/>
          </w:rPr>
          <w:t>第二章</w:t>
        </w:r>
        <w:r w:rsidR="001A33A3">
          <w:rPr>
            <w:rFonts w:asciiTheme="minorHAnsi" w:eastAsiaTheme="minorEastAsia" w:hAnsiTheme="minorHAnsi" w:cstheme="minorBidi"/>
            <w:sz w:val="21"/>
            <w:szCs w:val="22"/>
          </w:rPr>
          <w:tab/>
        </w:r>
        <w:r w:rsidR="001A33A3" w:rsidRPr="00B531C0">
          <w:rPr>
            <w:rStyle w:val="a8"/>
            <w:rFonts w:hint="eastAsia"/>
          </w:rPr>
          <w:t>维护内容</w:t>
        </w:r>
        <w:r w:rsidR="001A33A3">
          <w:rPr>
            <w:webHidden/>
          </w:rPr>
          <w:tab/>
        </w:r>
        <w:r w:rsidR="00B76DB7">
          <w:rPr>
            <w:webHidden/>
          </w:rPr>
          <w:fldChar w:fldCharType="begin"/>
        </w:r>
        <w:r w:rsidR="001A33A3">
          <w:rPr>
            <w:webHidden/>
          </w:rPr>
          <w:instrText xml:space="preserve"> PAGEREF _Toc493751523 \h </w:instrText>
        </w:r>
        <w:r w:rsidR="00B76DB7">
          <w:rPr>
            <w:webHidden/>
          </w:rPr>
        </w:r>
        <w:r w:rsidR="00B76DB7">
          <w:rPr>
            <w:webHidden/>
          </w:rPr>
          <w:fldChar w:fldCharType="separate"/>
        </w:r>
        <w:r w:rsidR="001A33A3">
          <w:rPr>
            <w:webHidden/>
          </w:rPr>
          <w:t>2</w:t>
        </w:r>
        <w:r w:rsidR="00B76DB7">
          <w:rPr>
            <w:webHidden/>
          </w:rPr>
          <w:fldChar w:fldCharType="end"/>
        </w:r>
      </w:hyperlink>
    </w:p>
    <w:p w14:paraId="6FBEE94C" w14:textId="77777777" w:rsidR="001A33A3" w:rsidRDefault="004D5609">
      <w:pPr>
        <w:pStyle w:val="TOC1"/>
        <w:rPr>
          <w:rFonts w:asciiTheme="minorHAnsi" w:eastAsiaTheme="minorEastAsia" w:hAnsiTheme="minorHAnsi" w:cstheme="minorBidi"/>
          <w:sz w:val="21"/>
          <w:szCs w:val="22"/>
        </w:rPr>
      </w:pPr>
      <w:hyperlink w:anchor="_Toc493751524" w:history="1">
        <w:r w:rsidR="001A33A3" w:rsidRPr="00B531C0">
          <w:rPr>
            <w:rStyle w:val="a8"/>
            <w:rFonts w:hint="eastAsia"/>
          </w:rPr>
          <w:t>第三章</w:t>
        </w:r>
        <w:r w:rsidR="001A33A3">
          <w:rPr>
            <w:rFonts w:asciiTheme="minorHAnsi" w:eastAsiaTheme="minorEastAsia" w:hAnsiTheme="minorHAnsi" w:cstheme="minorBidi"/>
            <w:sz w:val="21"/>
            <w:szCs w:val="22"/>
          </w:rPr>
          <w:tab/>
        </w:r>
        <w:r w:rsidR="001A33A3" w:rsidRPr="00B531C0">
          <w:rPr>
            <w:rStyle w:val="a8"/>
            <w:rFonts w:hint="eastAsia"/>
          </w:rPr>
          <w:t>收费标准</w:t>
        </w:r>
        <w:r w:rsidR="001A33A3">
          <w:rPr>
            <w:webHidden/>
          </w:rPr>
          <w:tab/>
        </w:r>
        <w:r w:rsidR="00B76DB7">
          <w:rPr>
            <w:webHidden/>
          </w:rPr>
          <w:fldChar w:fldCharType="begin"/>
        </w:r>
        <w:r w:rsidR="001A33A3">
          <w:rPr>
            <w:webHidden/>
          </w:rPr>
          <w:instrText xml:space="preserve"> PAGEREF _Toc493751524 \h </w:instrText>
        </w:r>
        <w:r w:rsidR="00B76DB7">
          <w:rPr>
            <w:webHidden/>
          </w:rPr>
        </w:r>
        <w:r w:rsidR="00B76DB7">
          <w:rPr>
            <w:webHidden/>
          </w:rPr>
          <w:fldChar w:fldCharType="separate"/>
        </w:r>
        <w:r w:rsidR="001A33A3">
          <w:rPr>
            <w:webHidden/>
          </w:rPr>
          <w:t>4</w:t>
        </w:r>
        <w:r w:rsidR="00B76DB7">
          <w:rPr>
            <w:webHidden/>
          </w:rPr>
          <w:fldChar w:fldCharType="end"/>
        </w:r>
      </w:hyperlink>
    </w:p>
    <w:p w14:paraId="0A08EB98" w14:textId="77777777" w:rsidR="001A33A3" w:rsidRDefault="004D5609">
      <w:pPr>
        <w:pStyle w:val="TOC1"/>
        <w:rPr>
          <w:rFonts w:asciiTheme="minorHAnsi" w:eastAsiaTheme="minorEastAsia" w:hAnsiTheme="minorHAnsi" w:cstheme="minorBidi"/>
          <w:sz w:val="21"/>
          <w:szCs w:val="22"/>
        </w:rPr>
      </w:pPr>
      <w:hyperlink w:anchor="_Toc493751525" w:history="1">
        <w:r w:rsidR="001A33A3" w:rsidRPr="00B531C0">
          <w:rPr>
            <w:rStyle w:val="a8"/>
            <w:rFonts w:hint="eastAsia"/>
          </w:rPr>
          <w:t>第四章</w:t>
        </w:r>
        <w:r w:rsidR="001A33A3">
          <w:rPr>
            <w:rFonts w:asciiTheme="minorHAnsi" w:eastAsiaTheme="minorEastAsia" w:hAnsiTheme="minorHAnsi" w:cstheme="minorBidi"/>
            <w:sz w:val="21"/>
            <w:szCs w:val="22"/>
          </w:rPr>
          <w:tab/>
        </w:r>
        <w:r w:rsidR="001A33A3" w:rsidRPr="00B531C0">
          <w:rPr>
            <w:rStyle w:val="a8"/>
            <w:rFonts w:hint="eastAsia"/>
          </w:rPr>
          <w:t>结论</w:t>
        </w:r>
        <w:r w:rsidR="001A33A3">
          <w:rPr>
            <w:webHidden/>
          </w:rPr>
          <w:tab/>
        </w:r>
        <w:r w:rsidR="00B76DB7">
          <w:rPr>
            <w:webHidden/>
          </w:rPr>
          <w:fldChar w:fldCharType="begin"/>
        </w:r>
        <w:r w:rsidR="001A33A3">
          <w:rPr>
            <w:webHidden/>
          </w:rPr>
          <w:instrText xml:space="preserve"> PAGEREF _Toc493751525 \h </w:instrText>
        </w:r>
        <w:r w:rsidR="00B76DB7">
          <w:rPr>
            <w:webHidden/>
          </w:rPr>
        </w:r>
        <w:r w:rsidR="00B76DB7">
          <w:rPr>
            <w:webHidden/>
          </w:rPr>
          <w:fldChar w:fldCharType="separate"/>
        </w:r>
        <w:r w:rsidR="001A33A3">
          <w:rPr>
            <w:webHidden/>
          </w:rPr>
          <w:t>5</w:t>
        </w:r>
        <w:r w:rsidR="00B76DB7">
          <w:rPr>
            <w:webHidden/>
          </w:rPr>
          <w:fldChar w:fldCharType="end"/>
        </w:r>
      </w:hyperlink>
    </w:p>
    <w:p w14:paraId="1342D7C0" w14:textId="77777777" w:rsidR="001A33A3" w:rsidRDefault="004D5609">
      <w:pPr>
        <w:pStyle w:val="TOC1"/>
        <w:rPr>
          <w:rFonts w:asciiTheme="minorHAnsi" w:eastAsiaTheme="minorEastAsia" w:hAnsiTheme="minorHAnsi" w:cstheme="minorBidi"/>
          <w:sz w:val="21"/>
          <w:szCs w:val="22"/>
        </w:rPr>
      </w:pPr>
      <w:hyperlink w:anchor="_Toc493751526" w:history="1">
        <w:r w:rsidR="001A33A3" w:rsidRPr="00B531C0">
          <w:rPr>
            <w:rStyle w:val="a8"/>
            <w:rFonts w:hint="eastAsia"/>
          </w:rPr>
          <w:t>第五章</w:t>
        </w:r>
        <w:r w:rsidR="001A33A3">
          <w:rPr>
            <w:rFonts w:asciiTheme="minorHAnsi" w:eastAsiaTheme="minorEastAsia" w:hAnsiTheme="minorHAnsi" w:cstheme="minorBidi"/>
            <w:sz w:val="21"/>
            <w:szCs w:val="22"/>
          </w:rPr>
          <w:tab/>
        </w:r>
        <w:r w:rsidR="001A33A3" w:rsidRPr="00B531C0">
          <w:rPr>
            <w:rStyle w:val="a8"/>
            <w:rFonts w:hint="eastAsia"/>
          </w:rPr>
          <w:t>违约责任</w:t>
        </w:r>
        <w:r w:rsidR="001A33A3">
          <w:rPr>
            <w:webHidden/>
          </w:rPr>
          <w:tab/>
        </w:r>
        <w:r w:rsidR="00B76DB7">
          <w:rPr>
            <w:webHidden/>
          </w:rPr>
          <w:fldChar w:fldCharType="begin"/>
        </w:r>
        <w:r w:rsidR="001A33A3">
          <w:rPr>
            <w:webHidden/>
          </w:rPr>
          <w:instrText xml:space="preserve"> PAGEREF _Toc493751526 \h </w:instrText>
        </w:r>
        <w:r w:rsidR="00B76DB7">
          <w:rPr>
            <w:webHidden/>
          </w:rPr>
        </w:r>
        <w:r w:rsidR="00B76DB7">
          <w:rPr>
            <w:webHidden/>
          </w:rPr>
          <w:fldChar w:fldCharType="separate"/>
        </w:r>
        <w:r w:rsidR="001A33A3">
          <w:rPr>
            <w:webHidden/>
          </w:rPr>
          <w:t>5</w:t>
        </w:r>
        <w:r w:rsidR="00B76DB7">
          <w:rPr>
            <w:webHidden/>
          </w:rPr>
          <w:fldChar w:fldCharType="end"/>
        </w:r>
      </w:hyperlink>
    </w:p>
    <w:p w14:paraId="065B96B4" w14:textId="77777777" w:rsidR="001A33A3" w:rsidRDefault="004D5609">
      <w:pPr>
        <w:pStyle w:val="TOC1"/>
        <w:rPr>
          <w:rFonts w:asciiTheme="minorHAnsi" w:eastAsiaTheme="minorEastAsia" w:hAnsiTheme="minorHAnsi" w:cstheme="minorBidi"/>
          <w:sz w:val="21"/>
          <w:szCs w:val="22"/>
        </w:rPr>
      </w:pPr>
      <w:hyperlink w:anchor="_Toc493751527" w:history="1">
        <w:r w:rsidR="001A33A3" w:rsidRPr="00B531C0">
          <w:rPr>
            <w:rStyle w:val="a8"/>
            <w:rFonts w:hint="eastAsia"/>
          </w:rPr>
          <w:t>第六章</w:t>
        </w:r>
        <w:r w:rsidR="001A33A3">
          <w:rPr>
            <w:rFonts w:asciiTheme="minorHAnsi" w:eastAsiaTheme="minorEastAsia" w:hAnsiTheme="minorHAnsi" w:cstheme="minorBidi"/>
            <w:sz w:val="21"/>
            <w:szCs w:val="22"/>
          </w:rPr>
          <w:tab/>
        </w:r>
        <w:r w:rsidR="001A33A3" w:rsidRPr="00B531C0">
          <w:rPr>
            <w:rStyle w:val="a8"/>
            <w:rFonts w:hint="eastAsia"/>
          </w:rPr>
          <w:t>其他</w:t>
        </w:r>
        <w:r w:rsidR="001A33A3">
          <w:rPr>
            <w:webHidden/>
          </w:rPr>
          <w:tab/>
        </w:r>
        <w:r w:rsidR="00B76DB7">
          <w:rPr>
            <w:webHidden/>
          </w:rPr>
          <w:fldChar w:fldCharType="begin"/>
        </w:r>
        <w:r w:rsidR="001A33A3">
          <w:rPr>
            <w:webHidden/>
          </w:rPr>
          <w:instrText xml:space="preserve"> PAGEREF _Toc493751527 \h </w:instrText>
        </w:r>
        <w:r w:rsidR="00B76DB7">
          <w:rPr>
            <w:webHidden/>
          </w:rPr>
        </w:r>
        <w:r w:rsidR="00B76DB7">
          <w:rPr>
            <w:webHidden/>
          </w:rPr>
          <w:fldChar w:fldCharType="separate"/>
        </w:r>
        <w:r w:rsidR="001A33A3">
          <w:rPr>
            <w:webHidden/>
          </w:rPr>
          <w:t>6</w:t>
        </w:r>
        <w:r w:rsidR="00B76DB7">
          <w:rPr>
            <w:webHidden/>
          </w:rPr>
          <w:fldChar w:fldCharType="end"/>
        </w:r>
      </w:hyperlink>
    </w:p>
    <w:p w14:paraId="02B1227A" w14:textId="77777777" w:rsidR="001A33A3" w:rsidRDefault="004D5609">
      <w:pPr>
        <w:pStyle w:val="TOC1"/>
        <w:rPr>
          <w:rFonts w:asciiTheme="minorHAnsi" w:eastAsiaTheme="minorEastAsia" w:hAnsiTheme="minorHAnsi" w:cstheme="minorBidi"/>
          <w:sz w:val="21"/>
          <w:szCs w:val="22"/>
        </w:rPr>
      </w:pPr>
      <w:hyperlink w:anchor="_Toc493751528" w:history="1">
        <w:r w:rsidR="001A33A3" w:rsidRPr="00B531C0">
          <w:rPr>
            <w:rStyle w:val="a8"/>
            <w:rFonts w:hint="eastAsia"/>
          </w:rPr>
          <w:t>第七章</w:t>
        </w:r>
        <w:r w:rsidR="001A33A3">
          <w:rPr>
            <w:rFonts w:asciiTheme="minorHAnsi" w:eastAsiaTheme="minorEastAsia" w:hAnsiTheme="minorHAnsi" w:cstheme="minorBidi"/>
            <w:sz w:val="21"/>
            <w:szCs w:val="22"/>
          </w:rPr>
          <w:tab/>
        </w:r>
        <w:r w:rsidR="001A33A3" w:rsidRPr="00B531C0">
          <w:rPr>
            <w:rStyle w:val="a8"/>
            <w:rFonts w:hint="eastAsia"/>
          </w:rPr>
          <w:t>签字页</w:t>
        </w:r>
        <w:r w:rsidR="001A33A3">
          <w:rPr>
            <w:webHidden/>
          </w:rPr>
          <w:tab/>
        </w:r>
        <w:r w:rsidR="00B76DB7">
          <w:rPr>
            <w:webHidden/>
          </w:rPr>
          <w:fldChar w:fldCharType="begin"/>
        </w:r>
        <w:r w:rsidR="001A33A3">
          <w:rPr>
            <w:webHidden/>
          </w:rPr>
          <w:instrText xml:space="preserve"> PAGEREF _Toc493751528 \h </w:instrText>
        </w:r>
        <w:r w:rsidR="00B76DB7">
          <w:rPr>
            <w:webHidden/>
          </w:rPr>
        </w:r>
        <w:r w:rsidR="00B76DB7">
          <w:rPr>
            <w:webHidden/>
          </w:rPr>
          <w:fldChar w:fldCharType="separate"/>
        </w:r>
        <w:r w:rsidR="001A33A3">
          <w:rPr>
            <w:webHidden/>
          </w:rPr>
          <w:t>7</w:t>
        </w:r>
        <w:r w:rsidR="00B76DB7">
          <w:rPr>
            <w:webHidden/>
          </w:rPr>
          <w:fldChar w:fldCharType="end"/>
        </w:r>
      </w:hyperlink>
    </w:p>
    <w:p w14:paraId="608466CE" w14:textId="77777777" w:rsidR="00645371" w:rsidRDefault="00B76DB7" w:rsidP="00C74D8E">
      <w:pPr>
        <w:pStyle w:val="TOC1"/>
      </w:pPr>
      <w:r>
        <w:fldChar w:fldCharType="end"/>
      </w:r>
    </w:p>
    <w:p w14:paraId="5268C76D" w14:textId="77777777" w:rsidR="00645371" w:rsidRDefault="00645371"/>
    <w:p w14:paraId="18B7823B" w14:textId="77777777" w:rsidR="003419CB" w:rsidRDefault="003419CB">
      <w:pPr>
        <w:sectPr w:rsidR="003419CB" w:rsidSect="00006651">
          <w:headerReference w:type="default" r:id="rId8"/>
          <w:headerReference w:type="first" r:id="rId9"/>
          <w:footerReference w:type="first" r:id="rId10"/>
          <w:pgSz w:w="11907" w:h="16840" w:code="9"/>
          <w:pgMar w:top="1418" w:right="1418" w:bottom="1418" w:left="1418" w:header="850" w:footer="567" w:gutter="284"/>
          <w:pgNumType w:start="1"/>
          <w:cols w:space="425"/>
          <w:titlePg/>
          <w:docGrid w:type="lines" w:linePitch="380" w:charSpace="10445"/>
        </w:sectPr>
      </w:pPr>
    </w:p>
    <w:p w14:paraId="530BDEE9" w14:textId="77777777" w:rsidR="003934F2" w:rsidRDefault="003934F2" w:rsidP="003934F2">
      <w:pPr>
        <w:ind w:firstLineChars="200" w:firstLine="480"/>
      </w:pPr>
      <w:r w:rsidRPr="00E13884">
        <w:rPr>
          <w:rFonts w:ascii="仿宋_GB2312" w:hAnsi="Adobe 仿宋 Std R" w:hint="eastAsia"/>
          <w:noProof/>
          <w:sz w:val="24"/>
          <w:szCs w:val="24"/>
        </w:rPr>
        <w:lastRenderedPageBreak/>
        <w:t>经甲乙双方友好协商，甲方同意由乙方为</w:t>
      </w:r>
      <w:r w:rsidRPr="00017283">
        <w:rPr>
          <w:noProof/>
          <w:sz w:val="24"/>
          <w:szCs w:val="24"/>
        </w:rPr>
        <w:t>BasicCall</w:t>
      </w:r>
      <w:r w:rsidRPr="00E13884">
        <w:rPr>
          <w:rFonts w:ascii="仿宋_GB2312" w:hAnsi="Adobe 仿宋 Std R" w:hint="eastAsia"/>
          <w:noProof/>
          <w:sz w:val="24"/>
          <w:szCs w:val="24"/>
        </w:rPr>
        <w:t>平台软件系统提供维护服务，为明确双方的义务及权利，签定以下维护协议，双方约定共同遵守。</w:t>
      </w:r>
    </w:p>
    <w:p w14:paraId="09736372" w14:textId="77777777" w:rsidR="003934F2" w:rsidRDefault="003934F2" w:rsidP="003934F2"/>
    <w:p w14:paraId="2ABAB4E1" w14:textId="77777777" w:rsidR="003934F2" w:rsidRPr="00033ED5" w:rsidRDefault="003934F2" w:rsidP="00F83E3F">
      <w:pPr>
        <w:pStyle w:val="a"/>
        <w:spacing w:after="190"/>
      </w:pPr>
      <w:bookmarkStart w:id="0" w:name="_Toc300069489"/>
      <w:bookmarkStart w:id="1" w:name="_Toc344668788"/>
      <w:bookmarkStart w:id="2" w:name="_Toc493751522"/>
      <w:r w:rsidRPr="00033ED5">
        <w:rPr>
          <w:rFonts w:hint="eastAsia"/>
        </w:rPr>
        <w:t>维护等级概览</w:t>
      </w:r>
      <w:bookmarkEnd w:id="0"/>
      <w:bookmarkEnd w:id="1"/>
      <w:bookmarkEnd w:id="2"/>
    </w:p>
    <w:p w14:paraId="57B9D282" w14:textId="77777777" w:rsidR="003934F2" w:rsidRDefault="003934F2" w:rsidP="003934F2">
      <w:pPr>
        <w:tabs>
          <w:tab w:val="left" w:pos="490"/>
        </w:tabs>
      </w:pPr>
      <w:r w:rsidRPr="00AE3008">
        <w:rPr>
          <w:rFonts w:hint="eastAsia"/>
          <w:snapToGrid w:val="0"/>
          <w:kern w:val="0"/>
          <w:sz w:val="24"/>
        </w:rPr>
        <w:t>维护等级概览</w:t>
      </w:r>
      <w:r>
        <w:rPr>
          <w:rFonts w:hint="eastAsia"/>
          <w:snapToGrid w:val="0"/>
          <w:kern w:val="0"/>
          <w:sz w:val="24"/>
        </w:rPr>
        <w:t>如图所示：</w:t>
      </w:r>
    </w:p>
    <w:tbl>
      <w:tblPr>
        <w:tblW w:w="907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0"/>
        <w:gridCol w:w="2268"/>
        <w:gridCol w:w="2835"/>
        <w:gridCol w:w="2410"/>
      </w:tblGrid>
      <w:tr w:rsidR="003934F2" w:rsidRPr="006A7CB4" w14:paraId="26240899" w14:textId="77777777" w:rsidTr="005250B6">
        <w:trPr>
          <w:trHeight w:val="284"/>
        </w:trPr>
        <w:tc>
          <w:tcPr>
            <w:tcW w:w="1560" w:type="dxa"/>
            <w:tcBorders>
              <w:top w:val="single" w:sz="8" w:space="0" w:color="auto"/>
              <w:left w:val="single" w:sz="8" w:space="0" w:color="auto"/>
              <w:bottom w:val="single" w:sz="4" w:space="0" w:color="auto"/>
              <w:right w:val="single" w:sz="4" w:space="0" w:color="auto"/>
              <w:tl2br w:val="single" w:sz="4" w:space="0" w:color="auto"/>
            </w:tcBorders>
            <w:shd w:val="clear" w:color="auto" w:fill="95B3D7" w:themeFill="accent1" w:themeFillTint="99"/>
            <w:vAlign w:val="center"/>
            <w:hideMark/>
          </w:tcPr>
          <w:p w14:paraId="0ECDBCF7" w14:textId="77777777" w:rsidR="003934F2" w:rsidRPr="00AE3008" w:rsidRDefault="003934F2" w:rsidP="0075030C">
            <w:pPr>
              <w:widowControl/>
              <w:rPr>
                <w:rFonts w:ascii="仿宋_GB2312" w:hAnsi="宋体" w:cs="宋体"/>
                <w:b/>
                <w:bCs/>
                <w:color w:val="000000"/>
                <w:kern w:val="0"/>
                <w:szCs w:val="21"/>
              </w:rPr>
            </w:pPr>
          </w:p>
        </w:tc>
        <w:tc>
          <w:tcPr>
            <w:tcW w:w="7513" w:type="dxa"/>
            <w:gridSpan w:val="3"/>
            <w:tcBorders>
              <w:top w:val="single" w:sz="8" w:space="0" w:color="auto"/>
              <w:left w:val="single" w:sz="4" w:space="0" w:color="auto"/>
              <w:bottom w:val="single" w:sz="4" w:space="0" w:color="auto"/>
              <w:right w:val="single" w:sz="8" w:space="0" w:color="auto"/>
            </w:tcBorders>
            <w:shd w:val="clear" w:color="auto" w:fill="95B3D7" w:themeFill="accent1" w:themeFillTint="99"/>
            <w:vAlign w:val="center"/>
            <w:hideMark/>
          </w:tcPr>
          <w:p w14:paraId="05D70D40" w14:textId="77777777" w:rsidR="003934F2" w:rsidRPr="00AE3008" w:rsidRDefault="003934F2" w:rsidP="0075030C">
            <w:pPr>
              <w:widowControl/>
              <w:jc w:val="center"/>
              <w:rPr>
                <w:rFonts w:ascii="仿宋_GB2312" w:hAnsi="宋体" w:cs="宋体"/>
                <w:b/>
                <w:bCs/>
                <w:color w:val="000000"/>
                <w:kern w:val="0"/>
                <w:szCs w:val="21"/>
              </w:rPr>
            </w:pPr>
            <w:proofErr w:type="spellStart"/>
            <w:r w:rsidRPr="00AE3008">
              <w:rPr>
                <w:b/>
                <w:bCs/>
                <w:color w:val="000000"/>
                <w:kern w:val="0"/>
                <w:szCs w:val="21"/>
              </w:rPr>
              <w:t>BasicCall</w:t>
            </w:r>
            <w:proofErr w:type="spellEnd"/>
            <w:r w:rsidRPr="00AE3008">
              <w:rPr>
                <w:rFonts w:ascii="仿宋_GB2312" w:hAnsi="宋体" w:cs="宋体" w:hint="eastAsia"/>
                <w:b/>
                <w:bCs/>
                <w:color w:val="000000"/>
                <w:kern w:val="0"/>
                <w:szCs w:val="21"/>
              </w:rPr>
              <w:t>平台软件维护级别</w:t>
            </w:r>
          </w:p>
        </w:tc>
      </w:tr>
      <w:tr w:rsidR="003934F2" w:rsidRPr="006A7CB4" w14:paraId="43D2FD1E" w14:textId="77777777" w:rsidTr="00C37CEE">
        <w:trPr>
          <w:trHeight w:val="284"/>
        </w:trPr>
        <w:tc>
          <w:tcPr>
            <w:tcW w:w="1560"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4F6A9FD6" w14:textId="77777777" w:rsidR="003934F2" w:rsidRPr="00AE3008" w:rsidRDefault="003934F2" w:rsidP="0075030C">
            <w:pPr>
              <w:widowControl/>
              <w:rPr>
                <w:rFonts w:ascii="仿宋_GB2312" w:hAnsi="宋体" w:cs="宋体"/>
                <w:b/>
                <w:bCs/>
                <w:color w:val="000000"/>
                <w:kern w:val="0"/>
                <w:szCs w:val="21"/>
              </w:rPr>
            </w:pPr>
            <w:r w:rsidRPr="00AE3008">
              <w:rPr>
                <w:rFonts w:ascii="仿宋_GB2312" w:hAnsi="宋体" w:cs="宋体" w:hint="eastAsia"/>
                <w:b/>
                <w:bCs/>
                <w:color w:val="000000"/>
                <w:kern w:val="0"/>
                <w:szCs w:val="21"/>
              </w:rPr>
              <w:t>维护内容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2AECE" w14:textId="77777777" w:rsidR="003934F2" w:rsidRPr="00AE3008" w:rsidRDefault="003934F2" w:rsidP="0075030C">
            <w:pPr>
              <w:widowControl/>
              <w:jc w:val="center"/>
              <w:rPr>
                <w:rFonts w:ascii="仿宋_GB2312" w:hAnsi="宋体" w:cs="宋体"/>
                <w:b/>
                <w:bCs/>
                <w:color w:val="000000"/>
                <w:kern w:val="0"/>
                <w:szCs w:val="21"/>
              </w:rPr>
            </w:pPr>
            <w:proofErr w:type="gramStart"/>
            <w:r w:rsidRPr="00AE3008">
              <w:rPr>
                <w:rFonts w:ascii="仿宋_GB2312" w:hAnsi="宋体" w:cs="宋体" w:hint="eastAsia"/>
                <w:b/>
                <w:bCs/>
                <w:color w:val="000000"/>
                <w:kern w:val="0"/>
                <w:szCs w:val="21"/>
              </w:rPr>
              <w:t>常规级维护</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8FB69" w14:textId="77777777" w:rsidR="003934F2" w:rsidRPr="00AE3008" w:rsidRDefault="003934F2" w:rsidP="0075030C">
            <w:pPr>
              <w:widowControl/>
              <w:jc w:val="center"/>
              <w:rPr>
                <w:rFonts w:ascii="仿宋_GB2312" w:hAnsi="宋体" w:cs="宋体"/>
                <w:b/>
                <w:bCs/>
                <w:color w:val="000000"/>
                <w:kern w:val="0"/>
                <w:szCs w:val="21"/>
              </w:rPr>
            </w:pPr>
            <w:r w:rsidRPr="00AE3008">
              <w:rPr>
                <w:rFonts w:ascii="仿宋_GB2312" w:hAnsi="宋体" w:cs="宋体" w:hint="eastAsia"/>
                <w:b/>
                <w:bCs/>
                <w:color w:val="000000"/>
                <w:kern w:val="0"/>
                <w:szCs w:val="21"/>
              </w:rPr>
              <w:t>增强</w:t>
            </w:r>
            <w:proofErr w:type="gramStart"/>
            <w:r w:rsidRPr="00AE3008">
              <w:rPr>
                <w:rFonts w:ascii="仿宋_GB2312" w:hAnsi="宋体" w:cs="宋体" w:hint="eastAsia"/>
                <w:b/>
                <w:bCs/>
                <w:color w:val="000000"/>
                <w:kern w:val="0"/>
                <w:szCs w:val="21"/>
              </w:rPr>
              <w:t>级维护</w:t>
            </w:r>
            <w:proofErr w:type="gramEnd"/>
          </w:p>
        </w:tc>
        <w:tc>
          <w:tcPr>
            <w:tcW w:w="241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451DE89" w14:textId="77777777" w:rsidR="003934F2" w:rsidRPr="00AE3008" w:rsidRDefault="003934F2" w:rsidP="0075030C">
            <w:pPr>
              <w:widowControl/>
              <w:jc w:val="center"/>
              <w:rPr>
                <w:rFonts w:ascii="仿宋_GB2312" w:hAnsi="宋体" w:cs="宋体"/>
                <w:b/>
                <w:bCs/>
                <w:color w:val="000000"/>
                <w:kern w:val="0"/>
                <w:szCs w:val="21"/>
              </w:rPr>
            </w:pPr>
            <w:r w:rsidRPr="00AE3008">
              <w:rPr>
                <w:rFonts w:ascii="仿宋_GB2312" w:hAnsi="宋体" w:cs="宋体" w:hint="eastAsia"/>
                <w:b/>
                <w:bCs/>
                <w:color w:val="000000"/>
                <w:kern w:val="0"/>
                <w:szCs w:val="21"/>
              </w:rPr>
              <w:t>钻石</w:t>
            </w:r>
            <w:proofErr w:type="gramStart"/>
            <w:r w:rsidRPr="00AE3008">
              <w:rPr>
                <w:rFonts w:ascii="仿宋_GB2312" w:hAnsi="宋体" w:cs="宋体" w:hint="eastAsia"/>
                <w:b/>
                <w:bCs/>
                <w:color w:val="000000"/>
                <w:kern w:val="0"/>
                <w:szCs w:val="21"/>
              </w:rPr>
              <w:t>级维护</w:t>
            </w:r>
            <w:proofErr w:type="gramEnd"/>
          </w:p>
        </w:tc>
      </w:tr>
      <w:tr w:rsidR="003934F2" w:rsidRPr="006A7CB4" w14:paraId="516BF986" w14:textId="77777777" w:rsidTr="00AA0D42">
        <w:trPr>
          <w:trHeight w:val="284"/>
        </w:trPr>
        <w:tc>
          <w:tcPr>
            <w:tcW w:w="1560"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0454F74" w14:textId="77777777" w:rsidR="003934F2" w:rsidRPr="00AE3008" w:rsidRDefault="003934F2" w:rsidP="0075030C">
            <w:pPr>
              <w:widowControl/>
              <w:rPr>
                <w:rFonts w:ascii="仿宋_GB2312" w:hAnsi="宋体" w:cs="宋体"/>
                <w:b/>
                <w:bCs/>
                <w:color w:val="000000"/>
                <w:kern w:val="0"/>
                <w:szCs w:val="21"/>
              </w:rPr>
            </w:pPr>
            <w:r w:rsidRPr="00AE3008">
              <w:rPr>
                <w:rFonts w:ascii="仿宋_GB2312" w:hAnsi="宋体" w:cs="宋体" w:hint="eastAsia"/>
                <w:b/>
                <w:bCs/>
                <w:color w:val="000000"/>
                <w:kern w:val="0"/>
                <w:szCs w:val="21"/>
              </w:rPr>
              <w:t>响应时间</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4E05C9AA" w14:textId="77777777" w:rsidR="003934F2" w:rsidRPr="00AE3008" w:rsidRDefault="00634323" w:rsidP="00AA0D42">
            <w:pPr>
              <w:widowControl/>
              <w:rPr>
                <w:rFonts w:ascii="仿宋_GB2312" w:hAnsi="宋体" w:cs="宋体"/>
                <w:color w:val="000000"/>
                <w:kern w:val="0"/>
                <w:szCs w:val="21"/>
              </w:rPr>
            </w:pPr>
            <w:r>
              <w:rPr>
                <w:rFonts w:ascii="仿宋_GB2312" w:hAnsi="宋体" w:cs="宋体" w:hint="eastAsia"/>
                <w:color w:val="000000"/>
                <w:kern w:val="0"/>
                <w:szCs w:val="21"/>
              </w:rPr>
              <w:t>优先等级1的</w:t>
            </w:r>
            <w:r w:rsidR="003934F2" w:rsidRPr="00AE3008">
              <w:rPr>
                <w:rFonts w:ascii="仿宋_GB2312" w:hAnsi="宋体" w:cs="宋体" w:hint="eastAsia"/>
                <w:color w:val="000000"/>
                <w:kern w:val="0"/>
                <w:szCs w:val="21"/>
              </w:rPr>
              <w:t>故障将在</w:t>
            </w:r>
            <w:r w:rsidR="003934F2" w:rsidRPr="00A22A2D">
              <w:rPr>
                <w:rFonts w:ascii="仿宋_GB2312" w:hAnsi="宋体" w:cs="宋体"/>
                <w:color w:val="000000"/>
                <w:kern w:val="0"/>
                <w:szCs w:val="21"/>
              </w:rPr>
              <w:t>2</w:t>
            </w:r>
            <w:r w:rsidR="003934F2" w:rsidRPr="00AE3008">
              <w:rPr>
                <w:rFonts w:ascii="仿宋_GB2312" w:hAnsi="宋体" w:cs="宋体" w:hint="eastAsia"/>
                <w:color w:val="000000"/>
                <w:kern w:val="0"/>
                <w:szCs w:val="21"/>
              </w:rPr>
              <w:t>小时内响应；</w:t>
            </w:r>
            <w:r>
              <w:rPr>
                <w:rFonts w:ascii="仿宋_GB2312" w:hAnsi="宋体" w:cs="宋体" w:hint="eastAsia"/>
                <w:color w:val="000000"/>
                <w:kern w:val="0"/>
                <w:szCs w:val="21"/>
              </w:rPr>
              <w:t>优先等级2的</w:t>
            </w:r>
            <w:r w:rsidR="003934F2" w:rsidRPr="00AE3008">
              <w:rPr>
                <w:rFonts w:ascii="仿宋_GB2312" w:hAnsi="宋体" w:cs="宋体" w:hint="eastAsia"/>
                <w:color w:val="000000"/>
                <w:kern w:val="0"/>
                <w:szCs w:val="21"/>
              </w:rPr>
              <w:t>故障，将在</w:t>
            </w:r>
            <w:r w:rsidR="003934F2" w:rsidRPr="00A22A2D">
              <w:rPr>
                <w:rFonts w:ascii="仿宋_GB2312" w:hAnsi="宋体" w:cs="宋体" w:hint="eastAsia"/>
                <w:color w:val="000000"/>
                <w:kern w:val="0"/>
                <w:szCs w:val="21"/>
              </w:rPr>
              <w:t>4</w:t>
            </w:r>
            <w:r w:rsidR="003934F2" w:rsidRPr="00AE3008">
              <w:rPr>
                <w:rFonts w:ascii="仿宋_GB2312" w:hAnsi="宋体" w:cs="宋体" w:hint="eastAsia"/>
                <w:color w:val="000000"/>
                <w:kern w:val="0"/>
                <w:szCs w:val="21"/>
              </w:rPr>
              <w:t>小时内响应。</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F166542" w14:textId="77777777" w:rsidR="003934F2" w:rsidRPr="00AE3008" w:rsidRDefault="00634323" w:rsidP="00AA0D42">
            <w:pPr>
              <w:widowControl/>
              <w:rPr>
                <w:rFonts w:ascii="仿宋_GB2312" w:hAnsi="宋体" w:cs="宋体"/>
                <w:color w:val="000000"/>
                <w:kern w:val="0"/>
                <w:szCs w:val="21"/>
              </w:rPr>
            </w:pPr>
            <w:r>
              <w:rPr>
                <w:rFonts w:ascii="仿宋_GB2312" w:hAnsi="宋体" w:cs="宋体" w:hint="eastAsia"/>
                <w:color w:val="000000"/>
                <w:kern w:val="0"/>
                <w:szCs w:val="21"/>
              </w:rPr>
              <w:t>优先等级1的</w:t>
            </w:r>
            <w:r w:rsidR="003934F2" w:rsidRPr="00AE3008">
              <w:rPr>
                <w:rFonts w:ascii="仿宋_GB2312" w:hAnsi="宋体" w:cs="宋体" w:hint="eastAsia"/>
                <w:color w:val="000000"/>
                <w:kern w:val="0"/>
                <w:szCs w:val="21"/>
              </w:rPr>
              <w:t>故障将在</w:t>
            </w:r>
            <w:r w:rsidR="003934F2" w:rsidRPr="00AE3008">
              <w:rPr>
                <w:rFonts w:hint="eastAsia"/>
                <w:color w:val="000000"/>
                <w:kern w:val="0"/>
                <w:szCs w:val="21"/>
              </w:rPr>
              <w:t>1</w:t>
            </w:r>
            <w:r w:rsidR="003934F2" w:rsidRPr="00AE3008">
              <w:rPr>
                <w:rFonts w:ascii="仿宋_GB2312" w:hAnsi="宋体" w:cs="宋体" w:hint="eastAsia"/>
                <w:color w:val="000000"/>
                <w:kern w:val="0"/>
                <w:szCs w:val="21"/>
              </w:rPr>
              <w:t>小时内响应；</w:t>
            </w:r>
            <w:r>
              <w:rPr>
                <w:rFonts w:ascii="仿宋_GB2312" w:hAnsi="宋体" w:cs="宋体" w:hint="eastAsia"/>
                <w:color w:val="000000"/>
                <w:kern w:val="0"/>
                <w:szCs w:val="21"/>
              </w:rPr>
              <w:t>优先等级2的</w:t>
            </w:r>
            <w:r w:rsidR="003934F2" w:rsidRPr="00AE3008">
              <w:rPr>
                <w:rFonts w:ascii="仿宋_GB2312" w:hAnsi="宋体" w:cs="宋体" w:hint="eastAsia"/>
                <w:color w:val="000000"/>
                <w:kern w:val="0"/>
                <w:szCs w:val="21"/>
              </w:rPr>
              <w:t>故障，将在</w:t>
            </w:r>
            <w:r w:rsidR="003934F2" w:rsidRPr="00AE3008">
              <w:rPr>
                <w:rFonts w:hint="eastAsia"/>
                <w:color w:val="000000"/>
                <w:kern w:val="0"/>
                <w:szCs w:val="21"/>
              </w:rPr>
              <w:t>2</w:t>
            </w:r>
            <w:r w:rsidR="003934F2" w:rsidRPr="00AE3008">
              <w:rPr>
                <w:rFonts w:ascii="仿宋_GB2312" w:hAnsi="宋体" w:cs="宋体" w:hint="eastAsia"/>
                <w:color w:val="000000"/>
                <w:kern w:val="0"/>
                <w:szCs w:val="21"/>
              </w:rPr>
              <w:t>小时内响应。</w:t>
            </w:r>
          </w:p>
        </w:tc>
        <w:tc>
          <w:tcPr>
            <w:tcW w:w="2410" w:type="dxa"/>
            <w:tcBorders>
              <w:top w:val="single" w:sz="4" w:space="0" w:color="auto"/>
              <w:left w:val="single" w:sz="4" w:space="0" w:color="auto"/>
              <w:bottom w:val="single" w:sz="4" w:space="0" w:color="auto"/>
              <w:right w:val="single" w:sz="8" w:space="0" w:color="auto"/>
            </w:tcBorders>
            <w:shd w:val="clear" w:color="auto" w:fill="auto"/>
            <w:hideMark/>
          </w:tcPr>
          <w:p w14:paraId="29378166" w14:textId="77777777" w:rsidR="003934F2" w:rsidRPr="00AE3008" w:rsidRDefault="003934F2" w:rsidP="00AA0D42">
            <w:pPr>
              <w:widowControl/>
              <w:rPr>
                <w:rFonts w:ascii="仿宋_GB2312" w:hAnsi="宋体" w:cs="宋体"/>
                <w:color w:val="000000"/>
                <w:kern w:val="0"/>
                <w:szCs w:val="21"/>
              </w:rPr>
            </w:pPr>
            <w:r w:rsidRPr="00AE3008">
              <w:rPr>
                <w:rFonts w:ascii="仿宋_GB2312" w:hAnsi="宋体" w:cs="宋体" w:hint="eastAsia"/>
                <w:color w:val="000000"/>
                <w:kern w:val="0"/>
                <w:szCs w:val="21"/>
              </w:rPr>
              <w:t>专人进驻用户现场，提供</w:t>
            </w:r>
            <w:r w:rsidR="007A1FFA">
              <w:rPr>
                <w:rFonts w:hint="eastAsia"/>
                <w:color w:val="000000"/>
                <w:kern w:val="0"/>
                <w:szCs w:val="21"/>
              </w:rPr>
              <w:t>与甲方工作日一致</w:t>
            </w:r>
            <w:r w:rsidRPr="00AE3008">
              <w:rPr>
                <w:rFonts w:ascii="仿宋_GB2312" w:hAnsi="宋体" w:cs="宋体" w:hint="eastAsia"/>
                <w:color w:val="000000"/>
                <w:kern w:val="0"/>
                <w:szCs w:val="21"/>
              </w:rPr>
              <w:t>的全程服务</w:t>
            </w:r>
          </w:p>
        </w:tc>
      </w:tr>
      <w:tr w:rsidR="003934F2" w:rsidRPr="006A7CB4" w14:paraId="16F5D0F7" w14:textId="77777777" w:rsidTr="00AA0D42">
        <w:trPr>
          <w:trHeight w:val="284"/>
        </w:trPr>
        <w:tc>
          <w:tcPr>
            <w:tcW w:w="1560"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365070DB" w14:textId="77777777" w:rsidR="003934F2" w:rsidRPr="00AE3008" w:rsidRDefault="003934F2" w:rsidP="0075030C">
            <w:pPr>
              <w:widowControl/>
              <w:rPr>
                <w:rFonts w:ascii="仿宋_GB2312" w:hAnsi="宋体" w:cs="宋体"/>
                <w:b/>
                <w:bCs/>
                <w:color w:val="000000"/>
                <w:kern w:val="0"/>
                <w:szCs w:val="21"/>
              </w:rPr>
            </w:pPr>
            <w:r w:rsidRPr="00AE3008">
              <w:rPr>
                <w:rFonts w:ascii="仿宋_GB2312" w:hAnsi="宋体" w:cs="宋体" w:hint="eastAsia"/>
                <w:b/>
                <w:bCs/>
                <w:color w:val="000000"/>
                <w:kern w:val="0"/>
                <w:szCs w:val="21"/>
              </w:rPr>
              <w:t>远程服务</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65FF8" w14:textId="3A62457D" w:rsidR="003934F2" w:rsidRPr="00AE3008" w:rsidRDefault="00B30251" w:rsidP="0075030C">
            <w:pPr>
              <w:widowControl/>
              <w:rPr>
                <w:rFonts w:ascii="仿宋_GB2312" w:hAnsi="宋体" w:cs="宋体"/>
                <w:color w:val="000000"/>
                <w:kern w:val="0"/>
                <w:szCs w:val="21"/>
              </w:rPr>
            </w:pPr>
            <w:r>
              <w:rPr>
                <w:color w:val="000000"/>
                <w:kern w:val="0"/>
                <w:szCs w:val="21"/>
              </w:rPr>
              <w:t>7</w:t>
            </w:r>
            <w:r w:rsidR="003934F2" w:rsidRPr="00AE3008">
              <w:rPr>
                <w:color w:val="000000"/>
                <w:kern w:val="0"/>
                <w:szCs w:val="21"/>
              </w:rPr>
              <w:t>*8</w:t>
            </w:r>
            <w:r w:rsidR="003934F2" w:rsidRPr="00AE3008">
              <w:rPr>
                <w:rFonts w:ascii="仿宋_GB2312" w:hAnsi="宋体" w:cs="宋体" w:hint="eastAsia"/>
                <w:color w:val="000000"/>
                <w:kern w:val="0"/>
                <w:szCs w:val="21"/>
              </w:rPr>
              <w:t>小时</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C81D6" w14:textId="77777777" w:rsidR="003934F2" w:rsidRPr="00AE3008" w:rsidRDefault="003934F2" w:rsidP="0075030C">
            <w:pPr>
              <w:widowControl/>
              <w:rPr>
                <w:rFonts w:ascii="仿宋_GB2312" w:hAnsi="宋体" w:cs="宋体"/>
                <w:color w:val="000000"/>
                <w:kern w:val="0"/>
                <w:szCs w:val="21"/>
              </w:rPr>
            </w:pPr>
            <w:r w:rsidRPr="00AE3008">
              <w:rPr>
                <w:rFonts w:hint="eastAsia"/>
                <w:color w:val="000000"/>
                <w:kern w:val="0"/>
                <w:szCs w:val="21"/>
              </w:rPr>
              <w:t>7*24</w:t>
            </w:r>
            <w:r w:rsidRPr="00AE3008">
              <w:rPr>
                <w:rFonts w:ascii="仿宋_GB2312" w:hAnsi="宋体" w:cs="宋体" w:hint="eastAsia"/>
                <w:color w:val="000000"/>
                <w:kern w:val="0"/>
                <w:szCs w:val="21"/>
              </w:rPr>
              <w:t>小时</w:t>
            </w:r>
          </w:p>
        </w:tc>
        <w:tc>
          <w:tcPr>
            <w:tcW w:w="2410" w:type="dxa"/>
            <w:tcBorders>
              <w:top w:val="single" w:sz="4" w:space="0" w:color="auto"/>
              <w:left w:val="single" w:sz="4" w:space="0" w:color="auto"/>
              <w:bottom w:val="single" w:sz="4" w:space="0" w:color="auto"/>
              <w:right w:val="single" w:sz="8" w:space="0" w:color="auto"/>
            </w:tcBorders>
            <w:shd w:val="clear" w:color="auto" w:fill="auto"/>
            <w:hideMark/>
          </w:tcPr>
          <w:p w14:paraId="412DD94A" w14:textId="77777777" w:rsidR="003934F2" w:rsidRPr="00AE3008" w:rsidRDefault="008D7EB8" w:rsidP="00AA0D42">
            <w:pPr>
              <w:widowControl/>
              <w:rPr>
                <w:rFonts w:ascii="仿宋_GB2312" w:hAnsi="宋体" w:cs="宋体"/>
                <w:color w:val="000000"/>
                <w:kern w:val="0"/>
                <w:szCs w:val="21"/>
              </w:rPr>
            </w:pPr>
            <w:r>
              <w:rPr>
                <w:rFonts w:ascii="仿宋_GB2312" w:hAnsi="宋体" w:cs="宋体" w:hint="eastAsia"/>
                <w:color w:val="000000"/>
                <w:kern w:val="0"/>
                <w:szCs w:val="21"/>
              </w:rPr>
              <w:t>负责呼叫中心平台相关的所有故障、配置等日常</w:t>
            </w:r>
            <w:r w:rsidR="003934F2" w:rsidRPr="00AE3008">
              <w:rPr>
                <w:rFonts w:ascii="仿宋_GB2312" w:hAnsi="宋体" w:cs="宋体" w:hint="eastAsia"/>
                <w:color w:val="000000"/>
                <w:kern w:val="0"/>
                <w:szCs w:val="21"/>
              </w:rPr>
              <w:t>维护工作的实时</w:t>
            </w:r>
            <w:r>
              <w:rPr>
                <w:rFonts w:ascii="仿宋_GB2312" w:hAnsi="宋体" w:cs="宋体" w:hint="eastAsia"/>
                <w:color w:val="000000"/>
                <w:kern w:val="0"/>
                <w:szCs w:val="21"/>
              </w:rPr>
              <w:t>完成与问题</w:t>
            </w:r>
            <w:r w:rsidR="003934F2" w:rsidRPr="00AE3008">
              <w:rPr>
                <w:rFonts w:ascii="仿宋_GB2312" w:hAnsi="宋体" w:cs="宋体" w:hint="eastAsia"/>
                <w:color w:val="000000"/>
                <w:kern w:val="0"/>
                <w:szCs w:val="21"/>
              </w:rPr>
              <w:t>解决。</w:t>
            </w:r>
          </w:p>
        </w:tc>
      </w:tr>
      <w:tr w:rsidR="003934F2" w:rsidRPr="006A7CB4" w14:paraId="53077B21" w14:textId="77777777" w:rsidTr="00042A6B">
        <w:trPr>
          <w:trHeight w:val="284"/>
        </w:trPr>
        <w:tc>
          <w:tcPr>
            <w:tcW w:w="1560"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F5E487A" w14:textId="77777777" w:rsidR="003934F2" w:rsidRPr="00AE3008" w:rsidRDefault="003934F2" w:rsidP="0075030C">
            <w:pPr>
              <w:widowControl/>
              <w:rPr>
                <w:rFonts w:ascii="仿宋_GB2312" w:hAnsi="宋体" w:cs="宋体"/>
                <w:b/>
                <w:bCs/>
                <w:color w:val="000000"/>
                <w:kern w:val="0"/>
                <w:szCs w:val="21"/>
              </w:rPr>
            </w:pPr>
            <w:r w:rsidRPr="00AE3008">
              <w:rPr>
                <w:rFonts w:ascii="仿宋_GB2312" w:hAnsi="宋体" w:cs="宋体" w:hint="eastAsia"/>
                <w:b/>
                <w:bCs/>
                <w:color w:val="000000"/>
                <w:kern w:val="0"/>
                <w:szCs w:val="21"/>
              </w:rPr>
              <w:t>现场服务</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0F6BBB" w14:textId="42127588" w:rsidR="003934F2" w:rsidRPr="00AE3008" w:rsidRDefault="000E0AA8" w:rsidP="00634323">
            <w:pPr>
              <w:widowControl/>
              <w:rPr>
                <w:rFonts w:ascii="仿宋_GB2312" w:hAnsi="宋体" w:cs="宋体"/>
                <w:color w:val="000000"/>
                <w:kern w:val="0"/>
                <w:szCs w:val="21"/>
              </w:rPr>
            </w:pPr>
            <w:r>
              <w:rPr>
                <w:rFonts w:ascii="仿宋_GB2312" w:hAnsi="宋体" w:cs="宋体" w:hint="eastAsia"/>
                <w:color w:val="000000"/>
                <w:kern w:val="0"/>
                <w:szCs w:val="21"/>
              </w:rPr>
              <w:t>无</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DA49EB4" w14:textId="77777777" w:rsidR="003934F2" w:rsidRPr="00AE3008" w:rsidRDefault="00634323" w:rsidP="00AA0D42">
            <w:pPr>
              <w:widowControl/>
              <w:rPr>
                <w:rFonts w:ascii="仿宋_GB2312" w:hAnsi="宋体" w:cs="宋体"/>
                <w:color w:val="000000"/>
                <w:kern w:val="0"/>
                <w:szCs w:val="21"/>
              </w:rPr>
            </w:pPr>
            <w:r>
              <w:rPr>
                <w:rFonts w:ascii="仿宋_GB2312" w:hAnsi="宋体" w:cs="宋体" w:hint="eastAsia"/>
                <w:color w:val="000000"/>
                <w:kern w:val="0"/>
                <w:szCs w:val="21"/>
              </w:rPr>
              <w:t>判断故障无法通过远程处理解决后，</w:t>
            </w:r>
            <w:r w:rsidR="003934F2" w:rsidRPr="00AE3008">
              <w:rPr>
                <w:rFonts w:ascii="仿宋_GB2312" w:hAnsi="宋体" w:cs="宋体" w:hint="eastAsia"/>
                <w:color w:val="000000"/>
                <w:kern w:val="0"/>
                <w:szCs w:val="21"/>
              </w:rPr>
              <w:t>乙方将在</w:t>
            </w:r>
            <w:r>
              <w:rPr>
                <w:rFonts w:ascii="仿宋_GB2312" w:hAnsi="宋体" w:cs="宋体" w:hint="eastAsia"/>
                <w:color w:val="000000"/>
                <w:kern w:val="0"/>
                <w:szCs w:val="21"/>
              </w:rPr>
              <w:t>（</w:t>
            </w:r>
            <w:r w:rsidR="003934F2" w:rsidRPr="00AE3008">
              <w:rPr>
                <w:rFonts w:ascii="仿宋_GB2312" w:hAnsi="宋体" w:cs="宋体" w:hint="eastAsia"/>
                <w:color w:val="000000"/>
                <w:kern w:val="0"/>
                <w:szCs w:val="21"/>
              </w:rPr>
              <w:t>北京五环以内）</w:t>
            </w:r>
            <w:r w:rsidR="003934F2" w:rsidRPr="00AE3008">
              <w:rPr>
                <w:rFonts w:hint="eastAsia"/>
                <w:color w:val="000000"/>
                <w:kern w:val="0"/>
                <w:szCs w:val="21"/>
              </w:rPr>
              <w:t>2</w:t>
            </w:r>
            <w:r w:rsidR="003934F2" w:rsidRPr="00AE3008">
              <w:rPr>
                <w:rFonts w:ascii="仿宋_GB2312" w:hAnsi="宋体" w:cs="宋体" w:hint="eastAsia"/>
                <w:color w:val="000000"/>
                <w:kern w:val="0"/>
                <w:szCs w:val="21"/>
              </w:rPr>
              <w:t>小时内到达现场；外地</w:t>
            </w:r>
            <w:r w:rsidR="003934F2" w:rsidRPr="00AE3008">
              <w:rPr>
                <w:rFonts w:hint="eastAsia"/>
                <w:color w:val="000000"/>
                <w:kern w:val="0"/>
                <w:szCs w:val="21"/>
              </w:rPr>
              <w:t>12</w:t>
            </w:r>
            <w:r w:rsidR="003934F2" w:rsidRPr="00AE3008">
              <w:rPr>
                <w:rFonts w:ascii="仿宋_GB2312" w:hAnsi="宋体" w:cs="宋体" w:hint="eastAsia"/>
                <w:color w:val="000000"/>
                <w:kern w:val="0"/>
                <w:szCs w:val="21"/>
              </w:rPr>
              <w:t>小时内到达现场</w:t>
            </w:r>
          </w:p>
        </w:tc>
        <w:tc>
          <w:tcPr>
            <w:tcW w:w="241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F693AF5" w14:textId="77777777" w:rsidR="003934F2" w:rsidRPr="00AE3008" w:rsidRDefault="003934F2" w:rsidP="0075030C">
            <w:pPr>
              <w:widowControl/>
              <w:rPr>
                <w:rFonts w:ascii="仿宋_GB2312" w:hAnsi="宋体" w:cs="宋体"/>
                <w:color w:val="000000"/>
                <w:kern w:val="0"/>
                <w:szCs w:val="21"/>
              </w:rPr>
            </w:pPr>
            <w:r w:rsidRPr="00AE3008">
              <w:rPr>
                <w:rFonts w:ascii="仿宋_GB2312" w:hAnsi="宋体" w:cs="宋体" w:hint="eastAsia"/>
                <w:color w:val="000000"/>
                <w:kern w:val="0"/>
                <w:szCs w:val="21"/>
              </w:rPr>
              <w:t>实时服务</w:t>
            </w:r>
          </w:p>
        </w:tc>
      </w:tr>
      <w:tr w:rsidR="003934F2" w:rsidRPr="006A7CB4" w14:paraId="7A1DD2A2" w14:textId="77777777" w:rsidTr="00C37CEE">
        <w:trPr>
          <w:trHeight w:val="284"/>
        </w:trPr>
        <w:tc>
          <w:tcPr>
            <w:tcW w:w="1560"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10B8EAE" w14:textId="77777777" w:rsidR="003934F2" w:rsidRPr="00AE3008" w:rsidRDefault="003934F2" w:rsidP="0075030C">
            <w:pPr>
              <w:widowControl/>
              <w:rPr>
                <w:rFonts w:ascii="仿宋_GB2312" w:hAnsi="宋体" w:cs="宋体"/>
                <w:b/>
                <w:bCs/>
                <w:color w:val="000000"/>
                <w:kern w:val="0"/>
                <w:szCs w:val="21"/>
              </w:rPr>
            </w:pPr>
            <w:r w:rsidRPr="00AE3008">
              <w:rPr>
                <w:rFonts w:ascii="仿宋_GB2312" w:hAnsi="宋体" w:cs="宋体" w:hint="eastAsia"/>
                <w:b/>
                <w:bCs/>
                <w:color w:val="000000"/>
                <w:kern w:val="0"/>
                <w:szCs w:val="21"/>
              </w:rPr>
              <w:t>远程巡检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DA66B" w14:textId="5933BDBE" w:rsidR="003934F2" w:rsidRPr="00AE3008" w:rsidRDefault="00054379" w:rsidP="00614BD7">
            <w:pPr>
              <w:widowControl/>
              <w:jc w:val="left"/>
              <w:rPr>
                <w:rFonts w:ascii="仿宋_GB2312" w:hAnsi="宋体" w:cs="宋体"/>
                <w:color w:val="000000"/>
                <w:kern w:val="0"/>
                <w:szCs w:val="21"/>
              </w:rPr>
            </w:pPr>
            <w:commentRangeStart w:id="3"/>
            <w:r>
              <w:rPr>
                <w:rFonts w:ascii="仿宋_GB2312" w:hAnsi="宋体" w:cs="宋体" w:hint="eastAsia"/>
                <w:color w:val="000000"/>
                <w:kern w:val="0"/>
                <w:szCs w:val="21"/>
              </w:rPr>
              <w:t>2次/年</w:t>
            </w:r>
            <w:r w:rsidR="00900592">
              <w:rPr>
                <w:rFonts w:ascii="仿宋_GB2312" w:hAnsi="宋体" w:cs="宋体" w:hint="eastAsia"/>
                <w:color w:val="000000"/>
                <w:kern w:val="0"/>
                <w:szCs w:val="21"/>
              </w:rPr>
              <w:t>（含</w:t>
            </w:r>
            <w:r w:rsidR="00900592">
              <w:rPr>
                <w:rFonts w:ascii="仿宋_GB2312" w:hAnsi="宋体" w:cs="宋体"/>
                <w:color w:val="000000"/>
                <w:kern w:val="0"/>
                <w:szCs w:val="21"/>
              </w:rPr>
              <w:t>两</w:t>
            </w:r>
            <w:r w:rsidR="00900592">
              <w:rPr>
                <w:rFonts w:ascii="仿宋_GB2312" w:hAnsi="宋体" w:cs="宋体" w:hint="eastAsia"/>
                <w:color w:val="000000"/>
                <w:kern w:val="0"/>
                <w:szCs w:val="21"/>
              </w:rPr>
              <w:t>次</w:t>
            </w:r>
            <w:r w:rsidR="00900592">
              <w:rPr>
                <w:rFonts w:ascii="仿宋_GB2312" w:hAnsi="宋体" w:cs="宋体"/>
                <w:color w:val="000000"/>
                <w:kern w:val="0"/>
                <w:szCs w:val="21"/>
              </w:rPr>
              <w:t>巡检报告</w:t>
            </w:r>
            <w:r w:rsidR="00900592">
              <w:rPr>
                <w:rFonts w:ascii="仿宋_GB2312" w:hAnsi="宋体" w:cs="宋体" w:hint="eastAsia"/>
                <w:color w:val="000000"/>
                <w:kern w:val="0"/>
                <w:szCs w:val="21"/>
              </w:rPr>
              <w:t>）</w:t>
            </w:r>
            <w:commentRangeEnd w:id="3"/>
            <w:r w:rsidR="00AB441B">
              <w:rPr>
                <w:rStyle w:val="af7"/>
              </w:rPr>
              <w:commentReference w:id="3"/>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61E5A" w14:textId="77777777" w:rsidR="003934F2" w:rsidRPr="00AE3008" w:rsidRDefault="003934F2" w:rsidP="0075030C">
            <w:pPr>
              <w:widowControl/>
              <w:rPr>
                <w:rFonts w:ascii="仿宋_GB2312" w:hAnsi="宋体" w:cs="宋体"/>
                <w:color w:val="000000"/>
                <w:kern w:val="0"/>
                <w:szCs w:val="21"/>
              </w:rPr>
            </w:pPr>
            <w:r w:rsidRPr="00AE3008">
              <w:rPr>
                <w:rFonts w:hint="eastAsia"/>
                <w:color w:val="000000"/>
                <w:kern w:val="0"/>
                <w:szCs w:val="21"/>
              </w:rPr>
              <w:t>2</w:t>
            </w:r>
            <w:r w:rsidRPr="00AE3008">
              <w:rPr>
                <w:rFonts w:ascii="仿宋_GB2312" w:hAnsi="宋体" w:cs="宋体" w:hint="eastAsia"/>
                <w:color w:val="000000"/>
                <w:kern w:val="0"/>
                <w:szCs w:val="21"/>
              </w:rPr>
              <w:t>次/年</w:t>
            </w:r>
            <w:r w:rsidR="00085495">
              <w:rPr>
                <w:rFonts w:ascii="仿宋_GB2312" w:hAnsi="宋体" w:cs="宋体" w:hint="eastAsia"/>
                <w:color w:val="000000"/>
                <w:kern w:val="0"/>
                <w:szCs w:val="21"/>
              </w:rPr>
              <w:t>（视用户方许可而定）</w:t>
            </w:r>
          </w:p>
        </w:tc>
        <w:tc>
          <w:tcPr>
            <w:tcW w:w="241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A174779" w14:textId="77777777" w:rsidR="003934F2" w:rsidRPr="00AE3008" w:rsidRDefault="003934F2" w:rsidP="0075030C">
            <w:pPr>
              <w:widowControl/>
              <w:rPr>
                <w:rFonts w:ascii="仿宋_GB2312" w:hAnsi="宋体" w:cs="宋体"/>
                <w:color w:val="000000"/>
                <w:kern w:val="0"/>
                <w:szCs w:val="21"/>
              </w:rPr>
            </w:pPr>
            <w:r w:rsidRPr="00AE3008">
              <w:rPr>
                <w:rFonts w:ascii="仿宋_GB2312" w:hAnsi="宋体" w:cs="宋体" w:hint="eastAsia"/>
                <w:color w:val="000000"/>
                <w:kern w:val="0"/>
                <w:szCs w:val="21"/>
              </w:rPr>
              <w:t>按照甲方要求巡检</w:t>
            </w:r>
          </w:p>
        </w:tc>
      </w:tr>
      <w:tr w:rsidR="003934F2" w:rsidRPr="006A7CB4" w14:paraId="62B01B28" w14:textId="77777777" w:rsidTr="00C37CEE">
        <w:trPr>
          <w:trHeight w:val="284"/>
        </w:trPr>
        <w:tc>
          <w:tcPr>
            <w:tcW w:w="1560"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5267D59" w14:textId="77777777" w:rsidR="003934F2" w:rsidRPr="00AE3008" w:rsidRDefault="003934F2" w:rsidP="0075030C">
            <w:pPr>
              <w:widowControl/>
              <w:rPr>
                <w:rFonts w:ascii="仿宋_GB2312" w:hAnsi="宋体" w:cs="宋体"/>
                <w:b/>
                <w:bCs/>
                <w:color w:val="000000"/>
                <w:kern w:val="0"/>
                <w:szCs w:val="21"/>
              </w:rPr>
            </w:pPr>
            <w:r w:rsidRPr="00AE3008">
              <w:rPr>
                <w:rFonts w:ascii="仿宋_GB2312" w:hAnsi="宋体" w:cs="宋体" w:hint="eastAsia"/>
                <w:b/>
                <w:bCs/>
                <w:color w:val="000000"/>
                <w:kern w:val="0"/>
                <w:szCs w:val="21"/>
              </w:rPr>
              <w:t>现场巡检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399C6" w14:textId="77777777" w:rsidR="003934F2" w:rsidRPr="00AE3008" w:rsidRDefault="003934F2" w:rsidP="00614BD7">
            <w:pPr>
              <w:widowControl/>
              <w:jc w:val="left"/>
              <w:rPr>
                <w:rFonts w:ascii="仿宋_GB2312" w:hAnsi="宋体" w:cs="宋体"/>
                <w:color w:val="000000"/>
                <w:kern w:val="0"/>
                <w:szCs w:val="21"/>
              </w:rPr>
            </w:pPr>
            <w:r w:rsidRPr="00AE3008">
              <w:rPr>
                <w:rFonts w:ascii="仿宋_GB2312" w:hAnsi="宋体" w:cs="宋体" w:hint="eastAsia"/>
                <w:color w:val="000000"/>
                <w:kern w:val="0"/>
                <w:szCs w:val="21"/>
              </w:rPr>
              <w:t>无</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EFD9E" w14:textId="77777777" w:rsidR="003934F2" w:rsidRPr="00AE3008" w:rsidRDefault="003934F2" w:rsidP="0075030C">
            <w:pPr>
              <w:widowControl/>
              <w:rPr>
                <w:rFonts w:ascii="仿宋_GB2312" w:hAnsi="宋体" w:cs="宋体"/>
                <w:color w:val="000000"/>
                <w:kern w:val="0"/>
                <w:szCs w:val="21"/>
              </w:rPr>
            </w:pPr>
            <w:r w:rsidRPr="00AE3008">
              <w:rPr>
                <w:rFonts w:hint="eastAsia"/>
                <w:color w:val="000000"/>
                <w:kern w:val="0"/>
                <w:szCs w:val="21"/>
              </w:rPr>
              <w:t>2</w:t>
            </w:r>
            <w:r w:rsidRPr="00AE3008">
              <w:rPr>
                <w:rFonts w:ascii="仿宋_GB2312" w:hAnsi="宋体" w:cs="宋体" w:hint="eastAsia"/>
                <w:color w:val="000000"/>
                <w:kern w:val="0"/>
                <w:szCs w:val="21"/>
              </w:rPr>
              <w:t>次/年</w:t>
            </w:r>
          </w:p>
        </w:tc>
        <w:tc>
          <w:tcPr>
            <w:tcW w:w="241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4649B8C" w14:textId="77777777" w:rsidR="003934F2" w:rsidRPr="00AE3008" w:rsidRDefault="003934F2" w:rsidP="0075030C">
            <w:pPr>
              <w:widowControl/>
              <w:rPr>
                <w:rFonts w:ascii="仿宋_GB2312" w:hAnsi="宋体" w:cs="宋体"/>
                <w:color w:val="000000"/>
                <w:kern w:val="0"/>
                <w:szCs w:val="21"/>
              </w:rPr>
            </w:pPr>
            <w:r w:rsidRPr="00AE3008">
              <w:rPr>
                <w:rFonts w:ascii="仿宋_GB2312" w:hAnsi="宋体" w:cs="宋体" w:hint="eastAsia"/>
                <w:color w:val="000000"/>
                <w:kern w:val="0"/>
                <w:szCs w:val="21"/>
              </w:rPr>
              <w:t>按照甲方要求巡检</w:t>
            </w:r>
          </w:p>
        </w:tc>
      </w:tr>
      <w:tr w:rsidR="003934F2" w:rsidRPr="006A7CB4" w14:paraId="0DC4AA63" w14:textId="77777777" w:rsidTr="00C37CEE">
        <w:trPr>
          <w:trHeight w:val="284"/>
        </w:trPr>
        <w:tc>
          <w:tcPr>
            <w:tcW w:w="1560"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90EAA72" w14:textId="77777777" w:rsidR="003934F2" w:rsidRPr="00AE3008" w:rsidRDefault="003934F2" w:rsidP="0075030C">
            <w:pPr>
              <w:widowControl/>
              <w:rPr>
                <w:rFonts w:ascii="仿宋_GB2312" w:hAnsi="宋体" w:cs="宋体"/>
                <w:b/>
                <w:bCs/>
                <w:color w:val="000000"/>
                <w:kern w:val="0"/>
                <w:szCs w:val="21"/>
              </w:rPr>
            </w:pPr>
            <w:r w:rsidRPr="00AE3008">
              <w:rPr>
                <w:rFonts w:ascii="仿宋_GB2312" w:hAnsi="宋体" w:cs="宋体" w:hint="eastAsia"/>
                <w:b/>
                <w:bCs/>
                <w:color w:val="000000"/>
                <w:kern w:val="0"/>
                <w:szCs w:val="21"/>
              </w:rPr>
              <w:t>现场培训</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D93E1" w14:textId="0A4EB976" w:rsidR="003934F2" w:rsidRPr="00AE3008" w:rsidRDefault="00E71A91" w:rsidP="00614BD7">
            <w:pPr>
              <w:widowControl/>
              <w:jc w:val="left"/>
              <w:rPr>
                <w:rFonts w:ascii="仿宋_GB2312" w:hAnsi="宋体" w:cs="宋体"/>
                <w:color w:val="000000"/>
                <w:kern w:val="0"/>
                <w:szCs w:val="21"/>
              </w:rPr>
            </w:pPr>
            <w:r>
              <w:rPr>
                <w:rFonts w:hint="eastAsia"/>
                <w:color w:val="000000"/>
                <w:kern w:val="0"/>
                <w:szCs w:val="21"/>
              </w:rPr>
              <w:t>无</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F0EFB" w14:textId="77777777" w:rsidR="003934F2" w:rsidRPr="00AE3008" w:rsidRDefault="00085495" w:rsidP="0075030C">
            <w:pPr>
              <w:widowControl/>
              <w:rPr>
                <w:rFonts w:ascii="仿宋_GB2312" w:hAnsi="宋体" w:cs="宋体"/>
                <w:color w:val="000000"/>
                <w:kern w:val="0"/>
                <w:szCs w:val="21"/>
              </w:rPr>
            </w:pPr>
            <w:r>
              <w:rPr>
                <w:rFonts w:hint="eastAsia"/>
                <w:color w:val="000000"/>
                <w:kern w:val="0"/>
                <w:szCs w:val="21"/>
              </w:rPr>
              <w:t>2</w:t>
            </w:r>
            <w:r w:rsidR="003934F2" w:rsidRPr="00AE3008">
              <w:rPr>
                <w:rFonts w:ascii="仿宋_GB2312" w:hAnsi="宋体" w:cs="宋体" w:hint="eastAsia"/>
                <w:color w:val="000000"/>
                <w:kern w:val="0"/>
                <w:szCs w:val="21"/>
              </w:rPr>
              <w:t>次/年</w:t>
            </w:r>
          </w:p>
        </w:tc>
        <w:tc>
          <w:tcPr>
            <w:tcW w:w="241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4BE90C5" w14:textId="77777777" w:rsidR="003934F2" w:rsidRPr="00AE3008" w:rsidRDefault="003934F2" w:rsidP="0075030C">
            <w:pPr>
              <w:widowControl/>
              <w:rPr>
                <w:rFonts w:ascii="仿宋_GB2312" w:hAnsi="宋体" w:cs="宋体"/>
                <w:color w:val="000000"/>
                <w:kern w:val="0"/>
                <w:szCs w:val="21"/>
              </w:rPr>
            </w:pPr>
            <w:r w:rsidRPr="00AE3008">
              <w:rPr>
                <w:rFonts w:ascii="仿宋_GB2312" w:hAnsi="宋体" w:cs="宋体" w:hint="eastAsia"/>
                <w:color w:val="000000"/>
                <w:kern w:val="0"/>
                <w:szCs w:val="21"/>
              </w:rPr>
              <w:t>按照甲方要求培训</w:t>
            </w:r>
          </w:p>
        </w:tc>
      </w:tr>
      <w:tr w:rsidR="00C37CEE" w:rsidRPr="006A7CB4" w14:paraId="3B2F358E" w14:textId="77777777" w:rsidTr="00C37CEE">
        <w:trPr>
          <w:trHeight w:val="284"/>
        </w:trPr>
        <w:tc>
          <w:tcPr>
            <w:tcW w:w="1560"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4CC9631E" w14:textId="77777777" w:rsidR="00C37CEE" w:rsidRPr="00AE3008" w:rsidRDefault="00C37CEE" w:rsidP="0075030C">
            <w:pPr>
              <w:widowControl/>
              <w:rPr>
                <w:rFonts w:ascii="仿宋_GB2312" w:hAnsi="宋体" w:cs="宋体"/>
                <w:b/>
                <w:bCs/>
                <w:color w:val="000000"/>
                <w:kern w:val="0"/>
                <w:szCs w:val="21"/>
              </w:rPr>
            </w:pPr>
            <w:r>
              <w:rPr>
                <w:rFonts w:ascii="仿宋_GB2312" w:hAnsi="宋体" w:cs="宋体" w:hint="eastAsia"/>
                <w:b/>
                <w:bCs/>
                <w:color w:val="000000"/>
                <w:kern w:val="0"/>
                <w:szCs w:val="21"/>
              </w:rPr>
              <w:t>系统软件升级</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C56DB" w14:textId="77777777" w:rsidR="00C37CEE" w:rsidRPr="00AE3008" w:rsidRDefault="008D7EB8" w:rsidP="00256B86">
            <w:pPr>
              <w:widowControl/>
              <w:rPr>
                <w:rFonts w:ascii="仿宋_GB2312" w:hAnsi="宋体" w:cs="宋体"/>
                <w:color w:val="000000"/>
                <w:kern w:val="0"/>
                <w:szCs w:val="21"/>
              </w:rPr>
            </w:pPr>
            <w:r>
              <w:rPr>
                <w:rFonts w:ascii="仿宋_GB2312" w:hAnsi="宋体" w:cs="宋体" w:hint="eastAsia"/>
                <w:color w:val="000000"/>
                <w:kern w:val="0"/>
                <w:szCs w:val="21"/>
              </w:rPr>
              <w:t>无</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CEB0B" w14:textId="77777777" w:rsidR="00C37CEE" w:rsidRPr="00AE3008" w:rsidRDefault="008D7EB8" w:rsidP="0075030C">
            <w:pPr>
              <w:widowControl/>
              <w:rPr>
                <w:rFonts w:ascii="仿宋_GB2312" w:hAnsi="宋体" w:cs="宋体"/>
                <w:color w:val="000000"/>
                <w:kern w:val="0"/>
                <w:szCs w:val="21"/>
              </w:rPr>
            </w:pPr>
            <w:r>
              <w:rPr>
                <w:rFonts w:ascii="仿宋_GB2312" w:hAnsi="宋体" w:cs="宋体" w:hint="eastAsia"/>
                <w:color w:val="000000"/>
                <w:kern w:val="0"/>
                <w:szCs w:val="21"/>
              </w:rPr>
              <w:t>定期免费升级</w:t>
            </w:r>
          </w:p>
        </w:tc>
        <w:tc>
          <w:tcPr>
            <w:tcW w:w="241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561FCE2" w14:textId="77777777" w:rsidR="00C37CEE" w:rsidRPr="00AE3008" w:rsidRDefault="008D7EB8" w:rsidP="0075030C">
            <w:pPr>
              <w:widowControl/>
              <w:rPr>
                <w:rFonts w:ascii="仿宋_GB2312" w:hAnsi="宋体" w:cs="宋体"/>
                <w:color w:val="000000"/>
                <w:kern w:val="0"/>
                <w:szCs w:val="21"/>
              </w:rPr>
            </w:pPr>
            <w:r>
              <w:rPr>
                <w:rFonts w:ascii="仿宋_GB2312" w:hAnsi="宋体" w:cs="宋体" w:hint="eastAsia"/>
                <w:color w:val="000000"/>
                <w:kern w:val="0"/>
                <w:szCs w:val="21"/>
              </w:rPr>
              <w:t>定期免费升级</w:t>
            </w:r>
          </w:p>
        </w:tc>
      </w:tr>
      <w:tr w:rsidR="003934F2" w:rsidRPr="006A7CB4" w14:paraId="701EA914" w14:textId="77777777" w:rsidTr="00AA0D42">
        <w:trPr>
          <w:trHeight w:val="284"/>
        </w:trPr>
        <w:tc>
          <w:tcPr>
            <w:tcW w:w="1560"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D265F0E" w14:textId="77777777" w:rsidR="003934F2" w:rsidRPr="00AE3008" w:rsidRDefault="003934F2" w:rsidP="0075030C">
            <w:pPr>
              <w:widowControl/>
              <w:rPr>
                <w:rFonts w:ascii="仿宋_GB2312" w:hAnsi="宋体" w:cs="宋体"/>
                <w:b/>
                <w:bCs/>
                <w:color w:val="000000"/>
                <w:kern w:val="0"/>
                <w:szCs w:val="21"/>
              </w:rPr>
            </w:pPr>
            <w:r w:rsidRPr="00AE3008">
              <w:rPr>
                <w:rFonts w:ascii="仿宋_GB2312" w:hAnsi="宋体" w:cs="宋体" w:hint="eastAsia"/>
                <w:b/>
                <w:bCs/>
                <w:color w:val="000000"/>
                <w:kern w:val="0"/>
                <w:szCs w:val="21"/>
              </w:rPr>
              <w:t>硬件检测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96716" w14:textId="77777777" w:rsidR="003934F2" w:rsidRPr="00AE3008" w:rsidRDefault="003934F2" w:rsidP="00256B86">
            <w:pPr>
              <w:widowControl/>
              <w:rPr>
                <w:rFonts w:ascii="仿宋_GB2312" w:hAnsi="宋体" w:cs="宋体"/>
                <w:color w:val="000000"/>
                <w:kern w:val="0"/>
                <w:szCs w:val="21"/>
              </w:rPr>
            </w:pPr>
            <w:r w:rsidRPr="00AE3008">
              <w:rPr>
                <w:rFonts w:ascii="仿宋_GB2312" w:hAnsi="宋体" w:cs="宋体" w:hint="eastAsia"/>
                <w:color w:val="000000"/>
                <w:kern w:val="0"/>
                <w:szCs w:val="21"/>
              </w:rPr>
              <w:t>无</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D94B060" w14:textId="77777777" w:rsidR="003934F2" w:rsidRPr="00AE3008" w:rsidRDefault="003934F2" w:rsidP="00AA0D42">
            <w:pPr>
              <w:widowControl/>
              <w:rPr>
                <w:rFonts w:ascii="仿宋_GB2312" w:hAnsi="宋体" w:cs="宋体"/>
                <w:color w:val="000000"/>
                <w:kern w:val="0"/>
                <w:szCs w:val="21"/>
              </w:rPr>
            </w:pPr>
            <w:r w:rsidRPr="00AE3008">
              <w:rPr>
                <w:rFonts w:ascii="仿宋_GB2312" w:hAnsi="宋体" w:cs="宋体" w:hint="eastAsia"/>
                <w:color w:val="000000"/>
                <w:kern w:val="0"/>
                <w:szCs w:val="21"/>
              </w:rPr>
              <w:t>乙方提供的设备硬件发生故障，由乙方协助检测修理。</w:t>
            </w:r>
          </w:p>
        </w:tc>
        <w:tc>
          <w:tcPr>
            <w:tcW w:w="2410" w:type="dxa"/>
            <w:tcBorders>
              <w:top w:val="single" w:sz="4" w:space="0" w:color="auto"/>
              <w:left w:val="single" w:sz="4" w:space="0" w:color="auto"/>
              <w:bottom w:val="single" w:sz="4" w:space="0" w:color="auto"/>
              <w:right w:val="single" w:sz="8" w:space="0" w:color="auto"/>
            </w:tcBorders>
            <w:shd w:val="clear" w:color="auto" w:fill="auto"/>
            <w:hideMark/>
          </w:tcPr>
          <w:p w14:paraId="0C3F369C" w14:textId="77777777" w:rsidR="003934F2" w:rsidRPr="00AE3008" w:rsidRDefault="003934F2" w:rsidP="00AA0D42">
            <w:pPr>
              <w:widowControl/>
              <w:rPr>
                <w:rFonts w:ascii="仿宋_GB2312" w:hAnsi="宋体" w:cs="宋体"/>
                <w:color w:val="000000"/>
                <w:kern w:val="0"/>
                <w:szCs w:val="21"/>
              </w:rPr>
            </w:pPr>
            <w:r w:rsidRPr="00AE3008">
              <w:rPr>
                <w:rFonts w:ascii="仿宋_GB2312" w:hAnsi="宋体" w:cs="宋体" w:hint="eastAsia"/>
                <w:color w:val="000000"/>
                <w:kern w:val="0"/>
                <w:szCs w:val="21"/>
              </w:rPr>
              <w:t>乙方提供的设备硬件发生故障，由乙方协助检测修理。</w:t>
            </w:r>
          </w:p>
        </w:tc>
      </w:tr>
      <w:tr w:rsidR="003934F2" w:rsidRPr="006A7CB4" w14:paraId="3B657AB5" w14:textId="77777777" w:rsidTr="00AA0D42">
        <w:trPr>
          <w:trHeight w:val="284"/>
        </w:trPr>
        <w:tc>
          <w:tcPr>
            <w:tcW w:w="1560"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3495D20" w14:textId="77777777" w:rsidR="003934F2" w:rsidRPr="00AE3008" w:rsidRDefault="003934F2" w:rsidP="0075030C">
            <w:pPr>
              <w:widowControl/>
              <w:rPr>
                <w:rFonts w:ascii="仿宋_GB2312" w:hAnsi="宋体" w:cs="宋体"/>
                <w:b/>
                <w:bCs/>
                <w:color w:val="000000"/>
                <w:kern w:val="0"/>
                <w:szCs w:val="21"/>
              </w:rPr>
            </w:pPr>
            <w:r w:rsidRPr="00AE3008">
              <w:rPr>
                <w:rFonts w:ascii="仿宋_GB2312" w:hAnsi="宋体" w:cs="宋体" w:hint="eastAsia"/>
                <w:b/>
                <w:bCs/>
                <w:color w:val="000000"/>
                <w:kern w:val="0"/>
                <w:szCs w:val="21"/>
              </w:rPr>
              <w:t>硬件维护</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66E05" w14:textId="77777777" w:rsidR="003934F2" w:rsidRPr="00AE3008" w:rsidRDefault="003934F2" w:rsidP="00256B86">
            <w:pPr>
              <w:widowControl/>
              <w:jc w:val="left"/>
              <w:rPr>
                <w:rFonts w:ascii="仿宋_GB2312" w:hAnsi="宋体" w:cs="宋体"/>
                <w:color w:val="000000"/>
                <w:kern w:val="0"/>
                <w:szCs w:val="21"/>
              </w:rPr>
            </w:pPr>
            <w:r w:rsidRPr="00AE3008">
              <w:rPr>
                <w:rFonts w:ascii="仿宋_GB2312" w:hAnsi="宋体" w:cs="宋体" w:hint="eastAsia"/>
                <w:color w:val="000000"/>
                <w:kern w:val="0"/>
                <w:szCs w:val="21"/>
              </w:rPr>
              <w:t>无</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0375DAE" w14:textId="77777777" w:rsidR="003934F2" w:rsidRPr="00AE3008" w:rsidRDefault="003934F2" w:rsidP="00AA0D42">
            <w:pPr>
              <w:widowControl/>
              <w:rPr>
                <w:rFonts w:ascii="仿宋_GB2312" w:hAnsi="宋体" w:cs="宋体"/>
                <w:color w:val="000000"/>
                <w:kern w:val="0"/>
                <w:szCs w:val="21"/>
              </w:rPr>
            </w:pPr>
            <w:r w:rsidRPr="00AE3008">
              <w:rPr>
                <w:rFonts w:ascii="仿宋_GB2312" w:hAnsi="宋体" w:cs="宋体" w:hint="eastAsia"/>
                <w:color w:val="000000"/>
                <w:kern w:val="0"/>
                <w:szCs w:val="21"/>
              </w:rPr>
              <w:t>提供相关硬件的基本维护（包含合同清单中的硬件）</w:t>
            </w:r>
          </w:p>
        </w:tc>
        <w:tc>
          <w:tcPr>
            <w:tcW w:w="2410" w:type="dxa"/>
            <w:tcBorders>
              <w:top w:val="single" w:sz="4" w:space="0" w:color="auto"/>
              <w:left w:val="single" w:sz="4" w:space="0" w:color="auto"/>
              <w:bottom w:val="single" w:sz="4" w:space="0" w:color="auto"/>
              <w:right w:val="single" w:sz="8" w:space="0" w:color="auto"/>
            </w:tcBorders>
            <w:shd w:val="clear" w:color="auto" w:fill="auto"/>
            <w:hideMark/>
          </w:tcPr>
          <w:p w14:paraId="3711A7F7" w14:textId="77777777" w:rsidR="003934F2" w:rsidRPr="00AE3008" w:rsidRDefault="003934F2" w:rsidP="00AA0D42">
            <w:pPr>
              <w:widowControl/>
              <w:rPr>
                <w:rFonts w:ascii="仿宋_GB2312" w:hAnsi="宋体" w:cs="宋体"/>
                <w:color w:val="000000"/>
                <w:kern w:val="0"/>
                <w:szCs w:val="21"/>
              </w:rPr>
            </w:pPr>
            <w:r w:rsidRPr="00AE3008">
              <w:rPr>
                <w:rFonts w:ascii="仿宋_GB2312" w:hAnsi="宋体" w:cs="宋体" w:hint="eastAsia"/>
                <w:color w:val="000000"/>
                <w:kern w:val="0"/>
                <w:szCs w:val="21"/>
              </w:rPr>
              <w:t>提供相关硬件的基本维护（包含合同清单中的硬件）</w:t>
            </w:r>
          </w:p>
        </w:tc>
      </w:tr>
      <w:tr w:rsidR="003934F2" w:rsidRPr="006A7CB4" w14:paraId="7DFF2258" w14:textId="77777777" w:rsidTr="00C37CEE">
        <w:trPr>
          <w:trHeight w:val="284"/>
        </w:trPr>
        <w:tc>
          <w:tcPr>
            <w:tcW w:w="1560"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3F2152A3" w14:textId="77777777" w:rsidR="003934F2" w:rsidRPr="00AE3008" w:rsidRDefault="00EE76D4" w:rsidP="00EE76D4">
            <w:pPr>
              <w:widowControl/>
              <w:rPr>
                <w:rFonts w:ascii="仿宋_GB2312" w:hAnsi="宋体" w:cs="宋体"/>
                <w:b/>
                <w:bCs/>
                <w:color w:val="000000"/>
                <w:kern w:val="0"/>
                <w:szCs w:val="21"/>
              </w:rPr>
            </w:pPr>
            <w:r>
              <w:rPr>
                <w:rFonts w:ascii="仿宋_GB2312" w:hAnsi="宋体" w:cs="宋体" w:hint="eastAsia"/>
                <w:b/>
                <w:bCs/>
                <w:color w:val="000000"/>
                <w:kern w:val="0"/>
                <w:szCs w:val="21"/>
              </w:rPr>
              <w:t>新功能介绍及</w:t>
            </w:r>
            <w:r w:rsidR="003934F2" w:rsidRPr="00AE3008">
              <w:rPr>
                <w:rFonts w:ascii="仿宋_GB2312" w:hAnsi="宋体" w:cs="宋体" w:hint="eastAsia"/>
                <w:b/>
                <w:bCs/>
                <w:color w:val="000000"/>
                <w:kern w:val="0"/>
                <w:szCs w:val="21"/>
              </w:rPr>
              <w:t>试用</w:t>
            </w:r>
          </w:p>
        </w:tc>
        <w:tc>
          <w:tcPr>
            <w:tcW w:w="2268"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7C6C0BBB" w14:textId="77777777" w:rsidR="003934F2" w:rsidRPr="00AE3008" w:rsidRDefault="00EE76D4" w:rsidP="00614BD7">
            <w:pPr>
              <w:widowControl/>
              <w:jc w:val="left"/>
              <w:rPr>
                <w:rFonts w:ascii="仿宋_GB2312" w:hAnsi="宋体" w:cs="宋体"/>
                <w:color w:val="000000"/>
                <w:kern w:val="0"/>
                <w:szCs w:val="21"/>
              </w:rPr>
            </w:pPr>
            <w:r w:rsidRPr="00AE3008">
              <w:rPr>
                <w:rFonts w:ascii="仿宋_GB2312" w:hAnsi="宋体" w:cs="宋体" w:hint="eastAsia"/>
                <w:color w:val="000000"/>
                <w:kern w:val="0"/>
                <w:szCs w:val="21"/>
              </w:rPr>
              <w:t>定期向甲方做新功能介绍</w:t>
            </w:r>
          </w:p>
        </w:tc>
        <w:tc>
          <w:tcPr>
            <w:tcW w:w="2835"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580B00F0" w14:textId="77777777" w:rsidR="003934F2" w:rsidRPr="00AE3008" w:rsidRDefault="00EE76D4" w:rsidP="0075030C">
            <w:pPr>
              <w:widowControl/>
              <w:rPr>
                <w:rFonts w:ascii="仿宋_GB2312" w:hAnsi="宋体" w:cs="宋体"/>
                <w:color w:val="000000"/>
                <w:kern w:val="0"/>
                <w:szCs w:val="21"/>
              </w:rPr>
            </w:pPr>
            <w:r w:rsidRPr="00AE3008">
              <w:rPr>
                <w:rFonts w:ascii="仿宋_GB2312" w:hAnsi="宋体" w:cs="宋体" w:hint="eastAsia"/>
                <w:color w:val="000000"/>
                <w:kern w:val="0"/>
                <w:szCs w:val="21"/>
              </w:rPr>
              <w:t>定期向甲方做新功能介绍</w:t>
            </w:r>
            <w:r>
              <w:rPr>
                <w:rFonts w:ascii="仿宋_GB2312" w:hAnsi="宋体" w:cs="宋体" w:hint="eastAsia"/>
                <w:color w:val="000000"/>
                <w:kern w:val="0"/>
                <w:szCs w:val="21"/>
              </w:rPr>
              <w:t>，</w:t>
            </w:r>
            <w:r w:rsidR="003934F2" w:rsidRPr="00AE3008">
              <w:rPr>
                <w:rFonts w:ascii="仿宋_GB2312" w:hAnsi="宋体" w:cs="宋体" w:hint="eastAsia"/>
                <w:color w:val="000000"/>
                <w:kern w:val="0"/>
                <w:szCs w:val="21"/>
              </w:rPr>
              <w:t>甲方可优先试用乙方新功能</w:t>
            </w:r>
            <w:r w:rsidR="003934F2" w:rsidRPr="00AE3008">
              <w:rPr>
                <w:rFonts w:ascii="仿宋_GB2312" w:hAnsi="宋体" w:cs="宋体" w:hint="eastAsia"/>
                <w:color w:val="000000"/>
                <w:kern w:val="0"/>
                <w:szCs w:val="21"/>
              </w:rPr>
              <w:lastRenderedPageBreak/>
              <w:t>模块后再行购买且乙方将给予甲方特殊优惠价格。（视甲方软件运行情况而定）</w:t>
            </w:r>
          </w:p>
        </w:tc>
        <w:tc>
          <w:tcPr>
            <w:tcW w:w="241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392FE8B4" w14:textId="77777777" w:rsidR="003934F2" w:rsidRPr="00AE3008" w:rsidRDefault="00AB14C7" w:rsidP="0075030C">
            <w:pPr>
              <w:widowControl/>
              <w:rPr>
                <w:rFonts w:ascii="仿宋_GB2312" w:hAnsi="宋体" w:cs="宋体"/>
                <w:color w:val="000000"/>
                <w:kern w:val="0"/>
                <w:szCs w:val="21"/>
              </w:rPr>
            </w:pPr>
            <w:r w:rsidRPr="00EE76D4">
              <w:rPr>
                <w:rFonts w:ascii="仿宋_GB2312" w:hAnsi="宋体" w:cs="宋体"/>
                <w:color w:val="000000"/>
                <w:kern w:val="0"/>
                <w:szCs w:val="21"/>
              </w:rPr>
              <w:lastRenderedPageBreak/>
              <w:t>定期向甲方</w:t>
            </w:r>
            <w:proofErr w:type="gramStart"/>
            <w:r w:rsidRPr="00EE76D4">
              <w:rPr>
                <w:rFonts w:ascii="仿宋_GB2312" w:hAnsi="宋体" w:cs="宋体"/>
                <w:color w:val="000000"/>
                <w:kern w:val="0"/>
                <w:szCs w:val="21"/>
              </w:rPr>
              <w:t>做相关</w:t>
            </w:r>
            <w:proofErr w:type="gramEnd"/>
            <w:r w:rsidRPr="00EE76D4">
              <w:rPr>
                <w:rFonts w:ascii="仿宋_GB2312" w:hAnsi="宋体" w:cs="宋体"/>
                <w:color w:val="000000"/>
                <w:kern w:val="0"/>
                <w:szCs w:val="21"/>
              </w:rPr>
              <w:t>新产品新功能介绍</w:t>
            </w:r>
            <w:r w:rsidRPr="00EE76D4">
              <w:rPr>
                <w:rFonts w:ascii="仿宋_GB2312" w:hAnsi="宋体" w:cs="宋体" w:hint="eastAsia"/>
                <w:color w:val="000000"/>
                <w:kern w:val="0"/>
                <w:szCs w:val="21"/>
              </w:rPr>
              <w:t>，</w:t>
            </w:r>
            <w:r w:rsidR="003934F2" w:rsidRPr="00AE3008">
              <w:rPr>
                <w:rFonts w:ascii="仿宋_GB2312" w:hAnsi="宋体" w:cs="宋体" w:hint="eastAsia"/>
                <w:color w:val="000000"/>
                <w:kern w:val="0"/>
                <w:szCs w:val="21"/>
              </w:rPr>
              <w:t>甲方可</w:t>
            </w:r>
            <w:r w:rsidR="003934F2" w:rsidRPr="00AE3008">
              <w:rPr>
                <w:rFonts w:ascii="仿宋_GB2312" w:hAnsi="宋体" w:cs="宋体" w:hint="eastAsia"/>
                <w:color w:val="000000"/>
                <w:kern w:val="0"/>
                <w:szCs w:val="21"/>
              </w:rPr>
              <w:lastRenderedPageBreak/>
              <w:t>优先试用乙方新功能模块后再行购买且乙方将给予甲方特殊优惠价格。（视甲方软件运行情况而定）</w:t>
            </w:r>
          </w:p>
        </w:tc>
      </w:tr>
    </w:tbl>
    <w:p w14:paraId="3FD58BD2" w14:textId="77777777" w:rsidR="003934F2" w:rsidRPr="00DD4374" w:rsidRDefault="003934F2" w:rsidP="00F83E3F">
      <w:pPr>
        <w:pStyle w:val="a"/>
        <w:spacing w:after="190"/>
      </w:pPr>
      <w:bookmarkStart w:id="4" w:name="_Toc300069490"/>
      <w:bookmarkStart w:id="5" w:name="_Toc344668789"/>
      <w:bookmarkStart w:id="6" w:name="_Toc493751523"/>
      <w:r w:rsidRPr="00E819FC">
        <w:rPr>
          <w:rFonts w:hint="eastAsia"/>
        </w:rPr>
        <w:lastRenderedPageBreak/>
        <w:t>维护</w:t>
      </w:r>
      <w:r>
        <w:rPr>
          <w:rFonts w:hint="eastAsia"/>
        </w:rPr>
        <w:t>内容</w:t>
      </w:r>
      <w:bookmarkEnd w:id="4"/>
      <w:bookmarkEnd w:id="5"/>
      <w:bookmarkEnd w:id="6"/>
    </w:p>
    <w:p w14:paraId="7E61C8E2" w14:textId="77777777" w:rsidR="00C04D94" w:rsidRPr="00313643" w:rsidRDefault="003934F2" w:rsidP="00313643">
      <w:pPr>
        <w:tabs>
          <w:tab w:val="left" w:pos="709"/>
        </w:tabs>
        <w:rPr>
          <w:snapToGrid w:val="0"/>
          <w:kern w:val="0"/>
          <w:sz w:val="24"/>
        </w:rPr>
      </w:pPr>
      <w:r w:rsidRPr="00313643">
        <w:rPr>
          <w:snapToGrid w:val="0"/>
          <w:kern w:val="0"/>
          <w:sz w:val="24"/>
        </w:rPr>
        <w:t>2.1</w:t>
      </w:r>
      <w:r w:rsidR="00313643">
        <w:rPr>
          <w:rFonts w:hint="eastAsia"/>
          <w:snapToGrid w:val="0"/>
          <w:kern w:val="0"/>
          <w:sz w:val="24"/>
        </w:rPr>
        <w:tab/>
      </w:r>
      <w:r w:rsidR="00C04D94" w:rsidRPr="00313643">
        <w:rPr>
          <w:rFonts w:hint="eastAsia"/>
          <w:snapToGrid w:val="0"/>
          <w:kern w:val="0"/>
          <w:sz w:val="24"/>
        </w:rPr>
        <w:t>故障级别定义</w:t>
      </w:r>
    </w:p>
    <w:p w14:paraId="08647EE4" w14:textId="77777777" w:rsidR="00A55AB4" w:rsidRDefault="00A55AB4" w:rsidP="00313643">
      <w:pPr>
        <w:adjustRightInd/>
        <w:snapToGrid/>
        <w:spacing w:line="500" w:lineRule="atLeast"/>
        <w:ind w:leftChars="337" w:left="708" w:firstLineChars="200" w:firstLine="480"/>
        <w:rPr>
          <w:rFonts w:ascii="仿宋_GB2312" w:hAnsi="宋体"/>
          <w:snapToGrid w:val="0"/>
          <w:kern w:val="0"/>
          <w:sz w:val="24"/>
        </w:rPr>
      </w:pPr>
      <w:r w:rsidRPr="00017283">
        <w:rPr>
          <w:rFonts w:ascii="仿宋_GB2312" w:hAnsi="宋体" w:hint="eastAsia"/>
          <w:snapToGrid w:val="0"/>
          <w:kern w:val="0"/>
          <w:sz w:val="24"/>
        </w:rPr>
        <w:t>首先确定优先等级的目的是跟踪设备故障对客户的影响。优先等级应由甲方和乙方共同确定。反应时间根据优先等级和对客户的影响决定。行动时间将在优先等级代码所规定的反应时间内，或在通报问题时双方共同决定。</w:t>
      </w:r>
    </w:p>
    <w:p w14:paraId="12649CD0" w14:textId="77777777" w:rsidR="00A55AB4" w:rsidRPr="00FF064A" w:rsidRDefault="00C04D94" w:rsidP="00313643">
      <w:pPr>
        <w:pStyle w:val="af4"/>
        <w:numPr>
          <w:ilvl w:val="0"/>
          <w:numId w:val="7"/>
        </w:numPr>
        <w:adjustRightInd/>
        <w:snapToGrid/>
        <w:spacing w:line="500" w:lineRule="atLeast"/>
        <w:ind w:firstLineChars="0"/>
        <w:rPr>
          <w:rFonts w:ascii="仿宋_GB2312" w:hAnsi="宋体"/>
          <w:b/>
          <w:snapToGrid w:val="0"/>
          <w:kern w:val="0"/>
          <w:sz w:val="24"/>
        </w:rPr>
      </w:pPr>
      <w:r w:rsidRPr="00FF064A">
        <w:rPr>
          <w:rFonts w:ascii="仿宋_GB2312" w:hAnsi="宋体" w:hint="eastAsia"/>
          <w:b/>
          <w:snapToGrid w:val="0"/>
          <w:kern w:val="0"/>
          <w:sz w:val="24"/>
        </w:rPr>
        <w:t>优先等级1</w:t>
      </w:r>
    </w:p>
    <w:p w14:paraId="38E0A2F1" w14:textId="77777777" w:rsidR="00A55AB4" w:rsidRDefault="00A55AB4" w:rsidP="00A55AB4">
      <w:pPr>
        <w:adjustRightInd/>
        <w:snapToGrid/>
        <w:spacing w:line="500" w:lineRule="atLeast"/>
        <w:ind w:leftChars="604" w:left="1268" w:firstLineChars="200" w:firstLine="480"/>
        <w:rPr>
          <w:snapToGrid w:val="0"/>
          <w:kern w:val="0"/>
          <w:sz w:val="24"/>
        </w:rPr>
      </w:pPr>
      <w:r w:rsidRPr="00E66235">
        <w:rPr>
          <w:rFonts w:hint="eastAsia"/>
          <w:snapToGrid w:val="0"/>
          <w:kern w:val="0"/>
          <w:sz w:val="24"/>
        </w:rPr>
        <w:t>对甲方有重大影响，对产品的重要操作，功能或可靠性有重大影响的故障，如：</w:t>
      </w:r>
    </w:p>
    <w:p w14:paraId="1CD7C70D" w14:textId="77777777" w:rsidR="00A55AB4" w:rsidRPr="00E66235" w:rsidRDefault="00A55AB4" w:rsidP="00A55AB4">
      <w:pPr>
        <w:pStyle w:val="af4"/>
        <w:numPr>
          <w:ilvl w:val="0"/>
          <w:numId w:val="6"/>
        </w:numPr>
        <w:adjustRightInd/>
        <w:snapToGrid/>
        <w:spacing w:line="500" w:lineRule="atLeast"/>
        <w:ind w:firstLineChars="0"/>
        <w:rPr>
          <w:snapToGrid w:val="0"/>
          <w:kern w:val="0"/>
          <w:sz w:val="24"/>
        </w:rPr>
      </w:pPr>
      <w:r w:rsidRPr="00E66235">
        <w:rPr>
          <w:rFonts w:hint="eastAsia"/>
          <w:snapToGrid w:val="0"/>
          <w:kern w:val="0"/>
          <w:sz w:val="24"/>
        </w:rPr>
        <w:t>系统崩溃；</w:t>
      </w:r>
    </w:p>
    <w:p w14:paraId="1CFC0CD9" w14:textId="77777777" w:rsidR="00A55AB4" w:rsidRDefault="00A55AB4" w:rsidP="00A55AB4">
      <w:pPr>
        <w:pStyle w:val="af4"/>
        <w:numPr>
          <w:ilvl w:val="0"/>
          <w:numId w:val="6"/>
        </w:numPr>
        <w:adjustRightInd/>
        <w:snapToGrid/>
        <w:spacing w:line="500" w:lineRule="atLeast"/>
        <w:ind w:firstLineChars="0"/>
        <w:rPr>
          <w:rFonts w:ascii="仿宋_GB2312"/>
          <w:snapToGrid w:val="0"/>
          <w:kern w:val="0"/>
          <w:sz w:val="24"/>
        </w:rPr>
      </w:pPr>
      <w:r w:rsidRPr="00E66235">
        <w:rPr>
          <w:rFonts w:hint="eastAsia"/>
          <w:snapToGrid w:val="0"/>
          <w:kern w:val="0"/>
          <w:sz w:val="24"/>
        </w:rPr>
        <w:t>软件</w:t>
      </w:r>
      <w:proofErr w:type="gramStart"/>
      <w:r w:rsidRPr="00E66235">
        <w:rPr>
          <w:rFonts w:hint="eastAsia"/>
          <w:snapToGrid w:val="0"/>
          <w:kern w:val="0"/>
          <w:sz w:val="24"/>
        </w:rPr>
        <w:t>宕</w:t>
      </w:r>
      <w:proofErr w:type="gramEnd"/>
      <w:r w:rsidRPr="00E66235">
        <w:rPr>
          <w:rFonts w:hint="eastAsia"/>
          <w:snapToGrid w:val="0"/>
          <w:kern w:val="0"/>
          <w:sz w:val="24"/>
        </w:rPr>
        <w:t>机；</w:t>
      </w:r>
    </w:p>
    <w:p w14:paraId="0C85B37B" w14:textId="77777777" w:rsidR="00A55AB4" w:rsidRDefault="00A55AB4" w:rsidP="00A55AB4">
      <w:pPr>
        <w:pStyle w:val="af4"/>
        <w:numPr>
          <w:ilvl w:val="0"/>
          <w:numId w:val="6"/>
        </w:numPr>
        <w:adjustRightInd/>
        <w:snapToGrid/>
        <w:spacing w:line="500" w:lineRule="atLeast"/>
        <w:ind w:firstLineChars="0"/>
        <w:rPr>
          <w:rFonts w:ascii="仿宋_GB2312"/>
          <w:snapToGrid w:val="0"/>
          <w:kern w:val="0"/>
          <w:sz w:val="24"/>
        </w:rPr>
      </w:pPr>
      <w:r w:rsidRPr="00E66235">
        <w:rPr>
          <w:rFonts w:ascii="仿宋_GB2312" w:hint="eastAsia"/>
          <w:snapToGrid w:val="0"/>
          <w:kern w:val="0"/>
          <w:sz w:val="24"/>
        </w:rPr>
        <w:t>功能与合同规格不符；</w:t>
      </w:r>
    </w:p>
    <w:p w14:paraId="00433693" w14:textId="77777777" w:rsidR="00A55AB4" w:rsidRDefault="00A55AB4" w:rsidP="00A55AB4">
      <w:pPr>
        <w:pStyle w:val="af4"/>
        <w:numPr>
          <w:ilvl w:val="0"/>
          <w:numId w:val="6"/>
        </w:numPr>
        <w:adjustRightInd/>
        <w:snapToGrid/>
        <w:spacing w:line="500" w:lineRule="atLeast"/>
        <w:ind w:firstLineChars="0"/>
        <w:rPr>
          <w:rFonts w:ascii="仿宋_GB2312"/>
          <w:snapToGrid w:val="0"/>
          <w:kern w:val="0"/>
          <w:sz w:val="24"/>
        </w:rPr>
      </w:pPr>
      <w:r w:rsidRPr="00E66235">
        <w:rPr>
          <w:rFonts w:ascii="仿宋_GB2312" w:hint="eastAsia"/>
          <w:snapToGrid w:val="0"/>
          <w:kern w:val="0"/>
          <w:sz w:val="24"/>
        </w:rPr>
        <w:t>对甲方的业务运营有重大影响</w:t>
      </w:r>
      <w:r w:rsidR="00F04C40">
        <w:rPr>
          <w:rFonts w:ascii="仿宋_GB2312" w:hint="eastAsia"/>
          <w:snapToGrid w:val="0"/>
          <w:kern w:val="0"/>
          <w:sz w:val="24"/>
        </w:rPr>
        <w:t>。</w:t>
      </w:r>
    </w:p>
    <w:p w14:paraId="2D91646B" w14:textId="77777777" w:rsidR="00A55AB4" w:rsidRPr="00FF064A" w:rsidRDefault="00C04D94" w:rsidP="00313643">
      <w:pPr>
        <w:pStyle w:val="af4"/>
        <w:numPr>
          <w:ilvl w:val="0"/>
          <w:numId w:val="7"/>
        </w:numPr>
        <w:adjustRightInd/>
        <w:snapToGrid/>
        <w:spacing w:line="500" w:lineRule="atLeast"/>
        <w:ind w:firstLineChars="0"/>
        <w:rPr>
          <w:rFonts w:ascii="仿宋_GB2312" w:hAnsi="宋体"/>
          <w:b/>
          <w:snapToGrid w:val="0"/>
          <w:kern w:val="0"/>
          <w:sz w:val="24"/>
        </w:rPr>
      </w:pPr>
      <w:r w:rsidRPr="00FF064A">
        <w:rPr>
          <w:rFonts w:ascii="仿宋_GB2312" w:hAnsi="宋体" w:hint="eastAsia"/>
          <w:b/>
          <w:snapToGrid w:val="0"/>
          <w:kern w:val="0"/>
          <w:sz w:val="24"/>
        </w:rPr>
        <w:t>优先等级2</w:t>
      </w:r>
    </w:p>
    <w:p w14:paraId="3DC62D7F" w14:textId="77777777" w:rsidR="00A55AB4" w:rsidRDefault="00A55AB4" w:rsidP="00A55AB4">
      <w:pPr>
        <w:pStyle w:val="af4"/>
        <w:adjustRightInd/>
        <w:snapToGrid/>
        <w:spacing w:line="500" w:lineRule="atLeast"/>
        <w:ind w:left="1268" w:firstLineChars="0" w:firstLine="0"/>
        <w:rPr>
          <w:rFonts w:ascii="仿宋_GB2312"/>
          <w:snapToGrid w:val="0"/>
          <w:kern w:val="0"/>
          <w:sz w:val="24"/>
        </w:rPr>
      </w:pPr>
      <w:r w:rsidRPr="000E72BF">
        <w:rPr>
          <w:rFonts w:ascii="仿宋_GB2312" w:hint="eastAsia"/>
          <w:snapToGrid w:val="0"/>
          <w:kern w:val="0"/>
          <w:sz w:val="24"/>
        </w:rPr>
        <w:t>对甲方影响较小，影响产品功能的问题，如：</w:t>
      </w:r>
    </w:p>
    <w:p w14:paraId="76CC3414" w14:textId="77777777" w:rsidR="00A55AB4" w:rsidRPr="000E72BF" w:rsidRDefault="00A55AB4" w:rsidP="00A55AB4">
      <w:pPr>
        <w:pStyle w:val="af4"/>
        <w:adjustRightInd/>
        <w:snapToGrid/>
        <w:spacing w:line="500" w:lineRule="atLeast"/>
        <w:ind w:left="1268" w:firstLineChars="3" w:firstLine="7"/>
        <w:rPr>
          <w:rFonts w:ascii="仿宋_GB2312"/>
          <w:snapToGrid w:val="0"/>
          <w:kern w:val="0"/>
          <w:sz w:val="24"/>
        </w:rPr>
      </w:pPr>
      <w:r>
        <w:rPr>
          <w:rFonts w:hint="eastAsia"/>
          <w:snapToGrid w:val="0"/>
          <w:kern w:val="0"/>
          <w:sz w:val="24"/>
        </w:rPr>
        <w:t>(</w:t>
      </w:r>
      <w:r w:rsidRPr="000E72BF">
        <w:rPr>
          <w:snapToGrid w:val="0"/>
          <w:kern w:val="0"/>
          <w:sz w:val="24"/>
        </w:rPr>
        <w:t>A</w:t>
      </w:r>
      <w:r>
        <w:rPr>
          <w:rFonts w:hint="eastAsia"/>
          <w:snapToGrid w:val="0"/>
          <w:kern w:val="0"/>
          <w:sz w:val="24"/>
        </w:rPr>
        <w:t>)</w:t>
      </w:r>
      <w:r w:rsidRPr="000E72BF">
        <w:rPr>
          <w:rFonts w:ascii="仿宋_GB2312" w:hint="eastAsia"/>
          <w:snapToGrid w:val="0"/>
          <w:kern w:val="0"/>
          <w:sz w:val="24"/>
        </w:rPr>
        <w:t>对部分</w:t>
      </w:r>
      <w:proofErr w:type="gramStart"/>
      <w:r w:rsidRPr="000E72BF">
        <w:rPr>
          <w:rFonts w:ascii="仿宋_GB2312" w:hint="eastAsia"/>
          <w:snapToGrid w:val="0"/>
          <w:kern w:val="0"/>
          <w:sz w:val="24"/>
        </w:rPr>
        <w:t>座席</w:t>
      </w:r>
      <w:proofErr w:type="gramEnd"/>
      <w:r w:rsidRPr="000E72BF">
        <w:rPr>
          <w:rFonts w:ascii="仿宋_GB2312" w:hint="eastAsia"/>
          <w:snapToGrid w:val="0"/>
          <w:kern w:val="0"/>
          <w:sz w:val="24"/>
        </w:rPr>
        <w:t>的呼叫控制、录音或</w:t>
      </w:r>
      <w:r w:rsidRPr="000E72BF">
        <w:rPr>
          <w:snapToGrid w:val="0"/>
          <w:kern w:val="0"/>
          <w:sz w:val="24"/>
        </w:rPr>
        <w:t>IVR</w:t>
      </w:r>
      <w:r w:rsidRPr="000E72BF">
        <w:rPr>
          <w:rFonts w:ascii="仿宋_GB2312" w:hint="eastAsia"/>
          <w:snapToGrid w:val="0"/>
          <w:kern w:val="0"/>
          <w:sz w:val="24"/>
        </w:rPr>
        <w:t>流程有影响的功能故障/干扰</w:t>
      </w:r>
      <w:r w:rsidR="00F04C40">
        <w:rPr>
          <w:rFonts w:ascii="仿宋_GB2312" w:hint="eastAsia"/>
          <w:snapToGrid w:val="0"/>
          <w:kern w:val="0"/>
          <w:sz w:val="24"/>
        </w:rPr>
        <w:t>；</w:t>
      </w:r>
    </w:p>
    <w:p w14:paraId="12F6E665" w14:textId="77777777" w:rsidR="00A55AB4" w:rsidRPr="00BC6927" w:rsidRDefault="00A55AB4" w:rsidP="00A55AB4">
      <w:pPr>
        <w:pStyle w:val="af4"/>
        <w:adjustRightInd/>
        <w:snapToGrid/>
        <w:spacing w:line="500" w:lineRule="atLeast"/>
        <w:ind w:left="1268" w:firstLineChars="0" w:firstLine="0"/>
        <w:rPr>
          <w:snapToGrid w:val="0"/>
          <w:kern w:val="0"/>
          <w:sz w:val="24"/>
        </w:rPr>
      </w:pPr>
      <w:r w:rsidRPr="000E72BF">
        <w:rPr>
          <w:snapToGrid w:val="0"/>
          <w:kern w:val="0"/>
          <w:sz w:val="24"/>
        </w:rPr>
        <w:t>(B)</w:t>
      </w:r>
      <w:r w:rsidRPr="00BC6927">
        <w:rPr>
          <w:rFonts w:hint="eastAsia"/>
          <w:snapToGrid w:val="0"/>
          <w:kern w:val="0"/>
          <w:sz w:val="24"/>
        </w:rPr>
        <w:t>合同中所规定的功能出现干</w:t>
      </w:r>
      <w:r w:rsidR="00570A7F" w:rsidRPr="00BC6927">
        <w:rPr>
          <w:rFonts w:hint="eastAsia"/>
          <w:snapToGrid w:val="0"/>
          <w:kern w:val="0"/>
          <w:sz w:val="24"/>
        </w:rPr>
        <w:t>扰</w:t>
      </w:r>
      <w:r w:rsidR="00F04C40">
        <w:rPr>
          <w:rFonts w:hint="eastAsia"/>
          <w:snapToGrid w:val="0"/>
          <w:kern w:val="0"/>
          <w:sz w:val="24"/>
        </w:rPr>
        <w:t>。</w:t>
      </w:r>
    </w:p>
    <w:p w14:paraId="24F15F60" w14:textId="77777777" w:rsidR="003934F2" w:rsidRPr="00313643" w:rsidRDefault="00BC6927" w:rsidP="00BC6927">
      <w:pPr>
        <w:pStyle w:val="af4"/>
        <w:adjustRightInd/>
        <w:snapToGrid/>
        <w:spacing w:line="500" w:lineRule="atLeast"/>
        <w:ind w:firstLineChars="0" w:firstLine="0"/>
        <w:rPr>
          <w:snapToGrid w:val="0"/>
          <w:kern w:val="0"/>
          <w:sz w:val="24"/>
        </w:rPr>
      </w:pPr>
      <w:r>
        <w:rPr>
          <w:rFonts w:hint="eastAsia"/>
          <w:snapToGrid w:val="0"/>
          <w:kern w:val="0"/>
          <w:sz w:val="24"/>
        </w:rPr>
        <w:t>2.2</w:t>
      </w:r>
      <w:r>
        <w:rPr>
          <w:rFonts w:hint="eastAsia"/>
          <w:snapToGrid w:val="0"/>
          <w:kern w:val="0"/>
          <w:sz w:val="24"/>
        </w:rPr>
        <w:tab/>
      </w:r>
      <w:r>
        <w:rPr>
          <w:rFonts w:hint="eastAsia"/>
          <w:snapToGrid w:val="0"/>
          <w:kern w:val="0"/>
          <w:sz w:val="24"/>
        </w:rPr>
        <w:tab/>
      </w:r>
      <w:r w:rsidR="003934F2" w:rsidRPr="00313643">
        <w:rPr>
          <w:rFonts w:hint="eastAsia"/>
          <w:snapToGrid w:val="0"/>
          <w:kern w:val="0"/>
          <w:sz w:val="24"/>
        </w:rPr>
        <w:t>远程服务</w:t>
      </w:r>
    </w:p>
    <w:p w14:paraId="5AE49F92" w14:textId="77777777" w:rsidR="003934F2" w:rsidRDefault="00C3120F" w:rsidP="00313643">
      <w:pPr>
        <w:adjustRightInd/>
        <w:snapToGrid/>
        <w:spacing w:line="500" w:lineRule="atLeast"/>
        <w:ind w:leftChars="68" w:left="144" w:hanging="1"/>
        <w:rPr>
          <w:snapToGrid w:val="0"/>
          <w:kern w:val="0"/>
          <w:sz w:val="24"/>
        </w:rPr>
      </w:pPr>
      <w:r w:rsidRPr="00313643">
        <w:rPr>
          <w:rFonts w:hint="eastAsia"/>
          <w:snapToGrid w:val="0"/>
          <w:kern w:val="0"/>
          <w:sz w:val="24"/>
        </w:rPr>
        <w:t>2.2.1</w:t>
      </w:r>
      <w:r w:rsidR="00BC6927">
        <w:rPr>
          <w:rFonts w:hint="eastAsia"/>
          <w:snapToGrid w:val="0"/>
          <w:kern w:val="0"/>
          <w:sz w:val="24"/>
        </w:rPr>
        <w:tab/>
      </w:r>
      <w:r w:rsidR="003934F2" w:rsidRPr="00313643">
        <w:rPr>
          <w:rFonts w:hint="eastAsia"/>
          <w:snapToGrid w:val="0"/>
          <w:kern w:val="0"/>
          <w:sz w:val="24"/>
        </w:rPr>
        <w:t>全国</w:t>
      </w:r>
      <w:r w:rsidR="003934F2" w:rsidRPr="00313643">
        <w:rPr>
          <w:rFonts w:hint="eastAsia"/>
          <w:snapToGrid w:val="0"/>
          <w:kern w:val="0"/>
          <w:sz w:val="24"/>
        </w:rPr>
        <w:t>24</w:t>
      </w:r>
      <w:r w:rsidR="003934F2" w:rsidRPr="00313643">
        <w:rPr>
          <w:rFonts w:hint="eastAsia"/>
          <w:snapToGrid w:val="0"/>
          <w:kern w:val="0"/>
          <w:sz w:val="24"/>
        </w:rPr>
        <w:t>小时服务中心电话：</w:t>
      </w:r>
      <w:r w:rsidR="003934F2" w:rsidRPr="00E66235">
        <w:rPr>
          <w:snapToGrid w:val="0"/>
          <w:kern w:val="0"/>
          <w:sz w:val="24"/>
        </w:rPr>
        <w:t>010-62283281/400</w:t>
      </w:r>
      <w:r w:rsidR="0076645D">
        <w:rPr>
          <w:rFonts w:hint="eastAsia"/>
          <w:snapToGrid w:val="0"/>
          <w:kern w:val="0"/>
          <w:sz w:val="24"/>
        </w:rPr>
        <w:t>-</w:t>
      </w:r>
      <w:r w:rsidR="003934F2" w:rsidRPr="00E66235">
        <w:rPr>
          <w:snapToGrid w:val="0"/>
          <w:kern w:val="0"/>
          <w:sz w:val="24"/>
        </w:rPr>
        <w:t>8</w:t>
      </w:r>
      <w:r w:rsidR="0076645D">
        <w:rPr>
          <w:rFonts w:hint="eastAsia"/>
          <w:snapToGrid w:val="0"/>
          <w:kern w:val="0"/>
          <w:sz w:val="24"/>
        </w:rPr>
        <w:t>18-1</w:t>
      </w:r>
      <w:r w:rsidR="003934F2" w:rsidRPr="00E66235">
        <w:rPr>
          <w:snapToGrid w:val="0"/>
          <w:kern w:val="0"/>
          <w:sz w:val="24"/>
        </w:rPr>
        <w:t>110</w:t>
      </w:r>
    </w:p>
    <w:p w14:paraId="0FCA78A3" w14:textId="77777777" w:rsidR="003934F2" w:rsidRDefault="00C3120F" w:rsidP="00BC6927">
      <w:pPr>
        <w:adjustRightInd/>
        <w:snapToGrid/>
        <w:spacing w:line="500" w:lineRule="atLeast"/>
        <w:ind w:leftChars="68" w:left="851" w:hanging="708"/>
        <w:rPr>
          <w:rFonts w:ascii="仿宋_GB2312" w:hAnsi="宋体"/>
          <w:snapToGrid w:val="0"/>
          <w:kern w:val="0"/>
          <w:sz w:val="24"/>
        </w:rPr>
      </w:pPr>
      <w:r w:rsidRPr="00743370">
        <w:rPr>
          <w:rFonts w:hint="eastAsia"/>
          <w:snapToGrid w:val="0"/>
          <w:kern w:val="0"/>
          <w:sz w:val="24"/>
        </w:rPr>
        <w:t>2.2.2</w:t>
      </w:r>
      <w:r w:rsidR="00BC6927">
        <w:rPr>
          <w:rFonts w:hint="eastAsia"/>
          <w:snapToGrid w:val="0"/>
          <w:kern w:val="0"/>
          <w:sz w:val="24"/>
        </w:rPr>
        <w:tab/>
      </w:r>
      <w:commentRangeStart w:id="7"/>
      <w:r w:rsidR="00FE38AA" w:rsidRPr="00FE38AA">
        <w:rPr>
          <w:rFonts w:ascii="仿宋_GB2312" w:hAnsi="宋体" w:hint="eastAsia"/>
          <w:snapToGrid w:val="0"/>
          <w:kern w:val="0"/>
          <w:sz w:val="24"/>
        </w:rPr>
        <w:t>乙方通过远程询问为甲方提供技术支持，以便排除故障或执行隔离避免程序。为实现此目的，乙方可以不受限制地优先进入远程诊断窗口</w:t>
      </w:r>
      <w:r w:rsidR="003934F2" w:rsidRPr="00017283">
        <w:rPr>
          <w:rFonts w:ascii="仿宋_GB2312" w:hAnsi="宋体" w:hint="eastAsia"/>
          <w:snapToGrid w:val="0"/>
          <w:kern w:val="0"/>
          <w:sz w:val="24"/>
        </w:rPr>
        <w:t>。如果软件出现故障，乙方提供软件包或升级的旁路办法。</w:t>
      </w:r>
      <w:commentRangeEnd w:id="7"/>
      <w:r w:rsidR="00306B63">
        <w:rPr>
          <w:rStyle w:val="af7"/>
        </w:rPr>
        <w:commentReference w:id="7"/>
      </w:r>
    </w:p>
    <w:p w14:paraId="635E8B30" w14:textId="3E471FCD" w:rsidR="003934F2" w:rsidRDefault="00BC6927" w:rsidP="00042A6B">
      <w:pPr>
        <w:pStyle w:val="af4"/>
        <w:adjustRightInd/>
        <w:snapToGrid/>
        <w:spacing w:line="500" w:lineRule="atLeast"/>
        <w:ind w:firstLineChars="0" w:firstLine="0"/>
        <w:rPr>
          <w:snapToGrid w:val="0"/>
          <w:kern w:val="0"/>
          <w:sz w:val="24"/>
        </w:rPr>
      </w:pPr>
      <w:r>
        <w:rPr>
          <w:rFonts w:hint="eastAsia"/>
          <w:snapToGrid w:val="0"/>
          <w:kern w:val="0"/>
          <w:sz w:val="24"/>
        </w:rPr>
        <w:tab/>
      </w:r>
      <w:r>
        <w:rPr>
          <w:rFonts w:hint="eastAsia"/>
          <w:snapToGrid w:val="0"/>
          <w:kern w:val="0"/>
          <w:sz w:val="24"/>
        </w:rPr>
        <w:tab/>
      </w:r>
    </w:p>
    <w:p w14:paraId="3D0E8ACD" w14:textId="77777777" w:rsidR="003934F2" w:rsidRDefault="003934F2" w:rsidP="003934F2">
      <w:pPr>
        <w:pStyle w:val="af4"/>
        <w:tabs>
          <w:tab w:val="left" w:pos="284"/>
          <w:tab w:val="left" w:pos="567"/>
        </w:tabs>
        <w:adjustRightInd/>
        <w:snapToGrid/>
        <w:spacing w:line="500" w:lineRule="atLeast"/>
        <w:ind w:left="566" w:firstLineChars="0" w:hanging="566"/>
        <w:rPr>
          <w:snapToGrid w:val="0"/>
          <w:kern w:val="0"/>
          <w:sz w:val="24"/>
        </w:rPr>
      </w:pPr>
      <w:r>
        <w:rPr>
          <w:rFonts w:hint="eastAsia"/>
          <w:snapToGrid w:val="0"/>
          <w:kern w:val="0"/>
          <w:sz w:val="24"/>
        </w:rPr>
        <w:lastRenderedPageBreak/>
        <w:t>2</w:t>
      </w:r>
      <w:r w:rsidRPr="008A6420">
        <w:rPr>
          <w:snapToGrid w:val="0"/>
          <w:kern w:val="0"/>
          <w:sz w:val="24"/>
        </w:rPr>
        <w:t>.</w:t>
      </w:r>
      <w:r w:rsidR="00BC6927">
        <w:rPr>
          <w:rFonts w:hint="eastAsia"/>
          <w:snapToGrid w:val="0"/>
          <w:kern w:val="0"/>
          <w:sz w:val="24"/>
        </w:rPr>
        <w:t>4</w:t>
      </w:r>
      <w:r w:rsidRPr="008A6420">
        <w:rPr>
          <w:snapToGrid w:val="0"/>
          <w:kern w:val="0"/>
          <w:sz w:val="24"/>
        </w:rPr>
        <w:tab/>
      </w:r>
      <w:r>
        <w:rPr>
          <w:rFonts w:hint="eastAsia"/>
          <w:snapToGrid w:val="0"/>
          <w:kern w:val="0"/>
          <w:sz w:val="24"/>
        </w:rPr>
        <w:tab/>
      </w:r>
      <w:r w:rsidR="00BC6927">
        <w:rPr>
          <w:rFonts w:hint="eastAsia"/>
          <w:snapToGrid w:val="0"/>
          <w:kern w:val="0"/>
          <w:sz w:val="24"/>
        </w:rPr>
        <w:tab/>
      </w:r>
      <w:r>
        <w:rPr>
          <w:rFonts w:hint="eastAsia"/>
          <w:snapToGrid w:val="0"/>
          <w:kern w:val="0"/>
          <w:sz w:val="24"/>
        </w:rPr>
        <w:t>远程</w:t>
      </w:r>
      <w:r w:rsidR="00C3120F">
        <w:rPr>
          <w:rFonts w:hint="eastAsia"/>
          <w:snapToGrid w:val="0"/>
          <w:kern w:val="0"/>
          <w:sz w:val="24"/>
        </w:rPr>
        <w:t>巡检</w:t>
      </w:r>
    </w:p>
    <w:p w14:paraId="71EFB68F" w14:textId="77777777" w:rsidR="003934F2" w:rsidRDefault="00BC6927" w:rsidP="00BC6927">
      <w:pPr>
        <w:pStyle w:val="af4"/>
        <w:tabs>
          <w:tab w:val="left" w:pos="284"/>
          <w:tab w:val="left" w:pos="567"/>
        </w:tabs>
        <w:adjustRightInd/>
        <w:snapToGrid/>
        <w:spacing w:line="500" w:lineRule="atLeast"/>
        <w:ind w:left="848" w:firstLineChars="0" w:hanging="566"/>
        <w:rPr>
          <w:snapToGrid w:val="0"/>
          <w:kern w:val="0"/>
          <w:sz w:val="24"/>
        </w:rPr>
      </w:pPr>
      <w:r>
        <w:rPr>
          <w:rFonts w:hint="eastAsia"/>
          <w:snapToGrid w:val="0"/>
          <w:kern w:val="0"/>
          <w:sz w:val="24"/>
        </w:rPr>
        <w:tab/>
      </w:r>
      <w:r>
        <w:rPr>
          <w:rFonts w:hint="eastAsia"/>
          <w:snapToGrid w:val="0"/>
          <w:kern w:val="0"/>
          <w:sz w:val="24"/>
        </w:rPr>
        <w:tab/>
      </w:r>
      <w:r>
        <w:rPr>
          <w:rFonts w:hint="eastAsia"/>
          <w:snapToGrid w:val="0"/>
          <w:kern w:val="0"/>
          <w:sz w:val="24"/>
        </w:rPr>
        <w:tab/>
      </w:r>
      <w:r>
        <w:rPr>
          <w:rFonts w:hint="eastAsia"/>
          <w:snapToGrid w:val="0"/>
          <w:kern w:val="0"/>
          <w:sz w:val="24"/>
        </w:rPr>
        <w:tab/>
      </w:r>
      <w:r w:rsidR="003934F2" w:rsidRPr="008A6420">
        <w:rPr>
          <w:rFonts w:hint="eastAsia"/>
          <w:snapToGrid w:val="0"/>
          <w:kern w:val="0"/>
          <w:sz w:val="24"/>
        </w:rPr>
        <w:t>乙方安排工程师通过远程进入系统，对报警、错误进行检测和检查，以确保系统的正常运行，具体诊断内容如下：</w:t>
      </w:r>
    </w:p>
    <w:p w14:paraId="143B6EDC" w14:textId="77777777" w:rsidR="003934F2" w:rsidRDefault="003934F2" w:rsidP="003934F2">
      <w:pPr>
        <w:pStyle w:val="af4"/>
        <w:numPr>
          <w:ilvl w:val="0"/>
          <w:numId w:val="7"/>
        </w:numPr>
        <w:tabs>
          <w:tab w:val="left" w:pos="284"/>
          <w:tab w:val="left" w:pos="567"/>
        </w:tabs>
        <w:adjustRightInd/>
        <w:snapToGrid/>
        <w:spacing w:line="500" w:lineRule="atLeast"/>
        <w:ind w:firstLineChars="0"/>
        <w:rPr>
          <w:snapToGrid w:val="0"/>
          <w:kern w:val="0"/>
          <w:sz w:val="24"/>
        </w:rPr>
      </w:pPr>
      <w:r w:rsidRPr="00BE1B25">
        <w:rPr>
          <w:rFonts w:hint="eastAsia"/>
          <w:snapToGrid w:val="0"/>
          <w:kern w:val="0"/>
          <w:sz w:val="24"/>
        </w:rPr>
        <w:t>查看系统报警</w:t>
      </w:r>
    </w:p>
    <w:p w14:paraId="47189868" w14:textId="77777777" w:rsidR="003934F2" w:rsidRDefault="003934F2" w:rsidP="003934F2">
      <w:pPr>
        <w:pStyle w:val="af4"/>
        <w:numPr>
          <w:ilvl w:val="0"/>
          <w:numId w:val="7"/>
        </w:numPr>
        <w:tabs>
          <w:tab w:val="left" w:pos="284"/>
          <w:tab w:val="left" w:pos="567"/>
        </w:tabs>
        <w:adjustRightInd/>
        <w:snapToGrid/>
        <w:spacing w:line="500" w:lineRule="atLeast"/>
        <w:ind w:firstLineChars="0"/>
        <w:rPr>
          <w:snapToGrid w:val="0"/>
          <w:kern w:val="0"/>
          <w:sz w:val="24"/>
        </w:rPr>
      </w:pPr>
      <w:r w:rsidRPr="00BE1B25">
        <w:rPr>
          <w:rFonts w:hint="eastAsia"/>
          <w:snapToGrid w:val="0"/>
          <w:kern w:val="0"/>
          <w:sz w:val="24"/>
        </w:rPr>
        <w:t>查看故障错误信息</w:t>
      </w:r>
    </w:p>
    <w:p w14:paraId="159BA740" w14:textId="77777777" w:rsidR="003934F2" w:rsidRDefault="003934F2" w:rsidP="003934F2">
      <w:pPr>
        <w:pStyle w:val="af4"/>
        <w:numPr>
          <w:ilvl w:val="0"/>
          <w:numId w:val="7"/>
        </w:numPr>
        <w:tabs>
          <w:tab w:val="left" w:pos="284"/>
          <w:tab w:val="left" w:pos="567"/>
        </w:tabs>
        <w:adjustRightInd/>
        <w:snapToGrid/>
        <w:spacing w:line="500" w:lineRule="atLeast"/>
        <w:ind w:firstLineChars="0"/>
        <w:rPr>
          <w:snapToGrid w:val="0"/>
          <w:kern w:val="0"/>
          <w:sz w:val="24"/>
        </w:rPr>
      </w:pPr>
      <w:r w:rsidRPr="00BE1B25">
        <w:rPr>
          <w:rFonts w:hint="eastAsia"/>
          <w:snapToGrid w:val="0"/>
          <w:kern w:val="0"/>
          <w:sz w:val="24"/>
        </w:rPr>
        <w:t>查看系统历史记录</w:t>
      </w:r>
    </w:p>
    <w:p w14:paraId="0F6BF115" w14:textId="77777777" w:rsidR="003934F2" w:rsidRDefault="003934F2" w:rsidP="003934F2">
      <w:pPr>
        <w:pStyle w:val="af4"/>
        <w:numPr>
          <w:ilvl w:val="0"/>
          <w:numId w:val="7"/>
        </w:numPr>
        <w:tabs>
          <w:tab w:val="left" w:pos="284"/>
          <w:tab w:val="left" w:pos="567"/>
        </w:tabs>
        <w:adjustRightInd/>
        <w:snapToGrid/>
        <w:spacing w:line="500" w:lineRule="atLeast"/>
        <w:ind w:firstLineChars="0"/>
        <w:rPr>
          <w:snapToGrid w:val="0"/>
          <w:kern w:val="0"/>
          <w:sz w:val="24"/>
        </w:rPr>
      </w:pPr>
      <w:r w:rsidRPr="00BE1B25">
        <w:rPr>
          <w:rFonts w:hint="eastAsia"/>
          <w:snapToGrid w:val="0"/>
          <w:kern w:val="0"/>
          <w:sz w:val="24"/>
        </w:rPr>
        <w:t>查看系统状态</w:t>
      </w:r>
    </w:p>
    <w:p w14:paraId="3B0C7A43" w14:textId="77777777" w:rsidR="003934F2" w:rsidRPr="00124423" w:rsidRDefault="003934F2" w:rsidP="003934F2">
      <w:pPr>
        <w:pStyle w:val="af4"/>
        <w:numPr>
          <w:ilvl w:val="0"/>
          <w:numId w:val="7"/>
        </w:numPr>
        <w:tabs>
          <w:tab w:val="left" w:pos="284"/>
          <w:tab w:val="left" w:pos="567"/>
        </w:tabs>
        <w:adjustRightInd/>
        <w:snapToGrid/>
        <w:ind w:firstLineChars="0"/>
        <w:rPr>
          <w:snapToGrid w:val="0"/>
          <w:kern w:val="0"/>
          <w:sz w:val="24"/>
        </w:rPr>
      </w:pPr>
      <w:r w:rsidRPr="00BE1B25">
        <w:rPr>
          <w:rFonts w:hint="eastAsia"/>
          <w:snapToGrid w:val="0"/>
          <w:kern w:val="0"/>
          <w:sz w:val="24"/>
        </w:rPr>
        <w:t>查看话务历史记录（</w:t>
      </w:r>
      <w:r w:rsidRPr="00BE1B25">
        <w:rPr>
          <w:rFonts w:hint="eastAsia"/>
          <w:snapToGrid w:val="0"/>
          <w:kern w:val="0"/>
          <w:sz w:val="24"/>
        </w:rPr>
        <w:t>24</w:t>
      </w:r>
      <w:r w:rsidRPr="00BE1B25">
        <w:rPr>
          <w:rFonts w:hint="eastAsia"/>
          <w:snapToGrid w:val="0"/>
          <w:kern w:val="0"/>
          <w:sz w:val="24"/>
        </w:rPr>
        <w:t>小时内）</w:t>
      </w:r>
    </w:p>
    <w:p w14:paraId="10A198AD" w14:textId="66011C69" w:rsidR="003934F2" w:rsidRDefault="003934F2" w:rsidP="003934F2">
      <w:pPr>
        <w:tabs>
          <w:tab w:val="left" w:pos="567"/>
        </w:tabs>
        <w:rPr>
          <w:snapToGrid w:val="0"/>
          <w:kern w:val="0"/>
          <w:sz w:val="24"/>
        </w:rPr>
      </w:pPr>
      <w:r w:rsidRPr="00C528E1">
        <w:rPr>
          <w:rFonts w:hint="eastAsia"/>
          <w:snapToGrid w:val="0"/>
          <w:kern w:val="0"/>
          <w:sz w:val="24"/>
        </w:rPr>
        <w:t>2.</w:t>
      </w:r>
      <w:r w:rsidR="00900592">
        <w:rPr>
          <w:snapToGrid w:val="0"/>
          <w:kern w:val="0"/>
          <w:sz w:val="24"/>
        </w:rPr>
        <w:t>5</w:t>
      </w:r>
      <w:r w:rsidRPr="00C528E1">
        <w:rPr>
          <w:rFonts w:hint="eastAsia"/>
          <w:snapToGrid w:val="0"/>
          <w:kern w:val="0"/>
          <w:sz w:val="24"/>
        </w:rPr>
        <w:tab/>
      </w:r>
      <w:r w:rsidRPr="00C528E1">
        <w:rPr>
          <w:rFonts w:hint="eastAsia"/>
          <w:snapToGrid w:val="0"/>
          <w:kern w:val="0"/>
          <w:sz w:val="24"/>
        </w:rPr>
        <w:t>现场培训</w:t>
      </w:r>
    </w:p>
    <w:p w14:paraId="226AD614" w14:textId="77777777" w:rsidR="003934F2" w:rsidRDefault="003934F2" w:rsidP="003934F2">
      <w:pPr>
        <w:tabs>
          <w:tab w:val="left" w:pos="567"/>
        </w:tabs>
        <w:ind w:left="567"/>
        <w:rPr>
          <w:snapToGrid w:val="0"/>
          <w:kern w:val="0"/>
          <w:sz w:val="24"/>
        </w:rPr>
      </w:pPr>
      <w:r>
        <w:rPr>
          <w:rFonts w:hint="eastAsia"/>
          <w:snapToGrid w:val="0"/>
          <w:kern w:val="0"/>
          <w:sz w:val="24"/>
        </w:rPr>
        <w:tab/>
      </w:r>
      <w:r w:rsidRPr="00C528E1">
        <w:rPr>
          <w:rFonts w:hint="eastAsia"/>
          <w:snapToGrid w:val="0"/>
          <w:kern w:val="0"/>
          <w:sz w:val="24"/>
        </w:rPr>
        <w:t>为了保证甲方呼叫中心系统的更顺畅的运行，乙方将为甲方提供现场培训，协助甲方熟练使用系统以致达到稳定运行阶段。培训将针对不同岗位的工作人员做全面详实的技术和业务培训。分别安排了</w:t>
      </w:r>
      <w:proofErr w:type="gramStart"/>
      <w:r w:rsidRPr="00C528E1">
        <w:rPr>
          <w:rFonts w:hint="eastAsia"/>
          <w:snapToGrid w:val="0"/>
          <w:kern w:val="0"/>
          <w:sz w:val="24"/>
        </w:rPr>
        <w:t>座席</w:t>
      </w:r>
      <w:proofErr w:type="gramEnd"/>
      <w:r w:rsidRPr="00C528E1">
        <w:rPr>
          <w:rFonts w:hint="eastAsia"/>
          <w:snapToGrid w:val="0"/>
          <w:kern w:val="0"/>
          <w:sz w:val="24"/>
        </w:rPr>
        <w:t>人员、业务管理人员、技术维护人员三种培训课程。具体安排如下：</w:t>
      </w:r>
    </w:p>
    <w:tbl>
      <w:tblPr>
        <w:tblStyle w:val="af2"/>
        <w:tblW w:w="0" w:type="auto"/>
        <w:tblInd w:w="567" w:type="dxa"/>
        <w:tblLook w:val="04A0" w:firstRow="1" w:lastRow="0" w:firstColumn="1" w:lastColumn="0" w:noHBand="0" w:noVBand="1"/>
      </w:tblPr>
      <w:tblGrid>
        <w:gridCol w:w="1668"/>
        <w:gridCol w:w="2268"/>
        <w:gridCol w:w="2551"/>
        <w:gridCol w:w="1949"/>
      </w:tblGrid>
      <w:tr w:rsidR="00722753" w14:paraId="3ED7C08B" w14:textId="77777777" w:rsidTr="000B40B5">
        <w:tc>
          <w:tcPr>
            <w:tcW w:w="1668" w:type="dxa"/>
            <w:tcBorders>
              <w:tl2br w:val="single" w:sz="4" w:space="0" w:color="auto"/>
            </w:tcBorders>
            <w:shd w:val="clear" w:color="auto" w:fill="95B3D7" w:themeFill="accent1" w:themeFillTint="99"/>
          </w:tcPr>
          <w:p w14:paraId="77A37DB3" w14:textId="77777777" w:rsidR="00722753" w:rsidRPr="004B3071" w:rsidRDefault="00722753" w:rsidP="000B40B5">
            <w:pPr>
              <w:widowControl/>
            </w:pPr>
          </w:p>
        </w:tc>
        <w:tc>
          <w:tcPr>
            <w:tcW w:w="2268" w:type="dxa"/>
            <w:shd w:val="clear" w:color="auto" w:fill="95B3D7" w:themeFill="accent1" w:themeFillTint="99"/>
          </w:tcPr>
          <w:p w14:paraId="561A4452" w14:textId="77777777" w:rsidR="00722753" w:rsidRPr="004B3071" w:rsidRDefault="00722753" w:rsidP="000B40B5">
            <w:pPr>
              <w:widowControl/>
            </w:pPr>
            <w:proofErr w:type="gramStart"/>
            <w:r w:rsidRPr="004B3071">
              <w:rPr>
                <w:rFonts w:hint="eastAsia"/>
              </w:rPr>
              <w:t>座席</w:t>
            </w:r>
            <w:proofErr w:type="gramEnd"/>
            <w:r w:rsidRPr="004B3071">
              <w:rPr>
                <w:rFonts w:hint="eastAsia"/>
              </w:rPr>
              <w:t>人员培训</w:t>
            </w:r>
          </w:p>
        </w:tc>
        <w:tc>
          <w:tcPr>
            <w:tcW w:w="2551" w:type="dxa"/>
            <w:shd w:val="clear" w:color="auto" w:fill="95B3D7" w:themeFill="accent1" w:themeFillTint="99"/>
          </w:tcPr>
          <w:p w14:paraId="48BBE737" w14:textId="77777777" w:rsidR="00722753" w:rsidRPr="004B3071" w:rsidRDefault="00722753" w:rsidP="000B40B5">
            <w:pPr>
              <w:widowControl/>
            </w:pPr>
            <w:r w:rsidRPr="004B3071">
              <w:rPr>
                <w:rFonts w:hint="eastAsia"/>
              </w:rPr>
              <w:t>业务管理人员培训</w:t>
            </w:r>
          </w:p>
        </w:tc>
        <w:tc>
          <w:tcPr>
            <w:tcW w:w="1949" w:type="dxa"/>
            <w:shd w:val="clear" w:color="auto" w:fill="95B3D7" w:themeFill="accent1" w:themeFillTint="99"/>
          </w:tcPr>
          <w:p w14:paraId="6BA1F242" w14:textId="77777777" w:rsidR="00722753" w:rsidRPr="004B3071" w:rsidRDefault="00722753" w:rsidP="000B40B5">
            <w:pPr>
              <w:widowControl/>
            </w:pPr>
            <w:r w:rsidRPr="004B3071">
              <w:rPr>
                <w:rFonts w:hint="eastAsia"/>
              </w:rPr>
              <w:t>技术维护人员培训</w:t>
            </w:r>
          </w:p>
        </w:tc>
      </w:tr>
      <w:tr w:rsidR="00722753" w14:paraId="65C0E3FC" w14:textId="77777777" w:rsidTr="000B40B5">
        <w:tc>
          <w:tcPr>
            <w:tcW w:w="1668" w:type="dxa"/>
          </w:tcPr>
          <w:p w14:paraId="760263FE" w14:textId="77777777" w:rsidR="00722753" w:rsidRPr="004B3071" w:rsidRDefault="00722753" w:rsidP="000B40B5">
            <w:pPr>
              <w:widowControl/>
            </w:pPr>
            <w:r w:rsidRPr="004B3071">
              <w:rPr>
                <w:rFonts w:hint="eastAsia"/>
              </w:rPr>
              <w:t>培训对象</w:t>
            </w:r>
          </w:p>
        </w:tc>
        <w:tc>
          <w:tcPr>
            <w:tcW w:w="2268" w:type="dxa"/>
          </w:tcPr>
          <w:p w14:paraId="54C2FCC3" w14:textId="77777777" w:rsidR="00722753" w:rsidRPr="004B3071" w:rsidRDefault="00722753" w:rsidP="000B40B5">
            <w:pPr>
              <w:widowControl/>
              <w:spacing w:line="240" w:lineRule="auto"/>
            </w:pPr>
            <w:r w:rsidRPr="004B3071">
              <w:rPr>
                <w:rFonts w:hint="eastAsia"/>
              </w:rPr>
              <w:t>呼叫中心</w:t>
            </w:r>
            <w:proofErr w:type="gramStart"/>
            <w:r w:rsidRPr="004B3071">
              <w:rPr>
                <w:rFonts w:hint="eastAsia"/>
              </w:rPr>
              <w:t>座席</w:t>
            </w:r>
            <w:proofErr w:type="gramEnd"/>
            <w:r w:rsidRPr="004B3071">
              <w:rPr>
                <w:rFonts w:hint="eastAsia"/>
              </w:rPr>
              <w:t>人员</w:t>
            </w:r>
          </w:p>
        </w:tc>
        <w:tc>
          <w:tcPr>
            <w:tcW w:w="2551" w:type="dxa"/>
          </w:tcPr>
          <w:p w14:paraId="5767977C" w14:textId="77777777" w:rsidR="00722753" w:rsidRPr="004B3071" w:rsidRDefault="00722753" w:rsidP="000B40B5">
            <w:pPr>
              <w:widowControl/>
              <w:spacing w:line="240" w:lineRule="auto"/>
            </w:pPr>
            <w:r w:rsidRPr="004B3071">
              <w:rPr>
                <w:rFonts w:hint="eastAsia"/>
              </w:rPr>
              <w:t>呼叫中心班长</w:t>
            </w:r>
            <w:proofErr w:type="gramStart"/>
            <w:r w:rsidRPr="004B3071">
              <w:rPr>
                <w:rFonts w:hint="eastAsia"/>
              </w:rPr>
              <w:t>座席</w:t>
            </w:r>
            <w:proofErr w:type="gramEnd"/>
            <w:r w:rsidRPr="004B3071">
              <w:rPr>
                <w:rFonts w:hint="eastAsia"/>
              </w:rPr>
              <w:t>、业务经理</w:t>
            </w:r>
          </w:p>
        </w:tc>
        <w:tc>
          <w:tcPr>
            <w:tcW w:w="1949" w:type="dxa"/>
          </w:tcPr>
          <w:p w14:paraId="3C2B574C" w14:textId="77777777" w:rsidR="00722753" w:rsidRPr="004B3071" w:rsidRDefault="00722753" w:rsidP="000B40B5">
            <w:pPr>
              <w:widowControl/>
              <w:spacing w:line="240" w:lineRule="auto"/>
            </w:pPr>
            <w:r w:rsidRPr="004B3071">
              <w:rPr>
                <w:rFonts w:hint="eastAsia"/>
              </w:rPr>
              <w:t>呼叫中心系统维护工程师</w:t>
            </w:r>
          </w:p>
        </w:tc>
      </w:tr>
      <w:tr w:rsidR="00722753" w14:paraId="068F20FB" w14:textId="77777777" w:rsidTr="000B40B5">
        <w:trPr>
          <w:trHeight w:val="2382"/>
        </w:trPr>
        <w:tc>
          <w:tcPr>
            <w:tcW w:w="1668" w:type="dxa"/>
          </w:tcPr>
          <w:p w14:paraId="33F73189" w14:textId="77777777" w:rsidR="00722753" w:rsidRPr="004B3071" w:rsidRDefault="00722753" w:rsidP="000B40B5">
            <w:pPr>
              <w:widowControl/>
            </w:pPr>
            <w:r w:rsidRPr="004B3071">
              <w:rPr>
                <w:rFonts w:hint="eastAsia"/>
              </w:rPr>
              <w:t>培训目标</w:t>
            </w:r>
          </w:p>
        </w:tc>
        <w:tc>
          <w:tcPr>
            <w:tcW w:w="2268" w:type="dxa"/>
          </w:tcPr>
          <w:p w14:paraId="2D341955" w14:textId="77777777" w:rsidR="00722753" w:rsidRPr="004B3071" w:rsidRDefault="00722753" w:rsidP="000B40B5">
            <w:pPr>
              <w:widowControl/>
              <w:spacing w:line="240" w:lineRule="auto"/>
            </w:pPr>
            <w:r w:rsidRPr="004B3071">
              <w:rPr>
                <w:rFonts w:hint="eastAsia"/>
              </w:rPr>
              <w:t>掌握</w:t>
            </w:r>
            <w:proofErr w:type="gramStart"/>
            <w:r w:rsidRPr="004B3071">
              <w:rPr>
                <w:rFonts w:hint="eastAsia"/>
              </w:rPr>
              <w:t>座席</w:t>
            </w:r>
            <w:proofErr w:type="gramEnd"/>
            <w:r w:rsidRPr="004B3071">
              <w:rPr>
                <w:rFonts w:hint="eastAsia"/>
              </w:rPr>
              <w:t>界面的操作</w:t>
            </w:r>
            <w:r>
              <w:rPr>
                <w:rFonts w:hint="eastAsia"/>
              </w:rPr>
              <w:t>；</w:t>
            </w:r>
          </w:p>
          <w:p w14:paraId="42BC8D13" w14:textId="77777777" w:rsidR="00722753" w:rsidRPr="004B3071" w:rsidRDefault="00722753" w:rsidP="000B40B5">
            <w:pPr>
              <w:widowControl/>
              <w:spacing w:line="240" w:lineRule="auto"/>
            </w:pPr>
            <w:r w:rsidRPr="004B3071">
              <w:rPr>
                <w:rFonts w:hint="eastAsia"/>
              </w:rPr>
              <w:t>掌握实际电话与</w:t>
            </w:r>
            <w:proofErr w:type="gramStart"/>
            <w:r w:rsidRPr="004B3071">
              <w:rPr>
                <w:rFonts w:hint="eastAsia"/>
              </w:rPr>
              <w:t>软电话</w:t>
            </w:r>
            <w:proofErr w:type="gramEnd"/>
            <w:r w:rsidRPr="004B3071">
              <w:rPr>
                <w:rFonts w:hint="eastAsia"/>
              </w:rPr>
              <w:t>配合使用的相关操作</w:t>
            </w:r>
            <w:r>
              <w:rPr>
                <w:rFonts w:hint="eastAsia"/>
              </w:rPr>
              <w:t>。</w:t>
            </w:r>
          </w:p>
          <w:p w14:paraId="567CD869" w14:textId="77777777" w:rsidR="00722753" w:rsidRPr="004B3071" w:rsidRDefault="00722753" w:rsidP="000B40B5">
            <w:pPr>
              <w:widowControl/>
              <w:spacing w:line="240" w:lineRule="auto"/>
            </w:pPr>
          </w:p>
        </w:tc>
        <w:tc>
          <w:tcPr>
            <w:tcW w:w="2551" w:type="dxa"/>
          </w:tcPr>
          <w:p w14:paraId="0E870B11" w14:textId="77777777" w:rsidR="00722753" w:rsidRPr="004B3071" w:rsidRDefault="00722753" w:rsidP="000B40B5">
            <w:pPr>
              <w:widowControl/>
              <w:spacing w:line="240" w:lineRule="auto"/>
            </w:pPr>
            <w:r w:rsidRPr="004B3071">
              <w:rPr>
                <w:rFonts w:hint="eastAsia"/>
              </w:rPr>
              <w:t>掌握</w:t>
            </w:r>
            <w:proofErr w:type="gramStart"/>
            <w:r w:rsidRPr="004B3071">
              <w:rPr>
                <w:rFonts w:hint="eastAsia"/>
              </w:rPr>
              <w:t>座席</w:t>
            </w:r>
            <w:proofErr w:type="gramEnd"/>
            <w:r w:rsidRPr="004B3071">
              <w:rPr>
                <w:rFonts w:hint="eastAsia"/>
              </w:rPr>
              <w:t>界面的操作</w:t>
            </w:r>
            <w:r>
              <w:rPr>
                <w:rFonts w:hint="eastAsia"/>
              </w:rPr>
              <w:t>；</w:t>
            </w:r>
          </w:p>
          <w:p w14:paraId="6DC03343" w14:textId="77777777" w:rsidR="00722753" w:rsidRPr="004B3071" w:rsidRDefault="00722753" w:rsidP="000B40B5">
            <w:pPr>
              <w:widowControl/>
              <w:spacing w:line="240" w:lineRule="auto"/>
            </w:pPr>
            <w:r w:rsidRPr="004B3071">
              <w:rPr>
                <w:rFonts w:hint="eastAsia"/>
              </w:rPr>
              <w:t>掌握实际电话与</w:t>
            </w:r>
            <w:proofErr w:type="gramStart"/>
            <w:r w:rsidRPr="004B3071">
              <w:rPr>
                <w:rFonts w:hint="eastAsia"/>
              </w:rPr>
              <w:t>软电话</w:t>
            </w:r>
            <w:proofErr w:type="gramEnd"/>
            <w:r w:rsidRPr="004B3071">
              <w:rPr>
                <w:rFonts w:hint="eastAsia"/>
              </w:rPr>
              <w:t>配合使用的相关操作</w:t>
            </w:r>
            <w:r>
              <w:rPr>
                <w:rFonts w:hint="eastAsia"/>
              </w:rPr>
              <w:t>；</w:t>
            </w:r>
          </w:p>
          <w:p w14:paraId="017B7200" w14:textId="77777777" w:rsidR="00722753" w:rsidRPr="004B3071" w:rsidRDefault="00722753" w:rsidP="000B40B5">
            <w:pPr>
              <w:widowControl/>
              <w:spacing w:line="240" w:lineRule="auto"/>
            </w:pPr>
            <w:r w:rsidRPr="004B3071">
              <w:rPr>
                <w:rFonts w:hint="eastAsia"/>
              </w:rPr>
              <w:t>掌握管理工具的使用</w:t>
            </w:r>
            <w:r>
              <w:rPr>
                <w:rFonts w:hint="eastAsia"/>
              </w:rPr>
              <w:t>。</w:t>
            </w:r>
          </w:p>
          <w:p w14:paraId="77D129C3" w14:textId="77777777" w:rsidR="00722753" w:rsidRPr="004B3071" w:rsidRDefault="00722753" w:rsidP="000B40B5">
            <w:pPr>
              <w:widowControl/>
              <w:spacing w:line="240" w:lineRule="auto"/>
            </w:pPr>
          </w:p>
        </w:tc>
        <w:tc>
          <w:tcPr>
            <w:tcW w:w="1949" w:type="dxa"/>
          </w:tcPr>
          <w:p w14:paraId="2E3C0DC9" w14:textId="77777777" w:rsidR="00722753" w:rsidRPr="004B3071" w:rsidRDefault="00722753" w:rsidP="000B40B5">
            <w:pPr>
              <w:widowControl/>
              <w:spacing w:line="240" w:lineRule="auto"/>
            </w:pPr>
            <w:r w:rsidRPr="004B3071">
              <w:rPr>
                <w:rFonts w:hint="eastAsia"/>
              </w:rPr>
              <w:t>熟悉系统的软硬件构成</w:t>
            </w:r>
            <w:r>
              <w:rPr>
                <w:rFonts w:hint="eastAsia"/>
              </w:rPr>
              <w:t>；</w:t>
            </w:r>
          </w:p>
          <w:p w14:paraId="50E9A545" w14:textId="77777777" w:rsidR="00722753" w:rsidRPr="004B3071" w:rsidRDefault="00722753" w:rsidP="000B40B5">
            <w:pPr>
              <w:widowControl/>
              <w:spacing w:line="240" w:lineRule="auto"/>
            </w:pPr>
            <w:r w:rsidRPr="004B3071">
              <w:rPr>
                <w:rFonts w:hint="eastAsia"/>
              </w:rPr>
              <w:t>掌握系统的日程维护和配置管理</w:t>
            </w:r>
            <w:r>
              <w:rPr>
                <w:rFonts w:hint="eastAsia"/>
              </w:rPr>
              <w:t>，</w:t>
            </w:r>
          </w:p>
          <w:p w14:paraId="2E762C52" w14:textId="77777777" w:rsidR="00722753" w:rsidRPr="004B3071" w:rsidRDefault="00722753" w:rsidP="000B40B5">
            <w:pPr>
              <w:widowControl/>
              <w:spacing w:line="240" w:lineRule="auto"/>
            </w:pPr>
            <w:r w:rsidRPr="004B3071">
              <w:rPr>
                <w:rFonts w:hint="eastAsia"/>
              </w:rPr>
              <w:t>能够对常见故障进行判断</w:t>
            </w:r>
            <w:r>
              <w:rPr>
                <w:rFonts w:hint="eastAsia"/>
              </w:rPr>
              <w:t>。</w:t>
            </w:r>
          </w:p>
        </w:tc>
      </w:tr>
      <w:tr w:rsidR="00722753" w14:paraId="298A7AD5" w14:textId="77777777" w:rsidTr="000B40B5">
        <w:tc>
          <w:tcPr>
            <w:tcW w:w="1668" w:type="dxa"/>
          </w:tcPr>
          <w:p w14:paraId="3BF0F2D5" w14:textId="77777777" w:rsidR="00722753" w:rsidRPr="004B3071" w:rsidRDefault="00722753" w:rsidP="000B40B5">
            <w:pPr>
              <w:widowControl/>
            </w:pPr>
            <w:r w:rsidRPr="004B3071">
              <w:rPr>
                <w:rFonts w:hint="eastAsia"/>
              </w:rPr>
              <w:t>培训内容</w:t>
            </w:r>
          </w:p>
        </w:tc>
        <w:tc>
          <w:tcPr>
            <w:tcW w:w="2268" w:type="dxa"/>
          </w:tcPr>
          <w:p w14:paraId="25A0B151" w14:textId="77777777" w:rsidR="00722753" w:rsidRPr="004B3071" w:rsidRDefault="00722753" w:rsidP="000B40B5">
            <w:pPr>
              <w:widowControl/>
              <w:spacing w:line="240" w:lineRule="auto"/>
            </w:pPr>
            <w:r w:rsidRPr="004B3071">
              <w:rPr>
                <w:rFonts w:hint="eastAsia"/>
              </w:rPr>
              <w:t>普通</w:t>
            </w:r>
            <w:proofErr w:type="gramStart"/>
            <w:r w:rsidRPr="004B3071">
              <w:rPr>
                <w:rFonts w:hint="eastAsia"/>
              </w:rPr>
              <w:t>座席</w:t>
            </w:r>
            <w:proofErr w:type="gramEnd"/>
            <w:r w:rsidRPr="004B3071">
              <w:rPr>
                <w:rFonts w:hint="eastAsia"/>
              </w:rPr>
              <w:t>软件的使用和操作</w:t>
            </w:r>
            <w:r>
              <w:rPr>
                <w:rFonts w:hint="eastAsia"/>
              </w:rPr>
              <w:t>；</w:t>
            </w:r>
          </w:p>
          <w:p w14:paraId="20BF4566" w14:textId="77777777" w:rsidR="00722753" w:rsidRPr="004B3071" w:rsidRDefault="00722753" w:rsidP="000B40B5">
            <w:pPr>
              <w:widowControl/>
              <w:spacing w:line="240" w:lineRule="auto"/>
            </w:pPr>
            <w:r w:rsidRPr="004B3071">
              <w:rPr>
                <w:rFonts w:hint="eastAsia"/>
              </w:rPr>
              <w:t>电话使用操作</w:t>
            </w:r>
            <w:r>
              <w:rPr>
                <w:rFonts w:hint="eastAsia"/>
              </w:rPr>
              <w:t>。</w:t>
            </w:r>
          </w:p>
          <w:p w14:paraId="64D60CC7" w14:textId="77777777" w:rsidR="00722753" w:rsidRPr="004B3071" w:rsidRDefault="00722753" w:rsidP="000B40B5">
            <w:pPr>
              <w:widowControl/>
              <w:spacing w:line="240" w:lineRule="auto"/>
            </w:pPr>
          </w:p>
        </w:tc>
        <w:tc>
          <w:tcPr>
            <w:tcW w:w="2551" w:type="dxa"/>
          </w:tcPr>
          <w:p w14:paraId="02B52D60" w14:textId="77777777" w:rsidR="00722753" w:rsidRPr="004B3071" w:rsidRDefault="00722753" w:rsidP="000B40B5">
            <w:pPr>
              <w:widowControl/>
              <w:spacing w:line="240" w:lineRule="auto"/>
            </w:pPr>
            <w:r w:rsidRPr="004B3071">
              <w:rPr>
                <w:rFonts w:hint="eastAsia"/>
              </w:rPr>
              <w:t>班长</w:t>
            </w:r>
            <w:proofErr w:type="gramStart"/>
            <w:r w:rsidRPr="004B3071">
              <w:rPr>
                <w:rFonts w:hint="eastAsia"/>
              </w:rPr>
              <w:t>座席</w:t>
            </w:r>
            <w:proofErr w:type="gramEnd"/>
            <w:r w:rsidRPr="004B3071">
              <w:rPr>
                <w:rFonts w:hint="eastAsia"/>
              </w:rPr>
              <w:t>软件的使用和操作</w:t>
            </w:r>
            <w:r>
              <w:rPr>
                <w:rFonts w:hint="eastAsia"/>
              </w:rPr>
              <w:t>；</w:t>
            </w:r>
          </w:p>
          <w:p w14:paraId="7B9A71BF" w14:textId="77777777" w:rsidR="00722753" w:rsidRPr="004B3071" w:rsidRDefault="00722753" w:rsidP="000B40B5">
            <w:pPr>
              <w:widowControl/>
              <w:spacing w:line="240" w:lineRule="auto"/>
            </w:pPr>
            <w:r w:rsidRPr="004B3071">
              <w:rPr>
                <w:rFonts w:hint="eastAsia"/>
              </w:rPr>
              <w:t>电话使用操作</w:t>
            </w:r>
            <w:r>
              <w:rPr>
                <w:rFonts w:hint="eastAsia"/>
              </w:rPr>
              <w:t>；</w:t>
            </w:r>
          </w:p>
          <w:p w14:paraId="6F0A9D3B" w14:textId="77777777" w:rsidR="00722753" w:rsidRPr="004B3071" w:rsidRDefault="00722753" w:rsidP="000B40B5">
            <w:pPr>
              <w:widowControl/>
              <w:spacing w:line="240" w:lineRule="auto"/>
            </w:pPr>
            <w:r w:rsidRPr="004B3071">
              <w:rPr>
                <w:rFonts w:hint="eastAsia"/>
              </w:rPr>
              <w:t>管理工具的使用，包括统计、录音、员工权限、监控等</w:t>
            </w:r>
            <w:r>
              <w:rPr>
                <w:rFonts w:hint="eastAsia"/>
              </w:rPr>
              <w:t>。</w:t>
            </w:r>
          </w:p>
        </w:tc>
        <w:tc>
          <w:tcPr>
            <w:tcW w:w="1949" w:type="dxa"/>
          </w:tcPr>
          <w:p w14:paraId="053EC01F" w14:textId="77777777" w:rsidR="00722753" w:rsidRPr="004B3071" w:rsidRDefault="00722753" w:rsidP="000B40B5">
            <w:pPr>
              <w:widowControl/>
              <w:spacing w:line="240" w:lineRule="auto"/>
            </w:pPr>
            <w:r w:rsidRPr="004B3071">
              <w:rPr>
                <w:rFonts w:hint="eastAsia"/>
              </w:rPr>
              <w:t>配置管理</w:t>
            </w:r>
            <w:proofErr w:type="gramStart"/>
            <w:r w:rsidRPr="004B3071">
              <w:rPr>
                <w:rFonts w:hint="eastAsia"/>
              </w:rPr>
              <w:t>台软件</w:t>
            </w:r>
            <w:proofErr w:type="gramEnd"/>
            <w:r w:rsidRPr="004B3071">
              <w:rPr>
                <w:rFonts w:hint="eastAsia"/>
              </w:rPr>
              <w:t>的使用</w:t>
            </w:r>
            <w:r>
              <w:rPr>
                <w:rFonts w:hint="eastAsia"/>
              </w:rPr>
              <w:t>；</w:t>
            </w:r>
          </w:p>
          <w:p w14:paraId="535D1717" w14:textId="77777777" w:rsidR="00722753" w:rsidRPr="004B3071" w:rsidRDefault="00722753" w:rsidP="000B40B5">
            <w:pPr>
              <w:widowControl/>
              <w:spacing w:line="240" w:lineRule="auto"/>
            </w:pPr>
            <w:r w:rsidRPr="004B3071">
              <w:rPr>
                <w:rFonts w:hint="eastAsia"/>
              </w:rPr>
              <w:t>日常系统维护注意事项</w:t>
            </w:r>
            <w:r>
              <w:rPr>
                <w:rFonts w:hint="eastAsia"/>
              </w:rPr>
              <w:t>；</w:t>
            </w:r>
          </w:p>
          <w:p w14:paraId="354B9F2E" w14:textId="77777777" w:rsidR="00722753" w:rsidRPr="004B3071" w:rsidRDefault="00722753" w:rsidP="000B40B5">
            <w:pPr>
              <w:widowControl/>
              <w:spacing w:line="240" w:lineRule="auto"/>
            </w:pPr>
            <w:r w:rsidRPr="004B3071">
              <w:rPr>
                <w:rFonts w:hint="eastAsia"/>
              </w:rPr>
              <w:t>常见故障处理分析</w:t>
            </w:r>
            <w:r>
              <w:rPr>
                <w:rFonts w:hint="eastAsia"/>
              </w:rPr>
              <w:t>。</w:t>
            </w:r>
          </w:p>
          <w:p w14:paraId="312668AD" w14:textId="77777777" w:rsidR="00722753" w:rsidRPr="004B3071" w:rsidRDefault="00722753" w:rsidP="000B40B5">
            <w:pPr>
              <w:widowControl/>
              <w:spacing w:line="240" w:lineRule="auto"/>
            </w:pPr>
          </w:p>
        </w:tc>
      </w:tr>
    </w:tbl>
    <w:p w14:paraId="409709E2" w14:textId="77777777" w:rsidR="00722753" w:rsidRDefault="00722753" w:rsidP="0091249D">
      <w:pPr>
        <w:tabs>
          <w:tab w:val="left" w:pos="567"/>
        </w:tabs>
        <w:rPr>
          <w:snapToGrid w:val="0"/>
          <w:kern w:val="0"/>
          <w:sz w:val="24"/>
        </w:rPr>
      </w:pPr>
    </w:p>
    <w:p w14:paraId="7D62E808" w14:textId="53ABC92D" w:rsidR="006C1C55" w:rsidRPr="006548FB" w:rsidRDefault="006C1C55" w:rsidP="006C1C55">
      <w:pPr>
        <w:tabs>
          <w:tab w:val="left" w:pos="567"/>
        </w:tabs>
        <w:rPr>
          <w:snapToGrid w:val="0"/>
          <w:kern w:val="0"/>
          <w:sz w:val="24"/>
        </w:rPr>
      </w:pPr>
      <w:r>
        <w:rPr>
          <w:snapToGrid w:val="0"/>
          <w:kern w:val="0"/>
          <w:sz w:val="24"/>
        </w:rPr>
        <w:t>2.</w:t>
      </w:r>
      <w:r w:rsidR="00900592">
        <w:rPr>
          <w:snapToGrid w:val="0"/>
          <w:kern w:val="0"/>
          <w:sz w:val="24"/>
        </w:rPr>
        <w:t>6</w:t>
      </w:r>
      <w:r w:rsidRPr="006548FB">
        <w:rPr>
          <w:snapToGrid w:val="0"/>
          <w:kern w:val="0"/>
          <w:sz w:val="24"/>
        </w:rPr>
        <w:tab/>
      </w:r>
      <w:r w:rsidRPr="006548FB">
        <w:rPr>
          <w:snapToGrid w:val="0"/>
          <w:kern w:val="0"/>
          <w:sz w:val="24"/>
        </w:rPr>
        <w:t>系统</w:t>
      </w:r>
      <w:r>
        <w:rPr>
          <w:rFonts w:hint="eastAsia"/>
          <w:snapToGrid w:val="0"/>
          <w:kern w:val="0"/>
          <w:sz w:val="24"/>
        </w:rPr>
        <w:t>软件</w:t>
      </w:r>
      <w:r w:rsidRPr="006548FB">
        <w:rPr>
          <w:snapToGrid w:val="0"/>
          <w:kern w:val="0"/>
          <w:sz w:val="24"/>
        </w:rPr>
        <w:t>升级</w:t>
      </w:r>
    </w:p>
    <w:p w14:paraId="566C7F4E" w14:textId="77777777" w:rsidR="006C1C55" w:rsidRDefault="006C1C55" w:rsidP="006C1C55">
      <w:pPr>
        <w:tabs>
          <w:tab w:val="left" w:pos="1050"/>
        </w:tabs>
        <w:ind w:left="567"/>
        <w:rPr>
          <w:snapToGrid w:val="0"/>
          <w:kern w:val="0"/>
          <w:sz w:val="24"/>
        </w:rPr>
      </w:pPr>
      <w:r w:rsidRPr="006548FB">
        <w:rPr>
          <w:snapToGrid w:val="0"/>
          <w:kern w:val="0"/>
          <w:sz w:val="24"/>
        </w:rPr>
        <w:tab/>
      </w:r>
      <w:r w:rsidRPr="006548FB">
        <w:rPr>
          <w:snapToGrid w:val="0"/>
          <w:kern w:val="0"/>
          <w:sz w:val="24"/>
        </w:rPr>
        <w:t>针对不定期发布的免费软件更新、升级</w:t>
      </w:r>
      <w:r>
        <w:rPr>
          <w:rFonts w:hint="eastAsia"/>
          <w:snapToGrid w:val="0"/>
          <w:kern w:val="0"/>
          <w:sz w:val="24"/>
        </w:rPr>
        <w:t>，乙方会</w:t>
      </w:r>
      <w:r w:rsidRPr="006548FB">
        <w:rPr>
          <w:snapToGrid w:val="0"/>
          <w:kern w:val="0"/>
          <w:sz w:val="24"/>
        </w:rPr>
        <w:t>在争得甲方的许可的前提下更新、升级。</w:t>
      </w:r>
    </w:p>
    <w:p w14:paraId="1B5CABAE" w14:textId="77777777" w:rsidR="00900592" w:rsidRDefault="00900592" w:rsidP="00042A6B">
      <w:pPr>
        <w:tabs>
          <w:tab w:val="left" w:pos="1050"/>
        </w:tabs>
        <w:rPr>
          <w:snapToGrid w:val="0"/>
          <w:kern w:val="0"/>
          <w:sz w:val="24"/>
        </w:rPr>
      </w:pPr>
      <w:commentRangeStart w:id="8"/>
      <w:r>
        <w:rPr>
          <w:rFonts w:hint="eastAsia"/>
          <w:snapToGrid w:val="0"/>
          <w:kern w:val="0"/>
          <w:sz w:val="24"/>
        </w:rPr>
        <w:t>2.</w:t>
      </w:r>
      <w:r>
        <w:rPr>
          <w:snapToGrid w:val="0"/>
          <w:kern w:val="0"/>
          <w:sz w:val="24"/>
        </w:rPr>
        <w:t xml:space="preserve">7    </w:t>
      </w:r>
      <w:r>
        <w:rPr>
          <w:rFonts w:hint="eastAsia"/>
          <w:snapToGrid w:val="0"/>
          <w:kern w:val="0"/>
          <w:sz w:val="24"/>
        </w:rPr>
        <w:t>相关</w:t>
      </w:r>
      <w:r>
        <w:rPr>
          <w:snapToGrid w:val="0"/>
          <w:kern w:val="0"/>
          <w:sz w:val="24"/>
        </w:rPr>
        <w:t>服务与支持</w:t>
      </w:r>
    </w:p>
    <w:p w14:paraId="4D32EB9B" w14:textId="00952202" w:rsidR="00900592" w:rsidRDefault="00900592" w:rsidP="00042A6B">
      <w:pPr>
        <w:tabs>
          <w:tab w:val="left" w:pos="1050"/>
        </w:tabs>
        <w:rPr>
          <w:snapToGrid w:val="0"/>
          <w:kern w:val="0"/>
          <w:sz w:val="24"/>
        </w:rPr>
      </w:pPr>
      <w:r>
        <w:rPr>
          <w:rFonts w:hint="eastAsia"/>
          <w:snapToGrid w:val="0"/>
          <w:kern w:val="0"/>
          <w:sz w:val="24"/>
        </w:rPr>
        <w:lastRenderedPageBreak/>
        <w:t xml:space="preserve">   </w:t>
      </w:r>
      <w:r>
        <w:rPr>
          <w:snapToGrid w:val="0"/>
          <w:kern w:val="0"/>
          <w:sz w:val="24"/>
        </w:rPr>
        <w:t>2.7.1</w:t>
      </w:r>
      <w:r>
        <w:rPr>
          <w:rFonts w:hint="eastAsia"/>
          <w:snapToGrid w:val="0"/>
          <w:kern w:val="0"/>
          <w:sz w:val="24"/>
        </w:rPr>
        <w:t xml:space="preserve"> </w:t>
      </w:r>
      <w:r>
        <w:rPr>
          <w:rFonts w:hint="eastAsia"/>
          <w:snapToGrid w:val="0"/>
          <w:kern w:val="0"/>
          <w:sz w:val="24"/>
        </w:rPr>
        <w:t>甲方更换硬件需</w:t>
      </w:r>
      <w:r>
        <w:rPr>
          <w:snapToGrid w:val="0"/>
          <w:kern w:val="0"/>
          <w:sz w:val="24"/>
        </w:rPr>
        <w:t>重新安装软件</w:t>
      </w:r>
      <w:r>
        <w:rPr>
          <w:rFonts w:hint="eastAsia"/>
          <w:snapToGrid w:val="0"/>
          <w:kern w:val="0"/>
          <w:sz w:val="24"/>
        </w:rPr>
        <w:t>时，乙方</w:t>
      </w:r>
      <w:r>
        <w:rPr>
          <w:snapToGrid w:val="0"/>
          <w:kern w:val="0"/>
          <w:sz w:val="24"/>
        </w:rPr>
        <w:t>为其提供相应</w:t>
      </w:r>
      <w:r>
        <w:rPr>
          <w:rFonts w:hint="eastAsia"/>
          <w:snapToGrid w:val="0"/>
          <w:kern w:val="0"/>
          <w:sz w:val="24"/>
        </w:rPr>
        <w:t>的支持配合</w:t>
      </w:r>
      <w:r>
        <w:rPr>
          <w:snapToGrid w:val="0"/>
          <w:kern w:val="0"/>
          <w:sz w:val="24"/>
        </w:rPr>
        <w:t>工作</w:t>
      </w:r>
      <w:r>
        <w:rPr>
          <w:rFonts w:hint="eastAsia"/>
          <w:snapToGrid w:val="0"/>
          <w:kern w:val="0"/>
          <w:sz w:val="24"/>
        </w:rPr>
        <w:t>。</w:t>
      </w:r>
    </w:p>
    <w:p w14:paraId="35857865" w14:textId="261BC984" w:rsidR="00900592" w:rsidRDefault="00900592">
      <w:pPr>
        <w:tabs>
          <w:tab w:val="left" w:pos="1050"/>
        </w:tabs>
        <w:rPr>
          <w:snapToGrid w:val="0"/>
          <w:kern w:val="0"/>
          <w:sz w:val="24"/>
        </w:rPr>
      </w:pPr>
      <w:r>
        <w:rPr>
          <w:snapToGrid w:val="0"/>
          <w:kern w:val="0"/>
          <w:sz w:val="24"/>
        </w:rPr>
        <w:t xml:space="preserve">   2.7.2</w:t>
      </w:r>
      <w:r w:rsidR="00F43C6D">
        <w:rPr>
          <w:snapToGrid w:val="0"/>
          <w:kern w:val="0"/>
          <w:sz w:val="24"/>
        </w:rPr>
        <w:t xml:space="preserve"> </w:t>
      </w:r>
      <w:r w:rsidR="00F43C6D">
        <w:rPr>
          <w:rFonts w:hint="eastAsia"/>
          <w:snapToGrid w:val="0"/>
          <w:kern w:val="0"/>
          <w:sz w:val="24"/>
        </w:rPr>
        <w:t>在</w:t>
      </w:r>
      <w:r w:rsidR="00F43C6D">
        <w:rPr>
          <w:snapToGrid w:val="0"/>
          <w:kern w:val="0"/>
          <w:sz w:val="24"/>
        </w:rPr>
        <w:t>维保期内</w:t>
      </w:r>
      <w:r w:rsidR="00B43E4A">
        <w:rPr>
          <w:rFonts w:hint="eastAsia"/>
          <w:snapToGrid w:val="0"/>
          <w:kern w:val="0"/>
          <w:sz w:val="24"/>
        </w:rPr>
        <w:t>乙方</w:t>
      </w:r>
      <w:r w:rsidR="00F43C6D">
        <w:rPr>
          <w:rFonts w:hint="eastAsia"/>
          <w:snapToGrid w:val="0"/>
          <w:kern w:val="0"/>
          <w:sz w:val="24"/>
        </w:rPr>
        <w:t>会</w:t>
      </w:r>
      <w:r w:rsidR="00B43E4A">
        <w:rPr>
          <w:rFonts w:hint="eastAsia"/>
          <w:snapToGrid w:val="0"/>
          <w:kern w:val="0"/>
          <w:sz w:val="24"/>
        </w:rPr>
        <w:t>安排工程师</w:t>
      </w:r>
      <w:r w:rsidR="00B43E4A">
        <w:rPr>
          <w:snapToGrid w:val="0"/>
          <w:kern w:val="0"/>
          <w:sz w:val="24"/>
        </w:rPr>
        <w:t>提供</w:t>
      </w:r>
      <w:r w:rsidR="00B43E4A">
        <w:rPr>
          <w:rFonts w:hint="eastAsia"/>
          <w:snapToGrid w:val="0"/>
          <w:kern w:val="0"/>
          <w:sz w:val="24"/>
        </w:rPr>
        <w:t>IVR</w:t>
      </w:r>
      <w:r w:rsidR="00B43E4A">
        <w:rPr>
          <w:rFonts w:hint="eastAsia"/>
          <w:snapToGrid w:val="0"/>
          <w:kern w:val="0"/>
          <w:sz w:val="24"/>
        </w:rPr>
        <w:t>流程</w:t>
      </w:r>
      <w:r w:rsidR="00B43E4A">
        <w:rPr>
          <w:snapToGrid w:val="0"/>
          <w:kern w:val="0"/>
          <w:sz w:val="24"/>
        </w:rPr>
        <w:t>配置及调整</w:t>
      </w:r>
      <w:r w:rsidR="00B43E4A">
        <w:rPr>
          <w:rFonts w:hint="eastAsia"/>
          <w:snapToGrid w:val="0"/>
          <w:kern w:val="0"/>
          <w:sz w:val="24"/>
        </w:rPr>
        <w:t>的相关</w:t>
      </w:r>
      <w:r w:rsidR="00B43E4A">
        <w:rPr>
          <w:snapToGrid w:val="0"/>
          <w:kern w:val="0"/>
          <w:sz w:val="24"/>
        </w:rPr>
        <w:t>工作</w:t>
      </w:r>
      <w:r w:rsidR="00B43E4A">
        <w:rPr>
          <w:rFonts w:hint="eastAsia"/>
          <w:snapToGrid w:val="0"/>
          <w:kern w:val="0"/>
          <w:sz w:val="24"/>
        </w:rPr>
        <w:t>。</w:t>
      </w:r>
      <w:commentRangeEnd w:id="8"/>
      <w:r w:rsidR="00F43C6D">
        <w:rPr>
          <w:rStyle w:val="af7"/>
        </w:rPr>
        <w:commentReference w:id="8"/>
      </w:r>
    </w:p>
    <w:p w14:paraId="130E8BBF" w14:textId="281E4C22" w:rsidR="00FD390D" w:rsidRPr="00900592" w:rsidRDefault="00FD390D" w:rsidP="00042A6B">
      <w:pPr>
        <w:tabs>
          <w:tab w:val="left" w:pos="1050"/>
        </w:tabs>
        <w:rPr>
          <w:snapToGrid w:val="0"/>
          <w:kern w:val="0"/>
          <w:sz w:val="24"/>
        </w:rPr>
      </w:pPr>
      <w:r>
        <w:rPr>
          <w:rFonts w:hint="eastAsia"/>
          <w:snapToGrid w:val="0"/>
          <w:kern w:val="0"/>
          <w:sz w:val="24"/>
        </w:rPr>
        <w:t xml:space="preserve"> </w:t>
      </w:r>
      <w:r>
        <w:rPr>
          <w:snapToGrid w:val="0"/>
          <w:kern w:val="0"/>
          <w:sz w:val="24"/>
        </w:rPr>
        <w:t xml:space="preserve">  2.7.3</w:t>
      </w:r>
      <w:r w:rsidR="006C39FB" w:rsidRPr="006C39FB">
        <w:rPr>
          <w:rFonts w:hint="eastAsia"/>
          <w:snapToGrid w:val="0"/>
          <w:kern w:val="0"/>
          <w:sz w:val="24"/>
        </w:rPr>
        <w:t>每季度</w:t>
      </w:r>
      <w:r w:rsidR="00AB505C">
        <w:rPr>
          <w:rFonts w:hint="eastAsia"/>
          <w:snapToGrid w:val="0"/>
          <w:kern w:val="0"/>
          <w:sz w:val="24"/>
        </w:rPr>
        <w:t>甲方</w:t>
      </w:r>
      <w:r w:rsidR="006C39FB">
        <w:rPr>
          <w:rFonts w:hint="eastAsia"/>
          <w:snapToGrid w:val="0"/>
          <w:kern w:val="0"/>
          <w:sz w:val="24"/>
        </w:rPr>
        <w:t>为</w:t>
      </w:r>
      <w:r w:rsidR="006C39FB" w:rsidRPr="006C39FB">
        <w:rPr>
          <w:rFonts w:hint="eastAsia"/>
          <w:snapToGrid w:val="0"/>
          <w:kern w:val="0"/>
          <w:sz w:val="24"/>
        </w:rPr>
        <w:t>呼叫中心</w:t>
      </w:r>
      <w:r w:rsidR="006C39FB">
        <w:rPr>
          <w:rFonts w:hint="eastAsia"/>
          <w:snapToGrid w:val="0"/>
          <w:kern w:val="0"/>
          <w:sz w:val="24"/>
        </w:rPr>
        <w:t>系统</w:t>
      </w:r>
      <w:r w:rsidR="006C39FB" w:rsidRPr="006C39FB">
        <w:rPr>
          <w:rFonts w:hint="eastAsia"/>
          <w:snapToGrid w:val="0"/>
          <w:kern w:val="0"/>
          <w:sz w:val="24"/>
        </w:rPr>
        <w:t>进行数据备份，</w:t>
      </w:r>
      <w:r w:rsidR="006C39FB">
        <w:rPr>
          <w:rFonts w:hint="eastAsia"/>
          <w:snapToGrid w:val="0"/>
          <w:kern w:val="0"/>
          <w:sz w:val="24"/>
        </w:rPr>
        <w:t>乙方给予指导</w:t>
      </w:r>
      <w:r w:rsidR="00137BDF">
        <w:rPr>
          <w:rFonts w:hint="eastAsia"/>
          <w:snapToGrid w:val="0"/>
          <w:kern w:val="0"/>
          <w:sz w:val="24"/>
        </w:rPr>
        <w:t>。</w:t>
      </w:r>
    </w:p>
    <w:p w14:paraId="5C68816C" w14:textId="77777777" w:rsidR="003934F2" w:rsidRPr="006C1C55" w:rsidRDefault="003934F2" w:rsidP="003934F2">
      <w:pPr>
        <w:tabs>
          <w:tab w:val="left" w:pos="567"/>
        </w:tabs>
        <w:ind w:left="567"/>
        <w:rPr>
          <w:snapToGrid w:val="0"/>
          <w:kern w:val="0"/>
          <w:sz w:val="24"/>
        </w:rPr>
      </w:pPr>
    </w:p>
    <w:p w14:paraId="3039F80F" w14:textId="77777777" w:rsidR="003934F2" w:rsidRPr="00DD4374" w:rsidRDefault="003934F2" w:rsidP="00F83E3F">
      <w:pPr>
        <w:pStyle w:val="a"/>
        <w:spacing w:after="190"/>
      </w:pPr>
      <w:bookmarkStart w:id="9" w:name="_Toc300069491"/>
      <w:bookmarkStart w:id="10" w:name="_Toc344668790"/>
      <w:bookmarkStart w:id="11" w:name="_Toc493751524"/>
      <w:r>
        <w:rPr>
          <w:rFonts w:hint="eastAsia"/>
        </w:rPr>
        <w:t>收费标准</w:t>
      </w:r>
      <w:bookmarkEnd w:id="9"/>
      <w:bookmarkEnd w:id="10"/>
      <w:bookmarkEnd w:id="11"/>
    </w:p>
    <w:p w14:paraId="3AEE1989" w14:textId="77777777" w:rsidR="003934F2" w:rsidRPr="00A377B1" w:rsidRDefault="003934F2" w:rsidP="003934F2">
      <w:pPr>
        <w:tabs>
          <w:tab w:val="left" w:pos="567"/>
        </w:tabs>
        <w:rPr>
          <w:snapToGrid w:val="0"/>
          <w:kern w:val="0"/>
          <w:sz w:val="24"/>
        </w:rPr>
      </w:pPr>
      <w:r w:rsidRPr="00A377B1">
        <w:rPr>
          <w:rFonts w:hint="eastAsia"/>
          <w:snapToGrid w:val="0"/>
          <w:kern w:val="0"/>
          <w:sz w:val="24"/>
        </w:rPr>
        <w:t>3.1</w:t>
      </w:r>
      <w:r w:rsidRPr="00A377B1">
        <w:rPr>
          <w:rFonts w:hint="eastAsia"/>
          <w:snapToGrid w:val="0"/>
          <w:kern w:val="0"/>
          <w:sz w:val="24"/>
        </w:rPr>
        <w:tab/>
      </w:r>
      <w:r w:rsidRPr="00A377B1">
        <w:rPr>
          <w:rFonts w:hint="eastAsia"/>
          <w:snapToGrid w:val="0"/>
          <w:kern w:val="0"/>
          <w:sz w:val="24"/>
        </w:rPr>
        <w:t>客户服务协议方式</w:t>
      </w:r>
    </w:p>
    <w:p w14:paraId="5B567E8D" w14:textId="77777777" w:rsidR="003934F2" w:rsidRDefault="003934F2" w:rsidP="003934F2">
      <w:pPr>
        <w:tabs>
          <w:tab w:val="left" w:pos="567"/>
        </w:tabs>
        <w:rPr>
          <w:snapToGrid w:val="0"/>
          <w:kern w:val="0"/>
          <w:sz w:val="24"/>
        </w:rPr>
      </w:pPr>
      <w:r>
        <w:rPr>
          <w:rFonts w:hint="eastAsia"/>
          <w:snapToGrid w:val="0"/>
          <w:kern w:val="0"/>
          <w:sz w:val="24"/>
        </w:rPr>
        <w:tab/>
      </w:r>
      <w:r w:rsidRPr="00A377B1">
        <w:rPr>
          <w:rFonts w:hint="eastAsia"/>
          <w:snapToGrid w:val="0"/>
          <w:kern w:val="0"/>
          <w:sz w:val="24"/>
        </w:rPr>
        <w:t>北京信普飞科</w:t>
      </w:r>
      <w:r w:rsidR="00D3383E">
        <w:rPr>
          <w:rFonts w:hint="eastAsia"/>
          <w:snapToGrid w:val="0"/>
          <w:kern w:val="0"/>
          <w:sz w:val="24"/>
        </w:rPr>
        <w:t>科技有限</w:t>
      </w:r>
      <w:r w:rsidRPr="00A377B1">
        <w:rPr>
          <w:rFonts w:hint="eastAsia"/>
          <w:snapToGrid w:val="0"/>
          <w:kern w:val="0"/>
          <w:sz w:val="24"/>
        </w:rPr>
        <w:t>公司的服务方式为按年签订服务协议方式。</w:t>
      </w:r>
    </w:p>
    <w:p w14:paraId="2041C2A3" w14:textId="77777777" w:rsidR="003934F2" w:rsidRDefault="003934F2" w:rsidP="003934F2">
      <w:pPr>
        <w:tabs>
          <w:tab w:val="left" w:pos="567"/>
        </w:tabs>
        <w:rPr>
          <w:snapToGrid w:val="0"/>
          <w:kern w:val="0"/>
          <w:sz w:val="24"/>
        </w:rPr>
      </w:pPr>
      <w:r w:rsidRPr="00A377B1">
        <w:rPr>
          <w:rFonts w:hint="eastAsia"/>
          <w:snapToGrid w:val="0"/>
          <w:kern w:val="0"/>
          <w:sz w:val="24"/>
        </w:rPr>
        <w:t>3.2</w:t>
      </w:r>
      <w:r w:rsidRPr="00A377B1">
        <w:rPr>
          <w:rFonts w:hint="eastAsia"/>
          <w:snapToGrid w:val="0"/>
          <w:kern w:val="0"/>
          <w:sz w:val="24"/>
        </w:rPr>
        <w:tab/>
      </w:r>
      <w:r w:rsidRPr="00A377B1">
        <w:rPr>
          <w:rFonts w:hint="eastAsia"/>
          <w:snapToGrid w:val="0"/>
          <w:kern w:val="0"/>
          <w:sz w:val="24"/>
        </w:rPr>
        <w:t>收费标准</w:t>
      </w:r>
    </w:p>
    <w:p w14:paraId="15D4B1C5" w14:textId="739C997D" w:rsidR="003934F2" w:rsidRDefault="003934F2" w:rsidP="003934F2">
      <w:pPr>
        <w:tabs>
          <w:tab w:val="left" w:pos="567"/>
        </w:tabs>
        <w:ind w:left="567"/>
        <w:rPr>
          <w:snapToGrid w:val="0"/>
          <w:kern w:val="0"/>
          <w:sz w:val="24"/>
        </w:rPr>
      </w:pPr>
      <w:r>
        <w:rPr>
          <w:rFonts w:hint="eastAsia"/>
          <w:snapToGrid w:val="0"/>
          <w:kern w:val="0"/>
          <w:sz w:val="24"/>
        </w:rPr>
        <w:tab/>
      </w:r>
      <w:r w:rsidRPr="00A377B1">
        <w:rPr>
          <w:rFonts w:hint="eastAsia"/>
          <w:snapToGrid w:val="0"/>
          <w:kern w:val="0"/>
          <w:sz w:val="24"/>
        </w:rPr>
        <w:t>甲方需在协议签订后</w:t>
      </w:r>
      <w:r w:rsidRPr="00A377B1">
        <w:rPr>
          <w:rFonts w:hint="eastAsia"/>
          <w:snapToGrid w:val="0"/>
          <w:kern w:val="0"/>
          <w:sz w:val="24"/>
        </w:rPr>
        <w:t>5</w:t>
      </w:r>
      <w:r w:rsidRPr="00A377B1">
        <w:rPr>
          <w:rFonts w:hint="eastAsia"/>
          <w:snapToGrid w:val="0"/>
          <w:kern w:val="0"/>
          <w:sz w:val="24"/>
        </w:rPr>
        <w:t>个工作日内向乙方付清相应款项，乙方收到全额款项后开具相应的</w:t>
      </w:r>
      <w:r w:rsidR="009274DC">
        <w:rPr>
          <w:rFonts w:hint="eastAsia"/>
          <w:snapToGrid w:val="0"/>
          <w:kern w:val="0"/>
          <w:sz w:val="24"/>
        </w:rPr>
        <w:t>等额</w:t>
      </w:r>
      <w:r w:rsidR="009274DC">
        <w:rPr>
          <w:rFonts w:hint="eastAsia"/>
          <w:snapToGrid w:val="0"/>
          <w:kern w:val="0"/>
          <w:sz w:val="24"/>
          <w:u w:val="single"/>
        </w:rPr>
        <w:t>（增值税专用发票）</w:t>
      </w:r>
      <w:proofErr w:type="gramStart"/>
      <w:r w:rsidRPr="00A377B1">
        <w:rPr>
          <w:rFonts w:hint="eastAsia"/>
          <w:snapToGrid w:val="0"/>
          <w:kern w:val="0"/>
          <w:sz w:val="24"/>
        </w:rPr>
        <w:t>且启动</w:t>
      </w:r>
      <w:proofErr w:type="gramEnd"/>
      <w:r w:rsidRPr="00A377B1">
        <w:rPr>
          <w:rFonts w:hint="eastAsia"/>
          <w:snapToGrid w:val="0"/>
          <w:kern w:val="0"/>
          <w:sz w:val="24"/>
        </w:rPr>
        <w:t>维护服务</w:t>
      </w:r>
      <w:r w:rsidR="009274DC">
        <w:rPr>
          <w:rFonts w:hint="eastAsia"/>
          <w:snapToGrid w:val="0"/>
          <w:kern w:val="0"/>
          <w:sz w:val="24"/>
        </w:rPr>
        <w:t>，开票信息见《第七章签字页》中甲方提供的信息</w:t>
      </w:r>
      <w:r w:rsidR="009274DC" w:rsidRPr="00BA26B8">
        <w:rPr>
          <w:snapToGrid w:val="0"/>
          <w:kern w:val="0"/>
          <w:sz w:val="24"/>
        </w:rPr>
        <w:t>。</w:t>
      </w:r>
    </w:p>
    <w:p w14:paraId="1BB4A225" w14:textId="77777777" w:rsidR="001910EA" w:rsidRDefault="001910EA" w:rsidP="001910EA">
      <w:pPr>
        <w:tabs>
          <w:tab w:val="left" w:pos="567"/>
        </w:tabs>
        <w:ind w:firstLineChars="350" w:firstLine="840"/>
        <w:rPr>
          <w:snapToGrid w:val="0"/>
          <w:kern w:val="0"/>
          <w:sz w:val="24"/>
        </w:rPr>
      </w:pPr>
      <w:r>
        <w:rPr>
          <w:rFonts w:hint="eastAsia"/>
          <w:snapToGrid w:val="0"/>
          <w:kern w:val="0"/>
          <w:sz w:val="24"/>
        </w:rPr>
        <w:t>持续</w:t>
      </w:r>
      <w:proofErr w:type="gramStart"/>
      <w:r>
        <w:rPr>
          <w:rFonts w:hint="eastAsia"/>
          <w:snapToGrid w:val="0"/>
          <w:kern w:val="0"/>
          <w:sz w:val="24"/>
        </w:rPr>
        <w:t>购买维保服务</w:t>
      </w:r>
      <w:proofErr w:type="gramEnd"/>
      <w:r>
        <w:rPr>
          <w:rFonts w:hint="eastAsia"/>
          <w:snapToGrid w:val="0"/>
          <w:kern w:val="0"/>
          <w:sz w:val="24"/>
        </w:rPr>
        <w:t>续保</w:t>
      </w:r>
      <w:r w:rsidRPr="006548FB">
        <w:rPr>
          <w:snapToGrid w:val="0"/>
          <w:kern w:val="0"/>
          <w:sz w:val="24"/>
        </w:rPr>
        <w:t>收费标准如下：</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038"/>
        <w:gridCol w:w="1964"/>
        <w:gridCol w:w="1985"/>
        <w:gridCol w:w="1984"/>
      </w:tblGrid>
      <w:tr w:rsidR="003934F2" w:rsidRPr="006A7CB4" w14:paraId="651FA60D" w14:textId="77777777" w:rsidTr="00E13FBD">
        <w:trPr>
          <w:trHeight w:val="280"/>
        </w:trPr>
        <w:tc>
          <w:tcPr>
            <w:tcW w:w="1101" w:type="dxa"/>
            <w:tcBorders>
              <w:tl2br w:val="single" w:sz="4" w:space="0" w:color="auto"/>
            </w:tcBorders>
            <w:shd w:val="clear" w:color="auto" w:fill="95B3D7" w:themeFill="accent1" w:themeFillTint="99"/>
            <w:vAlign w:val="center"/>
            <w:hideMark/>
          </w:tcPr>
          <w:p w14:paraId="7BBD152B" w14:textId="77777777" w:rsidR="003934F2" w:rsidRPr="006A7CB4" w:rsidRDefault="003934F2" w:rsidP="0075030C">
            <w:pPr>
              <w:widowControl/>
              <w:jc w:val="center"/>
              <w:rPr>
                <w:rFonts w:ascii="仿宋_GB2312" w:hAnsi="宋体" w:cs="宋体"/>
                <w:b/>
                <w:bCs/>
                <w:color w:val="000000"/>
                <w:kern w:val="0"/>
                <w:szCs w:val="21"/>
              </w:rPr>
            </w:pPr>
          </w:p>
        </w:tc>
        <w:tc>
          <w:tcPr>
            <w:tcW w:w="4002" w:type="dxa"/>
            <w:gridSpan w:val="2"/>
            <w:shd w:val="clear" w:color="auto" w:fill="95B3D7" w:themeFill="accent1" w:themeFillTint="99"/>
            <w:vAlign w:val="center"/>
            <w:hideMark/>
          </w:tcPr>
          <w:p w14:paraId="1FE20783" w14:textId="77777777" w:rsidR="003934F2" w:rsidRPr="006A7CB4" w:rsidRDefault="003934F2" w:rsidP="0075030C">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板卡方案</w:t>
            </w:r>
          </w:p>
        </w:tc>
        <w:tc>
          <w:tcPr>
            <w:tcW w:w="3969" w:type="dxa"/>
            <w:gridSpan w:val="2"/>
            <w:shd w:val="clear" w:color="auto" w:fill="95B3D7" w:themeFill="accent1" w:themeFillTint="99"/>
            <w:vAlign w:val="center"/>
            <w:hideMark/>
          </w:tcPr>
          <w:p w14:paraId="3D46EDDA" w14:textId="77777777" w:rsidR="003934F2" w:rsidRPr="006A7CB4" w:rsidRDefault="003934F2" w:rsidP="0075030C">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交换机方案</w:t>
            </w:r>
          </w:p>
        </w:tc>
      </w:tr>
      <w:tr w:rsidR="003934F2" w:rsidRPr="006A7CB4" w14:paraId="74AA17A6" w14:textId="77777777" w:rsidTr="00E13FBD">
        <w:trPr>
          <w:trHeight w:val="280"/>
        </w:trPr>
        <w:tc>
          <w:tcPr>
            <w:tcW w:w="1101" w:type="dxa"/>
            <w:shd w:val="clear" w:color="auto" w:fill="auto"/>
            <w:vAlign w:val="center"/>
            <w:hideMark/>
          </w:tcPr>
          <w:p w14:paraId="0A32231B" w14:textId="77777777" w:rsidR="003934F2" w:rsidRPr="006A7CB4" w:rsidRDefault="003934F2" w:rsidP="0075030C">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维护级别</w:t>
            </w:r>
          </w:p>
        </w:tc>
        <w:tc>
          <w:tcPr>
            <w:tcW w:w="2038" w:type="dxa"/>
            <w:shd w:val="clear" w:color="auto" w:fill="auto"/>
            <w:vAlign w:val="center"/>
            <w:hideMark/>
          </w:tcPr>
          <w:p w14:paraId="4079893E" w14:textId="77777777" w:rsidR="003934F2" w:rsidRPr="006A7CB4" w:rsidRDefault="003934F2" w:rsidP="0075030C">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本地</w:t>
            </w:r>
          </w:p>
        </w:tc>
        <w:tc>
          <w:tcPr>
            <w:tcW w:w="1964" w:type="dxa"/>
            <w:shd w:val="clear" w:color="auto" w:fill="auto"/>
            <w:vAlign w:val="center"/>
            <w:hideMark/>
          </w:tcPr>
          <w:p w14:paraId="1192DF7A" w14:textId="77777777" w:rsidR="003934F2" w:rsidRPr="006A7CB4" w:rsidRDefault="003934F2" w:rsidP="0075030C">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外地</w:t>
            </w:r>
          </w:p>
        </w:tc>
        <w:tc>
          <w:tcPr>
            <w:tcW w:w="1985" w:type="dxa"/>
            <w:shd w:val="clear" w:color="auto" w:fill="auto"/>
            <w:vAlign w:val="center"/>
            <w:hideMark/>
          </w:tcPr>
          <w:p w14:paraId="4A93F787" w14:textId="77777777" w:rsidR="003934F2" w:rsidRPr="006A7CB4" w:rsidRDefault="003934F2" w:rsidP="0075030C">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本地</w:t>
            </w:r>
          </w:p>
        </w:tc>
        <w:tc>
          <w:tcPr>
            <w:tcW w:w="1984" w:type="dxa"/>
            <w:shd w:val="clear" w:color="auto" w:fill="auto"/>
            <w:vAlign w:val="center"/>
            <w:hideMark/>
          </w:tcPr>
          <w:p w14:paraId="298BD654" w14:textId="77777777" w:rsidR="003934F2" w:rsidRPr="006A7CB4" w:rsidRDefault="003934F2" w:rsidP="0075030C">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外地</w:t>
            </w:r>
          </w:p>
        </w:tc>
      </w:tr>
      <w:tr w:rsidR="003934F2" w:rsidRPr="006A7CB4" w14:paraId="2500BBA2" w14:textId="77777777" w:rsidTr="00E13FBD">
        <w:trPr>
          <w:trHeight w:val="280"/>
        </w:trPr>
        <w:tc>
          <w:tcPr>
            <w:tcW w:w="1101" w:type="dxa"/>
            <w:shd w:val="clear" w:color="000000" w:fill="FFFFFF"/>
            <w:vAlign w:val="center"/>
            <w:hideMark/>
          </w:tcPr>
          <w:p w14:paraId="3C5A31EB" w14:textId="77777777" w:rsidR="003934F2" w:rsidRPr="006A7CB4" w:rsidRDefault="003934F2" w:rsidP="0075030C">
            <w:pPr>
              <w:widowControl/>
              <w:rPr>
                <w:rFonts w:ascii="仿宋_GB2312" w:hAnsi="宋体" w:cs="宋体"/>
                <w:b/>
                <w:bCs/>
                <w:color w:val="000000"/>
                <w:kern w:val="0"/>
                <w:szCs w:val="21"/>
              </w:rPr>
            </w:pPr>
            <w:proofErr w:type="gramStart"/>
            <w:r w:rsidRPr="006A7CB4">
              <w:rPr>
                <w:rFonts w:ascii="仿宋_GB2312" w:hAnsi="宋体" w:cs="宋体" w:hint="eastAsia"/>
                <w:b/>
                <w:bCs/>
                <w:color w:val="000000"/>
                <w:kern w:val="0"/>
                <w:szCs w:val="21"/>
              </w:rPr>
              <w:t>常规级</w:t>
            </w:r>
            <w:proofErr w:type="gramEnd"/>
          </w:p>
        </w:tc>
        <w:tc>
          <w:tcPr>
            <w:tcW w:w="2038" w:type="dxa"/>
            <w:shd w:val="clear" w:color="auto" w:fill="auto"/>
            <w:vAlign w:val="center"/>
            <w:hideMark/>
          </w:tcPr>
          <w:p w14:paraId="6B39CC86" w14:textId="77777777" w:rsidR="003934F2" w:rsidRPr="006A7CB4" w:rsidRDefault="003934F2" w:rsidP="004E5687">
            <w:pPr>
              <w:widowControl/>
              <w:rPr>
                <w:rFonts w:ascii="仿宋_GB2312" w:hAnsi="宋体" w:cs="宋体"/>
                <w:color w:val="000000"/>
                <w:kern w:val="0"/>
                <w:szCs w:val="21"/>
              </w:rPr>
            </w:pPr>
            <w:r w:rsidRPr="006A7CB4">
              <w:rPr>
                <w:rFonts w:ascii="仿宋_GB2312" w:hAnsi="宋体" w:cs="宋体" w:hint="eastAsia"/>
                <w:color w:val="000000"/>
                <w:kern w:val="0"/>
                <w:szCs w:val="21"/>
              </w:rPr>
              <w:t>每年按合同成交价的</w:t>
            </w:r>
            <w:r w:rsidRPr="00A377B1">
              <w:rPr>
                <w:color w:val="000000"/>
                <w:kern w:val="0"/>
                <w:szCs w:val="21"/>
              </w:rPr>
              <w:t>1</w:t>
            </w:r>
            <w:r w:rsidR="004E5687">
              <w:rPr>
                <w:rFonts w:hint="eastAsia"/>
                <w:color w:val="000000"/>
                <w:kern w:val="0"/>
                <w:szCs w:val="21"/>
              </w:rPr>
              <w:t>5</w:t>
            </w:r>
            <w:r w:rsidRPr="00A377B1">
              <w:rPr>
                <w:color w:val="000000"/>
                <w:kern w:val="0"/>
                <w:szCs w:val="21"/>
              </w:rPr>
              <w:t>％</w:t>
            </w:r>
            <w:r w:rsidRPr="006A7CB4">
              <w:rPr>
                <w:rFonts w:ascii="仿宋_GB2312" w:hAnsi="宋体" w:cs="宋体" w:hint="eastAsia"/>
                <w:color w:val="000000"/>
                <w:kern w:val="0"/>
                <w:szCs w:val="21"/>
              </w:rPr>
              <w:t>收取（注：不足</w:t>
            </w:r>
            <w:r w:rsidR="004E5687">
              <w:rPr>
                <w:rFonts w:hint="eastAsia"/>
                <w:color w:val="000000"/>
                <w:kern w:val="0"/>
                <w:szCs w:val="21"/>
              </w:rPr>
              <w:t>120</w:t>
            </w:r>
            <w:r w:rsidRPr="00A377B1">
              <w:rPr>
                <w:rFonts w:hint="eastAsia"/>
                <w:color w:val="000000"/>
                <w:kern w:val="0"/>
                <w:szCs w:val="21"/>
              </w:rPr>
              <w:t>00</w:t>
            </w:r>
            <w:r w:rsidRPr="006A7CB4">
              <w:rPr>
                <w:rFonts w:ascii="仿宋_GB2312" w:hAnsi="宋体" w:cs="宋体" w:hint="eastAsia"/>
                <w:color w:val="000000"/>
                <w:kern w:val="0"/>
                <w:szCs w:val="21"/>
              </w:rPr>
              <w:t>元的按最低</w:t>
            </w:r>
            <w:r w:rsidR="004E5687">
              <w:rPr>
                <w:rFonts w:hint="eastAsia"/>
                <w:color w:val="000000"/>
                <w:kern w:val="0"/>
                <w:szCs w:val="21"/>
              </w:rPr>
              <w:t>12</w:t>
            </w:r>
            <w:r w:rsidRPr="00A377B1">
              <w:rPr>
                <w:rFonts w:hint="eastAsia"/>
                <w:color w:val="000000"/>
                <w:kern w:val="0"/>
                <w:szCs w:val="21"/>
              </w:rPr>
              <w:t>000</w:t>
            </w:r>
            <w:r w:rsidRPr="006A7CB4">
              <w:rPr>
                <w:rFonts w:ascii="仿宋_GB2312" w:hAnsi="宋体" w:cs="宋体" w:hint="eastAsia"/>
                <w:color w:val="000000"/>
                <w:kern w:val="0"/>
                <w:szCs w:val="21"/>
              </w:rPr>
              <w:t>元收取）</w:t>
            </w:r>
          </w:p>
        </w:tc>
        <w:tc>
          <w:tcPr>
            <w:tcW w:w="1964" w:type="dxa"/>
            <w:shd w:val="clear" w:color="auto" w:fill="auto"/>
            <w:vAlign w:val="center"/>
            <w:hideMark/>
          </w:tcPr>
          <w:p w14:paraId="23682DD0" w14:textId="77777777" w:rsidR="003934F2" w:rsidRPr="006A7CB4" w:rsidRDefault="003934F2" w:rsidP="004E5687">
            <w:pPr>
              <w:widowControl/>
              <w:rPr>
                <w:rFonts w:ascii="仿宋_GB2312" w:hAnsi="宋体" w:cs="宋体"/>
                <w:color w:val="000000"/>
                <w:kern w:val="0"/>
                <w:szCs w:val="21"/>
              </w:rPr>
            </w:pPr>
            <w:r w:rsidRPr="006A7CB4">
              <w:rPr>
                <w:rFonts w:ascii="仿宋_GB2312" w:hAnsi="宋体" w:cs="宋体" w:hint="eastAsia"/>
                <w:color w:val="000000"/>
                <w:kern w:val="0"/>
                <w:szCs w:val="21"/>
              </w:rPr>
              <w:t>每年按合同成交价的</w:t>
            </w:r>
            <w:r w:rsidR="004E5687">
              <w:rPr>
                <w:rFonts w:hint="eastAsia"/>
                <w:color w:val="000000"/>
                <w:kern w:val="0"/>
                <w:szCs w:val="21"/>
              </w:rPr>
              <w:t>20</w:t>
            </w:r>
            <w:r w:rsidRPr="00A377B1">
              <w:rPr>
                <w:rFonts w:hint="eastAsia"/>
                <w:color w:val="000000"/>
                <w:kern w:val="0"/>
                <w:szCs w:val="21"/>
              </w:rPr>
              <w:t>％</w:t>
            </w:r>
            <w:r w:rsidRPr="006A7CB4">
              <w:rPr>
                <w:rFonts w:ascii="仿宋_GB2312" w:hAnsi="宋体" w:cs="宋体" w:hint="eastAsia"/>
                <w:color w:val="000000"/>
                <w:kern w:val="0"/>
                <w:szCs w:val="21"/>
              </w:rPr>
              <w:t>收取（注：不足</w:t>
            </w:r>
            <w:r w:rsidRPr="00A377B1">
              <w:rPr>
                <w:rFonts w:hint="eastAsia"/>
                <w:color w:val="000000"/>
                <w:kern w:val="0"/>
                <w:szCs w:val="21"/>
              </w:rPr>
              <w:t>1</w:t>
            </w:r>
            <w:r w:rsidR="004E5687">
              <w:rPr>
                <w:rFonts w:hint="eastAsia"/>
                <w:color w:val="000000"/>
                <w:kern w:val="0"/>
                <w:szCs w:val="21"/>
              </w:rPr>
              <w:t>8</w:t>
            </w:r>
            <w:r w:rsidRPr="00A377B1">
              <w:rPr>
                <w:rFonts w:hint="eastAsia"/>
                <w:color w:val="000000"/>
                <w:kern w:val="0"/>
                <w:szCs w:val="21"/>
              </w:rPr>
              <w:t>000</w:t>
            </w:r>
            <w:r w:rsidRPr="006A7CB4">
              <w:rPr>
                <w:rFonts w:ascii="仿宋_GB2312" w:hAnsi="宋体" w:cs="宋体" w:hint="eastAsia"/>
                <w:color w:val="000000"/>
                <w:kern w:val="0"/>
                <w:szCs w:val="21"/>
              </w:rPr>
              <w:t>元的按最低</w:t>
            </w:r>
            <w:r w:rsidRPr="00A377B1">
              <w:rPr>
                <w:rFonts w:hint="eastAsia"/>
                <w:color w:val="000000"/>
                <w:kern w:val="0"/>
                <w:szCs w:val="21"/>
              </w:rPr>
              <w:t>1</w:t>
            </w:r>
            <w:r w:rsidR="004E5687">
              <w:rPr>
                <w:rFonts w:hint="eastAsia"/>
                <w:color w:val="000000"/>
                <w:kern w:val="0"/>
                <w:szCs w:val="21"/>
              </w:rPr>
              <w:t>8</w:t>
            </w:r>
            <w:r w:rsidRPr="00A377B1">
              <w:rPr>
                <w:rFonts w:hint="eastAsia"/>
                <w:color w:val="000000"/>
                <w:kern w:val="0"/>
                <w:szCs w:val="21"/>
              </w:rPr>
              <w:t>000</w:t>
            </w:r>
            <w:r w:rsidRPr="006A7CB4">
              <w:rPr>
                <w:rFonts w:ascii="仿宋_GB2312" w:hAnsi="宋体" w:cs="宋体" w:hint="eastAsia"/>
                <w:color w:val="000000"/>
                <w:kern w:val="0"/>
                <w:szCs w:val="21"/>
              </w:rPr>
              <w:t>元收取）</w:t>
            </w:r>
          </w:p>
        </w:tc>
        <w:tc>
          <w:tcPr>
            <w:tcW w:w="1985" w:type="dxa"/>
            <w:shd w:val="clear" w:color="auto" w:fill="auto"/>
            <w:vAlign w:val="center"/>
            <w:hideMark/>
          </w:tcPr>
          <w:p w14:paraId="6EB24539" w14:textId="77777777" w:rsidR="003934F2" w:rsidRPr="006A7CB4" w:rsidRDefault="003934F2" w:rsidP="004E5687">
            <w:pPr>
              <w:widowControl/>
              <w:rPr>
                <w:rFonts w:ascii="仿宋_GB2312" w:hAnsi="宋体" w:cs="宋体"/>
                <w:color w:val="000000"/>
                <w:kern w:val="0"/>
                <w:szCs w:val="21"/>
              </w:rPr>
            </w:pPr>
            <w:r w:rsidRPr="006A7CB4">
              <w:rPr>
                <w:rFonts w:ascii="仿宋_GB2312" w:hAnsi="宋体" w:cs="宋体" w:hint="eastAsia"/>
                <w:color w:val="000000"/>
                <w:kern w:val="0"/>
                <w:szCs w:val="21"/>
              </w:rPr>
              <w:t>每年按合同成交价的</w:t>
            </w:r>
            <w:r w:rsidRPr="00A377B1">
              <w:rPr>
                <w:rFonts w:hint="eastAsia"/>
                <w:color w:val="000000"/>
                <w:kern w:val="0"/>
                <w:szCs w:val="21"/>
              </w:rPr>
              <w:t>1</w:t>
            </w:r>
            <w:r w:rsidR="004E5687">
              <w:rPr>
                <w:rFonts w:hint="eastAsia"/>
                <w:color w:val="000000"/>
                <w:kern w:val="0"/>
                <w:szCs w:val="21"/>
              </w:rPr>
              <w:t>5</w:t>
            </w:r>
            <w:r w:rsidRPr="00A377B1">
              <w:rPr>
                <w:rFonts w:hint="eastAsia"/>
                <w:color w:val="000000"/>
                <w:kern w:val="0"/>
                <w:szCs w:val="21"/>
              </w:rPr>
              <w:t>％</w:t>
            </w:r>
            <w:r w:rsidRPr="006A7CB4">
              <w:rPr>
                <w:rFonts w:ascii="仿宋_GB2312" w:hAnsi="宋体" w:cs="宋体" w:hint="eastAsia"/>
                <w:color w:val="000000"/>
                <w:kern w:val="0"/>
                <w:szCs w:val="21"/>
              </w:rPr>
              <w:t>收取（注：不足</w:t>
            </w:r>
            <w:r w:rsidR="004E5687">
              <w:rPr>
                <w:rFonts w:ascii="仿宋_GB2312" w:hAnsi="宋体" w:cs="宋体" w:hint="eastAsia"/>
                <w:color w:val="000000"/>
                <w:kern w:val="0"/>
                <w:szCs w:val="21"/>
              </w:rPr>
              <w:t>18</w:t>
            </w:r>
            <w:r w:rsidRPr="00A377B1">
              <w:rPr>
                <w:rFonts w:hint="eastAsia"/>
                <w:color w:val="000000"/>
                <w:kern w:val="0"/>
                <w:szCs w:val="21"/>
              </w:rPr>
              <w:t>000</w:t>
            </w:r>
            <w:r w:rsidRPr="006A7CB4">
              <w:rPr>
                <w:rFonts w:ascii="仿宋_GB2312" w:hAnsi="宋体" w:cs="宋体" w:hint="eastAsia"/>
                <w:color w:val="000000"/>
                <w:kern w:val="0"/>
                <w:szCs w:val="21"/>
              </w:rPr>
              <w:t>元的按最低</w:t>
            </w:r>
            <w:r w:rsidR="004E5687">
              <w:rPr>
                <w:rFonts w:ascii="仿宋_GB2312" w:hAnsi="宋体" w:cs="宋体" w:hint="eastAsia"/>
                <w:color w:val="000000"/>
                <w:kern w:val="0"/>
                <w:szCs w:val="21"/>
              </w:rPr>
              <w:t>1</w:t>
            </w:r>
            <w:r w:rsidRPr="00A377B1">
              <w:rPr>
                <w:rFonts w:hint="eastAsia"/>
                <w:color w:val="000000"/>
                <w:kern w:val="0"/>
                <w:szCs w:val="21"/>
              </w:rPr>
              <w:t>8000</w:t>
            </w:r>
            <w:r w:rsidRPr="006A7CB4">
              <w:rPr>
                <w:rFonts w:ascii="仿宋_GB2312" w:hAnsi="宋体" w:cs="宋体" w:hint="eastAsia"/>
                <w:color w:val="000000"/>
                <w:kern w:val="0"/>
                <w:szCs w:val="21"/>
              </w:rPr>
              <w:t>元收取）</w:t>
            </w:r>
          </w:p>
        </w:tc>
        <w:tc>
          <w:tcPr>
            <w:tcW w:w="1984" w:type="dxa"/>
            <w:shd w:val="clear" w:color="auto" w:fill="auto"/>
            <w:vAlign w:val="center"/>
            <w:hideMark/>
          </w:tcPr>
          <w:p w14:paraId="4816928B" w14:textId="77777777" w:rsidR="003934F2" w:rsidRPr="006A7CB4" w:rsidRDefault="003934F2" w:rsidP="004E5687">
            <w:pPr>
              <w:widowControl/>
              <w:rPr>
                <w:rFonts w:ascii="仿宋_GB2312" w:hAnsi="宋体" w:cs="宋体"/>
                <w:color w:val="000000"/>
                <w:kern w:val="0"/>
                <w:szCs w:val="21"/>
              </w:rPr>
            </w:pPr>
            <w:r w:rsidRPr="006A7CB4">
              <w:rPr>
                <w:rFonts w:ascii="仿宋_GB2312" w:hAnsi="宋体" w:cs="宋体" w:hint="eastAsia"/>
                <w:color w:val="000000"/>
                <w:kern w:val="0"/>
                <w:szCs w:val="21"/>
              </w:rPr>
              <w:t>每年按合同成交价的</w:t>
            </w:r>
            <w:r w:rsidR="004E5687">
              <w:rPr>
                <w:rFonts w:hint="eastAsia"/>
                <w:color w:val="000000"/>
                <w:kern w:val="0"/>
                <w:szCs w:val="21"/>
              </w:rPr>
              <w:t>20</w:t>
            </w:r>
            <w:r w:rsidRPr="00A377B1">
              <w:rPr>
                <w:rFonts w:hint="eastAsia"/>
                <w:color w:val="000000"/>
                <w:kern w:val="0"/>
                <w:szCs w:val="21"/>
              </w:rPr>
              <w:t>％</w:t>
            </w:r>
            <w:r w:rsidRPr="006A7CB4">
              <w:rPr>
                <w:rFonts w:ascii="仿宋_GB2312" w:hAnsi="宋体" w:cs="宋体" w:hint="eastAsia"/>
                <w:color w:val="000000"/>
                <w:kern w:val="0"/>
                <w:szCs w:val="21"/>
              </w:rPr>
              <w:t>收取（注：不足</w:t>
            </w:r>
            <w:r w:rsidR="004E5687">
              <w:rPr>
                <w:rFonts w:hint="eastAsia"/>
                <w:color w:val="000000"/>
                <w:kern w:val="0"/>
                <w:szCs w:val="21"/>
              </w:rPr>
              <w:t>2</w:t>
            </w:r>
            <w:r w:rsidR="00ED34BB" w:rsidRPr="00A377B1">
              <w:rPr>
                <w:rFonts w:hint="eastAsia"/>
                <w:color w:val="000000"/>
                <w:kern w:val="0"/>
                <w:szCs w:val="21"/>
              </w:rPr>
              <w:t>5000</w:t>
            </w:r>
            <w:r w:rsidRPr="006A7CB4">
              <w:rPr>
                <w:rFonts w:ascii="仿宋_GB2312" w:hAnsi="宋体" w:cs="宋体" w:hint="eastAsia"/>
                <w:color w:val="000000"/>
                <w:kern w:val="0"/>
                <w:szCs w:val="21"/>
              </w:rPr>
              <w:t>元的按最低</w:t>
            </w:r>
            <w:r w:rsidR="004E5687">
              <w:rPr>
                <w:rFonts w:hint="eastAsia"/>
                <w:color w:val="000000"/>
                <w:kern w:val="0"/>
                <w:szCs w:val="21"/>
              </w:rPr>
              <w:t>2</w:t>
            </w:r>
            <w:r w:rsidRPr="00A377B1">
              <w:rPr>
                <w:rFonts w:hint="eastAsia"/>
                <w:color w:val="000000"/>
                <w:kern w:val="0"/>
                <w:szCs w:val="21"/>
              </w:rPr>
              <w:t>5000</w:t>
            </w:r>
            <w:r w:rsidRPr="006A7CB4">
              <w:rPr>
                <w:rFonts w:ascii="仿宋_GB2312" w:hAnsi="宋体" w:cs="宋体" w:hint="eastAsia"/>
                <w:color w:val="000000"/>
                <w:kern w:val="0"/>
                <w:szCs w:val="21"/>
              </w:rPr>
              <w:t>元收取</w:t>
            </w:r>
            <w:r w:rsidR="00E13FBD">
              <w:rPr>
                <w:rFonts w:ascii="仿宋_GB2312" w:hAnsi="宋体" w:cs="宋体"/>
                <w:color w:val="000000"/>
                <w:kern w:val="0"/>
                <w:szCs w:val="21"/>
              </w:rPr>
              <w:t>）</w:t>
            </w:r>
          </w:p>
        </w:tc>
      </w:tr>
      <w:tr w:rsidR="003934F2" w:rsidRPr="006A7CB4" w14:paraId="52E9EF70" w14:textId="77777777" w:rsidTr="00E13FBD">
        <w:trPr>
          <w:trHeight w:val="280"/>
        </w:trPr>
        <w:tc>
          <w:tcPr>
            <w:tcW w:w="1101" w:type="dxa"/>
            <w:shd w:val="clear" w:color="000000" w:fill="FFFFFF"/>
            <w:vAlign w:val="center"/>
            <w:hideMark/>
          </w:tcPr>
          <w:p w14:paraId="282B073A" w14:textId="77777777" w:rsidR="003934F2" w:rsidRPr="006A7CB4" w:rsidRDefault="003934F2" w:rsidP="0075030C">
            <w:pPr>
              <w:widowControl/>
              <w:rPr>
                <w:rFonts w:ascii="仿宋_GB2312" w:hAnsi="宋体" w:cs="宋体"/>
                <w:b/>
                <w:bCs/>
                <w:color w:val="000000"/>
                <w:kern w:val="0"/>
                <w:szCs w:val="21"/>
              </w:rPr>
            </w:pPr>
            <w:r w:rsidRPr="006A7CB4">
              <w:rPr>
                <w:rFonts w:ascii="仿宋_GB2312" w:hAnsi="宋体" w:cs="宋体" w:hint="eastAsia"/>
                <w:b/>
                <w:bCs/>
                <w:color w:val="000000"/>
                <w:kern w:val="0"/>
                <w:szCs w:val="21"/>
              </w:rPr>
              <w:t>增强级</w:t>
            </w:r>
          </w:p>
        </w:tc>
        <w:tc>
          <w:tcPr>
            <w:tcW w:w="2038" w:type="dxa"/>
            <w:shd w:val="clear" w:color="auto" w:fill="auto"/>
            <w:vAlign w:val="center"/>
            <w:hideMark/>
          </w:tcPr>
          <w:p w14:paraId="15C0F997" w14:textId="77777777" w:rsidR="003934F2" w:rsidRPr="006A7CB4" w:rsidRDefault="003934F2" w:rsidP="004E5687">
            <w:pPr>
              <w:widowControl/>
              <w:rPr>
                <w:rFonts w:ascii="仿宋_GB2312" w:hAnsi="宋体" w:cs="宋体"/>
                <w:color w:val="000000"/>
                <w:kern w:val="0"/>
                <w:szCs w:val="21"/>
              </w:rPr>
            </w:pPr>
            <w:r w:rsidRPr="006A7CB4">
              <w:rPr>
                <w:rFonts w:ascii="仿宋_GB2312" w:hAnsi="宋体" w:cs="宋体" w:hint="eastAsia"/>
                <w:color w:val="000000"/>
                <w:kern w:val="0"/>
                <w:szCs w:val="21"/>
              </w:rPr>
              <w:t>每年按合同成交价的</w:t>
            </w:r>
            <w:r w:rsidR="004E5687">
              <w:rPr>
                <w:rFonts w:hint="eastAsia"/>
                <w:color w:val="000000"/>
                <w:kern w:val="0"/>
                <w:szCs w:val="21"/>
              </w:rPr>
              <w:t>20</w:t>
            </w:r>
            <w:r w:rsidRPr="00A377B1">
              <w:rPr>
                <w:rFonts w:hint="eastAsia"/>
                <w:color w:val="000000"/>
                <w:kern w:val="0"/>
                <w:szCs w:val="21"/>
              </w:rPr>
              <w:t>％</w:t>
            </w:r>
            <w:r w:rsidRPr="006A7CB4">
              <w:rPr>
                <w:rFonts w:ascii="仿宋_GB2312" w:hAnsi="宋体" w:cs="宋体" w:hint="eastAsia"/>
                <w:color w:val="000000"/>
                <w:kern w:val="0"/>
                <w:szCs w:val="21"/>
              </w:rPr>
              <w:t>收取（注：不足</w:t>
            </w:r>
            <w:r w:rsidRPr="00A377B1">
              <w:rPr>
                <w:rFonts w:hint="eastAsia"/>
                <w:color w:val="000000"/>
                <w:kern w:val="0"/>
                <w:szCs w:val="21"/>
              </w:rPr>
              <w:t>1</w:t>
            </w:r>
            <w:r w:rsidR="004E5687">
              <w:rPr>
                <w:rFonts w:hint="eastAsia"/>
                <w:color w:val="000000"/>
                <w:kern w:val="0"/>
                <w:szCs w:val="21"/>
              </w:rPr>
              <w:t>8</w:t>
            </w:r>
            <w:r w:rsidRPr="00A377B1">
              <w:rPr>
                <w:rFonts w:hint="eastAsia"/>
                <w:color w:val="000000"/>
                <w:kern w:val="0"/>
                <w:szCs w:val="21"/>
              </w:rPr>
              <w:t>000</w:t>
            </w:r>
            <w:r w:rsidRPr="006A7CB4">
              <w:rPr>
                <w:rFonts w:ascii="仿宋_GB2312" w:hAnsi="宋体" w:cs="宋体" w:hint="eastAsia"/>
                <w:color w:val="000000"/>
                <w:kern w:val="0"/>
                <w:szCs w:val="21"/>
              </w:rPr>
              <w:t>元的按最低</w:t>
            </w:r>
            <w:r w:rsidRPr="00A377B1">
              <w:rPr>
                <w:rFonts w:hint="eastAsia"/>
                <w:color w:val="000000"/>
                <w:kern w:val="0"/>
                <w:szCs w:val="21"/>
              </w:rPr>
              <w:t>1</w:t>
            </w:r>
            <w:r w:rsidR="004E5687">
              <w:rPr>
                <w:rFonts w:hint="eastAsia"/>
                <w:color w:val="000000"/>
                <w:kern w:val="0"/>
                <w:szCs w:val="21"/>
              </w:rPr>
              <w:t>8</w:t>
            </w:r>
            <w:r w:rsidRPr="00A377B1">
              <w:rPr>
                <w:rFonts w:hint="eastAsia"/>
                <w:color w:val="000000"/>
                <w:kern w:val="0"/>
                <w:szCs w:val="21"/>
              </w:rPr>
              <w:t>000</w:t>
            </w:r>
            <w:r w:rsidRPr="006A7CB4">
              <w:rPr>
                <w:rFonts w:ascii="仿宋_GB2312" w:hAnsi="宋体" w:cs="宋体" w:hint="eastAsia"/>
                <w:color w:val="000000"/>
                <w:kern w:val="0"/>
                <w:szCs w:val="21"/>
              </w:rPr>
              <w:t>元收取）</w:t>
            </w:r>
          </w:p>
        </w:tc>
        <w:tc>
          <w:tcPr>
            <w:tcW w:w="1964" w:type="dxa"/>
            <w:shd w:val="clear" w:color="auto" w:fill="auto"/>
            <w:vAlign w:val="center"/>
            <w:hideMark/>
          </w:tcPr>
          <w:p w14:paraId="2733CE34" w14:textId="77777777" w:rsidR="003934F2" w:rsidRPr="006A7CB4" w:rsidRDefault="003934F2" w:rsidP="004E5687">
            <w:pPr>
              <w:widowControl/>
              <w:rPr>
                <w:rFonts w:ascii="仿宋_GB2312" w:hAnsi="宋体" w:cs="宋体"/>
                <w:color w:val="000000"/>
                <w:kern w:val="0"/>
                <w:szCs w:val="21"/>
              </w:rPr>
            </w:pPr>
            <w:r w:rsidRPr="006A7CB4">
              <w:rPr>
                <w:rFonts w:ascii="仿宋_GB2312" w:hAnsi="宋体" w:cs="宋体" w:hint="eastAsia"/>
                <w:color w:val="000000"/>
                <w:kern w:val="0"/>
                <w:szCs w:val="21"/>
              </w:rPr>
              <w:t>每年按合同成交价的</w:t>
            </w:r>
            <w:r w:rsidRPr="00A377B1">
              <w:rPr>
                <w:rFonts w:hint="eastAsia"/>
                <w:color w:val="000000"/>
                <w:kern w:val="0"/>
                <w:szCs w:val="21"/>
              </w:rPr>
              <w:t>2</w:t>
            </w:r>
            <w:r w:rsidR="004E5687">
              <w:rPr>
                <w:rFonts w:hint="eastAsia"/>
                <w:color w:val="000000"/>
                <w:kern w:val="0"/>
                <w:szCs w:val="21"/>
              </w:rPr>
              <w:t>5</w:t>
            </w:r>
            <w:r w:rsidRPr="00A377B1">
              <w:rPr>
                <w:rFonts w:hint="eastAsia"/>
                <w:color w:val="000000"/>
                <w:kern w:val="0"/>
                <w:szCs w:val="21"/>
              </w:rPr>
              <w:t>％</w:t>
            </w:r>
            <w:r w:rsidRPr="006A7CB4">
              <w:rPr>
                <w:rFonts w:ascii="仿宋_GB2312" w:hAnsi="宋体" w:cs="宋体" w:hint="eastAsia"/>
                <w:color w:val="000000"/>
                <w:kern w:val="0"/>
                <w:szCs w:val="21"/>
              </w:rPr>
              <w:t>收取（注：不足</w:t>
            </w:r>
            <w:r w:rsidR="004E5687">
              <w:rPr>
                <w:rFonts w:hint="eastAsia"/>
                <w:color w:val="000000"/>
                <w:kern w:val="0"/>
                <w:szCs w:val="21"/>
              </w:rPr>
              <w:t>25</w:t>
            </w:r>
            <w:r w:rsidRPr="00A377B1">
              <w:rPr>
                <w:rFonts w:hint="eastAsia"/>
                <w:color w:val="000000"/>
                <w:kern w:val="0"/>
                <w:szCs w:val="21"/>
              </w:rPr>
              <w:t>000</w:t>
            </w:r>
            <w:r w:rsidRPr="006A7CB4">
              <w:rPr>
                <w:rFonts w:ascii="仿宋_GB2312" w:hAnsi="宋体" w:cs="宋体" w:hint="eastAsia"/>
                <w:color w:val="000000"/>
                <w:kern w:val="0"/>
                <w:szCs w:val="21"/>
              </w:rPr>
              <w:t>元的按最低</w:t>
            </w:r>
            <w:r w:rsidR="004E5687">
              <w:rPr>
                <w:rFonts w:hint="eastAsia"/>
                <w:color w:val="000000"/>
                <w:kern w:val="0"/>
                <w:szCs w:val="21"/>
              </w:rPr>
              <w:t>25</w:t>
            </w:r>
            <w:r w:rsidRPr="00A377B1">
              <w:rPr>
                <w:rFonts w:hint="eastAsia"/>
                <w:color w:val="000000"/>
                <w:kern w:val="0"/>
                <w:szCs w:val="21"/>
              </w:rPr>
              <w:t>000</w:t>
            </w:r>
            <w:r w:rsidRPr="006A7CB4">
              <w:rPr>
                <w:rFonts w:ascii="仿宋_GB2312" w:hAnsi="宋体" w:cs="宋体" w:hint="eastAsia"/>
                <w:color w:val="000000"/>
                <w:kern w:val="0"/>
                <w:szCs w:val="21"/>
              </w:rPr>
              <w:t>元收取）</w:t>
            </w:r>
          </w:p>
        </w:tc>
        <w:tc>
          <w:tcPr>
            <w:tcW w:w="1985" w:type="dxa"/>
            <w:shd w:val="clear" w:color="auto" w:fill="auto"/>
            <w:vAlign w:val="center"/>
            <w:hideMark/>
          </w:tcPr>
          <w:p w14:paraId="097A6B26" w14:textId="77777777" w:rsidR="003934F2" w:rsidRPr="006A7CB4" w:rsidRDefault="003934F2" w:rsidP="004E5687">
            <w:pPr>
              <w:widowControl/>
              <w:rPr>
                <w:rFonts w:ascii="仿宋_GB2312" w:hAnsi="宋体" w:cs="宋体"/>
                <w:color w:val="000000"/>
                <w:kern w:val="0"/>
                <w:szCs w:val="21"/>
              </w:rPr>
            </w:pPr>
            <w:r w:rsidRPr="006A7CB4">
              <w:rPr>
                <w:rFonts w:ascii="仿宋_GB2312" w:hAnsi="宋体" w:cs="宋体" w:hint="eastAsia"/>
                <w:color w:val="000000"/>
                <w:kern w:val="0"/>
                <w:szCs w:val="21"/>
              </w:rPr>
              <w:t>每年按合同成交价的</w:t>
            </w:r>
            <w:r w:rsidR="004E5687">
              <w:rPr>
                <w:rFonts w:hint="eastAsia"/>
                <w:color w:val="000000"/>
                <w:kern w:val="0"/>
                <w:szCs w:val="21"/>
              </w:rPr>
              <w:t>20</w:t>
            </w:r>
            <w:r w:rsidRPr="00A377B1">
              <w:rPr>
                <w:rFonts w:hint="eastAsia"/>
                <w:color w:val="000000"/>
                <w:kern w:val="0"/>
                <w:szCs w:val="21"/>
              </w:rPr>
              <w:t>％</w:t>
            </w:r>
            <w:r w:rsidRPr="006A7CB4">
              <w:rPr>
                <w:rFonts w:ascii="仿宋_GB2312" w:hAnsi="宋体" w:cs="宋体" w:hint="eastAsia"/>
                <w:color w:val="000000"/>
                <w:kern w:val="0"/>
                <w:szCs w:val="21"/>
              </w:rPr>
              <w:t>收取（注：不足</w:t>
            </w:r>
            <w:r w:rsidR="004E5687">
              <w:rPr>
                <w:rFonts w:hint="eastAsia"/>
                <w:color w:val="000000"/>
                <w:kern w:val="0"/>
                <w:szCs w:val="21"/>
              </w:rPr>
              <w:t>25</w:t>
            </w:r>
            <w:r w:rsidRPr="00A377B1">
              <w:rPr>
                <w:rFonts w:hint="eastAsia"/>
                <w:color w:val="000000"/>
                <w:kern w:val="0"/>
                <w:szCs w:val="21"/>
              </w:rPr>
              <w:t>000</w:t>
            </w:r>
            <w:r w:rsidRPr="006A7CB4">
              <w:rPr>
                <w:rFonts w:ascii="仿宋_GB2312" w:hAnsi="宋体" w:cs="宋体" w:hint="eastAsia"/>
                <w:color w:val="000000"/>
                <w:kern w:val="0"/>
                <w:szCs w:val="21"/>
              </w:rPr>
              <w:t>元的按最低</w:t>
            </w:r>
            <w:r w:rsidR="004E5687">
              <w:rPr>
                <w:rFonts w:hint="eastAsia"/>
                <w:color w:val="000000"/>
                <w:kern w:val="0"/>
                <w:szCs w:val="21"/>
              </w:rPr>
              <w:t>2</w:t>
            </w:r>
            <w:r w:rsidRPr="00A377B1">
              <w:rPr>
                <w:rFonts w:hint="eastAsia"/>
                <w:color w:val="000000"/>
                <w:kern w:val="0"/>
                <w:szCs w:val="21"/>
              </w:rPr>
              <w:t>5000</w:t>
            </w:r>
            <w:r w:rsidRPr="006A7CB4">
              <w:rPr>
                <w:rFonts w:ascii="仿宋_GB2312" w:hAnsi="宋体" w:cs="宋体" w:hint="eastAsia"/>
                <w:color w:val="000000"/>
                <w:kern w:val="0"/>
                <w:szCs w:val="21"/>
              </w:rPr>
              <w:t>元收取）</w:t>
            </w:r>
          </w:p>
        </w:tc>
        <w:tc>
          <w:tcPr>
            <w:tcW w:w="1984" w:type="dxa"/>
            <w:shd w:val="clear" w:color="auto" w:fill="auto"/>
            <w:vAlign w:val="center"/>
            <w:hideMark/>
          </w:tcPr>
          <w:p w14:paraId="386D4482" w14:textId="77777777" w:rsidR="003934F2" w:rsidRPr="006A7CB4" w:rsidRDefault="003934F2" w:rsidP="004E5687">
            <w:pPr>
              <w:widowControl/>
              <w:rPr>
                <w:rFonts w:ascii="仿宋_GB2312" w:hAnsi="宋体" w:cs="宋体"/>
                <w:color w:val="000000"/>
                <w:kern w:val="0"/>
                <w:szCs w:val="21"/>
              </w:rPr>
            </w:pPr>
            <w:r w:rsidRPr="006A7CB4">
              <w:rPr>
                <w:rFonts w:ascii="仿宋_GB2312" w:hAnsi="宋体" w:cs="宋体" w:hint="eastAsia"/>
                <w:color w:val="000000"/>
                <w:kern w:val="0"/>
                <w:szCs w:val="21"/>
              </w:rPr>
              <w:t>每年按合同成交价的</w:t>
            </w:r>
            <w:r w:rsidRPr="00A377B1">
              <w:rPr>
                <w:rFonts w:hint="eastAsia"/>
                <w:color w:val="000000"/>
                <w:kern w:val="0"/>
                <w:szCs w:val="21"/>
              </w:rPr>
              <w:t>2</w:t>
            </w:r>
            <w:r w:rsidR="004E5687">
              <w:rPr>
                <w:rFonts w:hint="eastAsia"/>
                <w:color w:val="000000"/>
                <w:kern w:val="0"/>
                <w:szCs w:val="21"/>
              </w:rPr>
              <w:t>5</w:t>
            </w:r>
            <w:r w:rsidRPr="00A377B1">
              <w:rPr>
                <w:rFonts w:hint="eastAsia"/>
                <w:color w:val="000000"/>
                <w:kern w:val="0"/>
                <w:szCs w:val="21"/>
              </w:rPr>
              <w:t>％</w:t>
            </w:r>
            <w:r w:rsidRPr="006A7CB4">
              <w:rPr>
                <w:rFonts w:ascii="仿宋_GB2312" w:hAnsi="宋体" w:cs="宋体" w:hint="eastAsia"/>
                <w:color w:val="000000"/>
                <w:kern w:val="0"/>
                <w:szCs w:val="21"/>
              </w:rPr>
              <w:t>收取（注：不足</w:t>
            </w:r>
            <w:r w:rsidR="004E5687">
              <w:rPr>
                <w:rFonts w:hint="eastAsia"/>
                <w:color w:val="000000"/>
                <w:kern w:val="0"/>
                <w:szCs w:val="21"/>
              </w:rPr>
              <w:t>35</w:t>
            </w:r>
            <w:r w:rsidRPr="00A377B1">
              <w:rPr>
                <w:rFonts w:hint="eastAsia"/>
                <w:color w:val="000000"/>
                <w:kern w:val="0"/>
                <w:szCs w:val="21"/>
              </w:rPr>
              <w:t>000</w:t>
            </w:r>
            <w:r w:rsidRPr="006A7CB4">
              <w:rPr>
                <w:rFonts w:ascii="仿宋_GB2312" w:hAnsi="宋体" w:cs="宋体" w:hint="eastAsia"/>
                <w:color w:val="000000"/>
                <w:kern w:val="0"/>
                <w:szCs w:val="21"/>
              </w:rPr>
              <w:t>元的按最低</w:t>
            </w:r>
            <w:r w:rsidR="004E5687">
              <w:rPr>
                <w:rFonts w:hint="eastAsia"/>
                <w:color w:val="000000"/>
                <w:kern w:val="0"/>
                <w:szCs w:val="21"/>
              </w:rPr>
              <w:t>35</w:t>
            </w:r>
            <w:r w:rsidRPr="00A377B1">
              <w:rPr>
                <w:rFonts w:hint="eastAsia"/>
                <w:color w:val="000000"/>
                <w:kern w:val="0"/>
                <w:szCs w:val="21"/>
              </w:rPr>
              <w:t>000</w:t>
            </w:r>
            <w:r w:rsidRPr="006A7CB4">
              <w:rPr>
                <w:rFonts w:ascii="仿宋_GB2312" w:hAnsi="宋体" w:cs="宋体" w:hint="eastAsia"/>
                <w:color w:val="000000"/>
                <w:kern w:val="0"/>
                <w:szCs w:val="21"/>
              </w:rPr>
              <w:t>元收取）</w:t>
            </w:r>
          </w:p>
        </w:tc>
      </w:tr>
      <w:tr w:rsidR="003934F2" w:rsidRPr="006A7CB4" w14:paraId="31BAC02D" w14:textId="77777777" w:rsidTr="00E13FBD">
        <w:trPr>
          <w:trHeight w:val="280"/>
        </w:trPr>
        <w:tc>
          <w:tcPr>
            <w:tcW w:w="1101" w:type="dxa"/>
            <w:shd w:val="clear" w:color="000000" w:fill="FFFFFF"/>
            <w:vAlign w:val="center"/>
            <w:hideMark/>
          </w:tcPr>
          <w:p w14:paraId="73938F13" w14:textId="77777777" w:rsidR="003934F2" w:rsidRPr="006A7CB4" w:rsidRDefault="003934F2" w:rsidP="0075030C">
            <w:pPr>
              <w:widowControl/>
              <w:rPr>
                <w:rFonts w:ascii="仿宋_GB2312" w:hAnsi="宋体" w:cs="宋体"/>
                <w:b/>
                <w:bCs/>
                <w:color w:val="000000"/>
                <w:kern w:val="0"/>
                <w:szCs w:val="21"/>
              </w:rPr>
            </w:pPr>
            <w:r w:rsidRPr="006A7CB4">
              <w:rPr>
                <w:rFonts w:ascii="仿宋_GB2312" w:hAnsi="宋体" w:cs="宋体" w:hint="eastAsia"/>
                <w:b/>
                <w:bCs/>
                <w:color w:val="000000"/>
                <w:kern w:val="0"/>
                <w:szCs w:val="21"/>
              </w:rPr>
              <w:t>钻石级</w:t>
            </w:r>
          </w:p>
        </w:tc>
        <w:tc>
          <w:tcPr>
            <w:tcW w:w="2038" w:type="dxa"/>
            <w:shd w:val="clear" w:color="auto" w:fill="auto"/>
            <w:vAlign w:val="center"/>
            <w:hideMark/>
          </w:tcPr>
          <w:p w14:paraId="7EE4C19C" w14:textId="77777777" w:rsidR="003934F2" w:rsidRPr="006A7CB4" w:rsidRDefault="003934F2" w:rsidP="003A6436">
            <w:pPr>
              <w:widowControl/>
              <w:rPr>
                <w:rFonts w:ascii="仿宋_GB2312" w:hAnsi="宋体" w:cs="宋体"/>
                <w:color w:val="000000"/>
                <w:kern w:val="0"/>
                <w:szCs w:val="21"/>
              </w:rPr>
            </w:pPr>
            <w:r w:rsidRPr="006A7CB4">
              <w:rPr>
                <w:rFonts w:ascii="仿宋_GB2312" w:hAnsi="宋体" w:cs="宋体" w:hint="eastAsia"/>
                <w:color w:val="000000"/>
                <w:kern w:val="0"/>
                <w:szCs w:val="21"/>
              </w:rPr>
              <w:t>每年按</w:t>
            </w:r>
            <w:r w:rsidR="003A6436">
              <w:rPr>
                <w:rFonts w:hint="eastAsia"/>
                <w:color w:val="000000"/>
                <w:kern w:val="0"/>
                <w:szCs w:val="21"/>
              </w:rPr>
              <w:t>2</w:t>
            </w:r>
            <w:r w:rsidRPr="00A377B1">
              <w:rPr>
                <w:rFonts w:hint="eastAsia"/>
                <w:color w:val="000000"/>
                <w:kern w:val="0"/>
                <w:szCs w:val="21"/>
              </w:rPr>
              <w:t>0000</w:t>
            </w:r>
            <w:r w:rsidRPr="006A7CB4">
              <w:rPr>
                <w:rFonts w:ascii="仿宋_GB2312" w:hAnsi="宋体" w:cs="宋体" w:hint="eastAsia"/>
                <w:color w:val="000000"/>
                <w:kern w:val="0"/>
                <w:szCs w:val="21"/>
              </w:rPr>
              <w:t>元/人月收取</w:t>
            </w:r>
          </w:p>
        </w:tc>
        <w:tc>
          <w:tcPr>
            <w:tcW w:w="1964" w:type="dxa"/>
            <w:shd w:val="clear" w:color="auto" w:fill="auto"/>
            <w:vAlign w:val="center"/>
            <w:hideMark/>
          </w:tcPr>
          <w:p w14:paraId="28E48BAA" w14:textId="77777777" w:rsidR="003934F2" w:rsidRPr="006A7CB4" w:rsidRDefault="003934F2" w:rsidP="003A6436">
            <w:pPr>
              <w:widowControl/>
              <w:rPr>
                <w:rFonts w:ascii="仿宋_GB2312" w:hAnsi="宋体" w:cs="宋体"/>
                <w:color w:val="000000"/>
                <w:kern w:val="0"/>
                <w:szCs w:val="21"/>
              </w:rPr>
            </w:pPr>
            <w:r w:rsidRPr="006A7CB4">
              <w:rPr>
                <w:rFonts w:ascii="仿宋_GB2312" w:hAnsi="宋体" w:cs="宋体" w:hint="eastAsia"/>
                <w:color w:val="000000"/>
                <w:kern w:val="0"/>
                <w:szCs w:val="21"/>
              </w:rPr>
              <w:t>每年按</w:t>
            </w:r>
            <w:r w:rsidR="003A6436">
              <w:rPr>
                <w:rFonts w:hint="eastAsia"/>
                <w:color w:val="000000"/>
                <w:kern w:val="0"/>
                <w:szCs w:val="21"/>
              </w:rPr>
              <w:t>35000</w:t>
            </w:r>
            <w:r w:rsidRPr="006A7CB4">
              <w:rPr>
                <w:rFonts w:ascii="仿宋_GB2312" w:hAnsi="宋体" w:cs="宋体" w:hint="eastAsia"/>
                <w:color w:val="000000"/>
                <w:kern w:val="0"/>
                <w:szCs w:val="21"/>
              </w:rPr>
              <w:t>元/人月收取</w:t>
            </w:r>
          </w:p>
        </w:tc>
        <w:tc>
          <w:tcPr>
            <w:tcW w:w="1985" w:type="dxa"/>
            <w:shd w:val="clear" w:color="auto" w:fill="auto"/>
            <w:vAlign w:val="center"/>
            <w:hideMark/>
          </w:tcPr>
          <w:p w14:paraId="62CEB453" w14:textId="77777777" w:rsidR="003934F2" w:rsidRPr="006A7CB4" w:rsidRDefault="003934F2" w:rsidP="0075030C">
            <w:pPr>
              <w:widowControl/>
              <w:rPr>
                <w:rFonts w:ascii="仿宋_GB2312" w:hAnsi="宋体" w:cs="宋体"/>
                <w:color w:val="000000"/>
                <w:kern w:val="0"/>
                <w:szCs w:val="21"/>
              </w:rPr>
            </w:pPr>
            <w:r w:rsidRPr="006A7CB4">
              <w:rPr>
                <w:rFonts w:ascii="仿宋_GB2312" w:hAnsi="宋体" w:cs="宋体" w:hint="eastAsia"/>
                <w:color w:val="000000"/>
                <w:kern w:val="0"/>
                <w:szCs w:val="21"/>
              </w:rPr>
              <w:t>每年按</w:t>
            </w:r>
            <w:r w:rsidRPr="00A377B1">
              <w:rPr>
                <w:rFonts w:hint="eastAsia"/>
                <w:color w:val="000000"/>
                <w:kern w:val="0"/>
                <w:szCs w:val="21"/>
              </w:rPr>
              <w:t>30000</w:t>
            </w:r>
            <w:r w:rsidRPr="006A7CB4">
              <w:rPr>
                <w:rFonts w:ascii="仿宋_GB2312" w:hAnsi="宋体" w:cs="宋体" w:hint="eastAsia"/>
                <w:color w:val="000000"/>
                <w:kern w:val="0"/>
                <w:szCs w:val="21"/>
              </w:rPr>
              <w:t>元/人月收取</w:t>
            </w:r>
          </w:p>
        </w:tc>
        <w:tc>
          <w:tcPr>
            <w:tcW w:w="1984" w:type="dxa"/>
            <w:shd w:val="clear" w:color="auto" w:fill="auto"/>
            <w:vAlign w:val="center"/>
            <w:hideMark/>
          </w:tcPr>
          <w:p w14:paraId="2EE8BD81" w14:textId="77777777" w:rsidR="003934F2" w:rsidRPr="006A7CB4" w:rsidRDefault="003934F2" w:rsidP="0075030C">
            <w:pPr>
              <w:widowControl/>
              <w:rPr>
                <w:rFonts w:ascii="仿宋_GB2312" w:hAnsi="宋体" w:cs="宋体"/>
                <w:color w:val="000000"/>
                <w:kern w:val="0"/>
                <w:szCs w:val="21"/>
              </w:rPr>
            </w:pPr>
            <w:r w:rsidRPr="006A7CB4">
              <w:rPr>
                <w:rFonts w:ascii="仿宋_GB2312" w:hAnsi="宋体" w:cs="宋体" w:hint="eastAsia"/>
                <w:color w:val="000000"/>
                <w:kern w:val="0"/>
                <w:szCs w:val="21"/>
              </w:rPr>
              <w:t>每年按</w:t>
            </w:r>
            <w:r w:rsidRPr="00A377B1">
              <w:rPr>
                <w:rFonts w:hint="eastAsia"/>
                <w:color w:val="000000"/>
                <w:kern w:val="0"/>
                <w:szCs w:val="21"/>
              </w:rPr>
              <w:t>50000</w:t>
            </w:r>
            <w:r w:rsidRPr="006A7CB4">
              <w:rPr>
                <w:rFonts w:ascii="仿宋_GB2312" w:hAnsi="宋体" w:cs="宋体" w:hint="eastAsia"/>
                <w:color w:val="000000"/>
                <w:kern w:val="0"/>
                <w:szCs w:val="21"/>
              </w:rPr>
              <w:t>元/人月收取</w:t>
            </w:r>
          </w:p>
        </w:tc>
      </w:tr>
    </w:tbl>
    <w:p w14:paraId="646B4EAB" w14:textId="77777777" w:rsidR="003934F2" w:rsidRDefault="003934F2" w:rsidP="003934F2">
      <w:pPr>
        <w:tabs>
          <w:tab w:val="left" w:pos="567"/>
        </w:tabs>
        <w:rPr>
          <w:snapToGrid w:val="0"/>
          <w:kern w:val="0"/>
          <w:sz w:val="24"/>
        </w:rPr>
      </w:pPr>
    </w:p>
    <w:p w14:paraId="03B5EB8A" w14:textId="77777777" w:rsidR="00E13FBD" w:rsidRDefault="001910EA" w:rsidP="00E13FBD">
      <w:pPr>
        <w:tabs>
          <w:tab w:val="left" w:pos="567"/>
        </w:tabs>
        <w:ind w:firstLineChars="200" w:firstLine="480"/>
        <w:rPr>
          <w:snapToGrid w:val="0"/>
          <w:kern w:val="0"/>
          <w:sz w:val="24"/>
        </w:rPr>
      </w:pPr>
      <w:proofErr w:type="gramStart"/>
      <w:r>
        <w:rPr>
          <w:rFonts w:hint="eastAsia"/>
          <w:snapToGrid w:val="0"/>
          <w:kern w:val="0"/>
          <w:sz w:val="24"/>
        </w:rPr>
        <w:t>维保服务</w:t>
      </w:r>
      <w:proofErr w:type="gramEnd"/>
      <w:r>
        <w:rPr>
          <w:rFonts w:hint="eastAsia"/>
          <w:snapToGrid w:val="0"/>
          <w:kern w:val="0"/>
          <w:sz w:val="24"/>
        </w:rPr>
        <w:t>中断情况下首次续保</w:t>
      </w:r>
      <w:r w:rsidRPr="006548FB">
        <w:rPr>
          <w:snapToGrid w:val="0"/>
          <w:kern w:val="0"/>
          <w:sz w:val="24"/>
        </w:rPr>
        <w:t>收费标准如下</w:t>
      </w:r>
      <w:r>
        <w:rPr>
          <w:rFonts w:hint="eastAsia"/>
          <w:snapToGrid w:val="0"/>
          <w:kern w:val="0"/>
          <w:sz w:val="24"/>
        </w:rPr>
        <w:t>，</w:t>
      </w:r>
      <w:r w:rsidRPr="00EA6033">
        <w:rPr>
          <w:rFonts w:hint="eastAsia"/>
          <w:snapToGrid w:val="0"/>
          <w:kern w:val="0"/>
          <w:sz w:val="24"/>
        </w:rPr>
        <w:t>后续持续续保按《持续购买维保服务收费标准》进行收取</w:t>
      </w:r>
      <w:r>
        <w:rPr>
          <w:rFonts w:hint="eastAsia"/>
          <w:snapToGrid w:val="0"/>
          <w:kern w:val="0"/>
          <w:sz w:val="24"/>
        </w:rPr>
        <w:t>。</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2009"/>
        <w:gridCol w:w="1984"/>
        <w:gridCol w:w="1985"/>
        <w:gridCol w:w="1984"/>
      </w:tblGrid>
      <w:tr w:rsidR="00E13FBD" w:rsidRPr="006A7CB4" w14:paraId="5F678845" w14:textId="77777777" w:rsidTr="008511B3">
        <w:trPr>
          <w:trHeight w:val="279"/>
        </w:trPr>
        <w:tc>
          <w:tcPr>
            <w:tcW w:w="1110" w:type="dxa"/>
            <w:tcBorders>
              <w:tl2br w:val="single" w:sz="4" w:space="0" w:color="auto"/>
            </w:tcBorders>
            <w:shd w:val="clear" w:color="auto" w:fill="95B3D7" w:themeFill="accent1" w:themeFillTint="99"/>
            <w:vAlign w:val="center"/>
            <w:hideMark/>
          </w:tcPr>
          <w:p w14:paraId="7519B272" w14:textId="77777777" w:rsidR="00E13FBD" w:rsidRPr="006A7CB4" w:rsidRDefault="00E13FBD" w:rsidP="008511B3">
            <w:pPr>
              <w:widowControl/>
              <w:jc w:val="center"/>
              <w:rPr>
                <w:rFonts w:ascii="仿宋_GB2312" w:hAnsi="宋体" w:cs="宋体"/>
                <w:b/>
                <w:bCs/>
                <w:color w:val="000000"/>
                <w:kern w:val="0"/>
                <w:szCs w:val="21"/>
              </w:rPr>
            </w:pPr>
          </w:p>
        </w:tc>
        <w:tc>
          <w:tcPr>
            <w:tcW w:w="3993" w:type="dxa"/>
            <w:gridSpan w:val="2"/>
            <w:shd w:val="clear" w:color="auto" w:fill="95B3D7" w:themeFill="accent1" w:themeFillTint="99"/>
            <w:vAlign w:val="center"/>
            <w:hideMark/>
          </w:tcPr>
          <w:p w14:paraId="75DFAAC9" w14:textId="77777777" w:rsidR="00E13FBD" w:rsidRPr="006A7CB4" w:rsidRDefault="00E13FBD" w:rsidP="00F06F3B">
            <w:pPr>
              <w:widowControl/>
              <w:jc w:val="center"/>
              <w:rPr>
                <w:rFonts w:ascii="仿宋_GB2312" w:hAnsi="宋体" w:cs="宋体"/>
                <w:b/>
                <w:bCs/>
                <w:color w:val="000000"/>
                <w:kern w:val="0"/>
                <w:szCs w:val="21"/>
              </w:rPr>
            </w:pPr>
            <w:proofErr w:type="gramStart"/>
            <w:r>
              <w:rPr>
                <w:rFonts w:hint="eastAsia"/>
                <w:b/>
                <w:szCs w:val="21"/>
              </w:rPr>
              <w:t>维保中断</w:t>
            </w:r>
            <w:proofErr w:type="gramEnd"/>
            <w:r>
              <w:rPr>
                <w:rFonts w:hint="eastAsia"/>
                <w:b/>
                <w:szCs w:val="21"/>
              </w:rPr>
              <w:t>首次续保</w:t>
            </w:r>
            <w:r>
              <w:rPr>
                <w:rFonts w:hint="eastAsia"/>
                <w:b/>
                <w:szCs w:val="21"/>
              </w:rPr>
              <w:t>----</w:t>
            </w:r>
            <w:r w:rsidRPr="006A7CB4">
              <w:rPr>
                <w:rFonts w:ascii="仿宋_GB2312" w:hAnsi="宋体" w:cs="宋体" w:hint="eastAsia"/>
                <w:b/>
                <w:bCs/>
                <w:color w:val="000000"/>
                <w:kern w:val="0"/>
                <w:szCs w:val="21"/>
              </w:rPr>
              <w:t>板卡方案</w:t>
            </w:r>
          </w:p>
        </w:tc>
        <w:tc>
          <w:tcPr>
            <w:tcW w:w="3969" w:type="dxa"/>
            <w:gridSpan w:val="2"/>
            <w:shd w:val="clear" w:color="auto" w:fill="95B3D7" w:themeFill="accent1" w:themeFillTint="99"/>
            <w:vAlign w:val="center"/>
            <w:hideMark/>
          </w:tcPr>
          <w:p w14:paraId="20A7C61A" w14:textId="77777777" w:rsidR="00E13FBD" w:rsidRPr="006A7CB4" w:rsidRDefault="00F06F3B" w:rsidP="00F06F3B">
            <w:pPr>
              <w:widowControl/>
              <w:jc w:val="center"/>
              <w:rPr>
                <w:rFonts w:ascii="仿宋_GB2312" w:hAnsi="宋体" w:cs="宋体"/>
                <w:b/>
                <w:bCs/>
                <w:color w:val="000000"/>
                <w:kern w:val="0"/>
                <w:szCs w:val="21"/>
              </w:rPr>
            </w:pPr>
            <w:proofErr w:type="gramStart"/>
            <w:r>
              <w:rPr>
                <w:rFonts w:hint="eastAsia"/>
                <w:b/>
                <w:szCs w:val="21"/>
              </w:rPr>
              <w:t>维保中断</w:t>
            </w:r>
            <w:proofErr w:type="gramEnd"/>
            <w:r>
              <w:rPr>
                <w:rFonts w:hint="eastAsia"/>
                <w:b/>
                <w:szCs w:val="21"/>
              </w:rPr>
              <w:t>首次续保</w:t>
            </w:r>
            <w:r>
              <w:rPr>
                <w:rFonts w:hint="eastAsia"/>
                <w:b/>
                <w:szCs w:val="21"/>
              </w:rPr>
              <w:t>----</w:t>
            </w:r>
            <w:r w:rsidR="00E13FBD" w:rsidRPr="006A7CB4">
              <w:rPr>
                <w:rFonts w:ascii="仿宋_GB2312" w:hAnsi="宋体" w:cs="宋体" w:hint="eastAsia"/>
                <w:b/>
                <w:bCs/>
                <w:color w:val="000000"/>
                <w:kern w:val="0"/>
                <w:szCs w:val="21"/>
              </w:rPr>
              <w:t>交换机方案</w:t>
            </w:r>
          </w:p>
        </w:tc>
      </w:tr>
      <w:tr w:rsidR="00E13FBD" w:rsidRPr="006A7CB4" w14:paraId="6AA07812" w14:textId="77777777" w:rsidTr="008511B3">
        <w:trPr>
          <w:trHeight w:val="279"/>
        </w:trPr>
        <w:tc>
          <w:tcPr>
            <w:tcW w:w="1110" w:type="dxa"/>
            <w:shd w:val="clear" w:color="auto" w:fill="auto"/>
            <w:vAlign w:val="center"/>
            <w:hideMark/>
          </w:tcPr>
          <w:p w14:paraId="21E39B15" w14:textId="77777777" w:rsidR="00E13FBD" w:rsidRPr="006A7CB4" w:rsidRDefault="00E13FBD" w:rsidP="008511B3">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维护级别</w:t>
            </w:r>
          </w:p>
        </w:tc>
        <w:tc>
          <w:tcPr>
            <w:tcW w:w="2009" w:type="dxa"/>
            <w:shd w:val="clear" w:color="auto" w:fill="auto"/>
            <w:vAlign w:val="center"/>
            <w:hideMark/>
          </w:tcPr>
          <w:p w14:paraId="33C12A34" w14:textId="77777777" w:rsidR="00E13FBD" w:rsidRPr="006A7CB4" w:rsidRDefault="00E13FBD" w:rsidP="008511B3">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本地</w:t>
            </w:r>
          </w:p>
        </w:tc>
        <w:tc>
          <w:tcPr>
            <w:tcW w:w="1984" w:type="dxa"/>
            <w:shd w:val="clear" w:color="auto" w:fill="auto"/>
            <w:vAlign w:val="center"/>
            <w:hideMark/>
          </w:tcPr>
          <w:p w14:paraId="147CE1DD" w14:textId="77777777" w:rsidR="00E13FBD" w:rsidRPr="006A7CB4" w:rsidRDefault="00E13FBD" w:rsidP="008511B3">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外地</w:t>
            </w:r>
          </w:p>
        </w:tc>
        <w:tc>
          <w:tcPr>
            <w:tcW w:w="1985" w:type="dxa"/>
            <w:shd w:val="clear" w:color="auto" w:fill="auto"/>
            <w:vAlign w:val="center"/>
            <w:hideMark/>
          </w:tcPr>
          <w:p w14:paraId="15F18E04" w14:textId="77777777" w:rsidR="00E13FBD" w:rsidRPr="006A7CB4" w:rsidRDefault="00E13FBD" w:rsidP="008511B3">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本地</w:t>
            </w:r>
          </w:p>
        </w:tc>
        <w:tc>
          <w:tcPr>
            <w:tcW w:w="1984" w:type="dxa"/>
            <w:shd w:val="clear" w:color="auto" w:fill="auto"/>
            <w:vAlign w:val="center"/>
            <w:hideMark/>
          </w:tcPr>
          <w:p w14:paraId="6EE1E1CD" w14:textId="77777777" w:rsidR="00E13FBD" w:rsidRPr="006A7CB4" w:rsidRDefault="00E13FBD" w:rsidP="008511B3">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外地</w:t>
            </w:r>
          </w:p>
        </w:tc>
      </w:tr>
      <w:tr w:rsidR="00E13FBD" w:rsidRPr="006A7CB4" w14:paraId="0D40C7E2" w14:textId="77777777" w:rsidTr="008511B3">
        <w:trPr>
          <w:trHeight w:val="279"/>
        </w:trPr>
        <w:tc>
          <w:tcPr>
            <w:tcW w:w="1110" w:type="dxa"/>
            <w:shd w:val="clear" w:color="000000" w:fill="FFFFFF"/>
            <w:vAlign w:val="center"/>
            <w:hideMark/>
          </w:tcPr>
          <w:p w14:paraId="292B3B75" w14:textId="77777777" w:rsidR="00E13FBD" w:rsidRPr="006A7CB4" w:rsidRDefault="00E13FBD" w:rsidP="008511B3">
            <w:pPr>
              <w:widowControl/>
              <w:rPr>
                <w:rFonts w:ascii="仿宋_GB2312" w:hAnsi="宋体" w:cs="宋体"/>
                <w:b/>
                <w:bCs/>
                <w:color w:val="000000"/>
                <w:kern w:val="0"/>
                <w:szCs w:val="21"/>
              </w:rPr>
            </w:pPr>
            <w:proofErr w:type="gramStart"/>
            <w:r w:rsidRPr="006A7CB4">
              <w:rPr>
                <w:rFonts w:ascii="仿宋_GB2312" w:hAnsi="宋体" w:cs="宋体" w:hint="eastAsia"/>
                <w:b/>
                <w:bCs/>
                <w:color w:val="000000"/>
                <w:kern w:val="0"/>
                <w:szCs w:val="21"/>
              </w:rPr>
              <w:t>常规级</w:t>
            </w:r>
            <w:proofErr w:type="gramEnd"/>
          </w:p>
        </w:tc>
        <w:tc>
          <w:tcPr>
            <w:tcW w:w="2009" w:type="dxa"/>
            <w:shd w:val="clear" w:color="auto" w:fill="auto"/>
            <w:vAlign w:val="center"/>
            <w:hideMark/>
          </w:tcPr>
          <w:p w14:paraId="7A94C713" w14:textId="77777777" w:rsidR="00E13FBD" w:rsidRPr="006A7CB4" w:rsidRDefault="00E13FBD" w:rsidP="00F06F3B">
            <w:pPr>
              <w:widowControl/>
              <w:rPr>
                <w:rFonts w:ascii="仿宋_GB2312" w:hAnsi="宋体" w:cs="宋体"/>
                <w:color w:val="000000"/>
                <w:kern w:val="0"/>
                <w:szCs w:val="21"/>
              </w:rPr>
            </w:pPr>
            <w:r>
              <w:rPr>
                <w:rFonts w:hint="eastAsia"/>
                <w:szCs w:val="21"/>
              </w:rPr>
              <w:t>首次</w:t>
            </w:r>
            <w:r w:rsidRPr="006A7CB4">
              <w:rPr>
                <w:rFonts w:ascii="仿宋_GB2312" w:hAnsi="宋体" w:cs="宋体" w:hint="eastAsia"/>
                <w:color w:val="000000"/>
                <w:kern w:val="0"/>
                <w:szCs w:val="21"/>
              </w:rPr>
              <w:t>按合同成交价</w:t>
            </w:r>
            <w:r w:rsidRPr="006A7CB4">
              <w:rPr>
                <w:rFonts w:ascii="仿宋_GB2312" w:hAnsi="宋体" w:cs="宋体" w:hint="eastAsia"/>
                <w:color w:val="000000"/>
                <w:kern w:val="0"/>
                <w:szCs w:val="21"/>
              </w:rPr>
              <w:lastRenderedPageBreak/>
              <w:t>的</w:t>
            </w:r>
            <w:r>
              <w:rPr>
                <w:rFonts w:hint="eastAsia"/>
                <w:color w:val="000000"/>
                <w:kern w:val="0"/>
                <w:szCs w:val="21"/>
              </w:rPr>
              <w:t>20</w:t>
            </w:r>
            <w:r w:rsidRPr="00A377B1">
              <w:rPr>
                <w:rFonts w:hint="eastAsia"/>
                <w:color w:val="000000"/>
                <w:kern w:val="0"/>
                <w:szCs w:val="21"/>
              </w:rPr>
              <w:t>％</w:t>
            </w:r>
            <w:r w:rsidRPr="006A7CB4">
              <w:rPr>
                <w:rFonts w:ascii="仿宋_GB2312" w:hAnsi="宋体" w:cs="宋体" w:hint="eastAsia"/>
                <w:color w:val="000000"/>
                <w:kern w:val="0"/>
                <w:szCs w:val="21"/>
              </w:rPr>
              <w:t>收取（注：不足</w:t>
            </w:r>
            <w:r w:rsidR="00F06F3B">
              <w:rPr>
                <w:rFonts w:hint="eastAsia"/>
                <w:color w:val="000000"/>
                <w:kern w:val="0"/>
                <w:szCs w:val="21"/>
              </w:rPr>
              <w:t>18</w:t>
            </w:r>
            <w:r w:rsidRPr="00A377B1">
              <w:rPr>
                <w:rFonts w:hint="eastAsia"/>
                <w:color w:val="000000"/>
                <w:kern w:val="0"/>
                <w:szCs w:val="21"/>
              </w:rPr>
              <w:t>000</w:t>
            </w:r>
            <w:r w:rsidRPr="006A7CB4">
              <w:rPr>
                <w:rFonts w:ascii="仿宋_GB2312" w:hAnsi="宋体" w:cs="宋体" w:hint="eastAsia"/>
                <w:color w:val="000000"/>
                <w:kern w:val="0"/>
                <w:szCs w:val="21"/>
              </w:rPr>
              <w:t>元的按最低</w:t>
            </w:r>
            <w:r w:rsidR="00F06F3B">
              <w:rPr>
                <w:rFonts w:hint="eastAsia"/>
                <w:color w:val="000000"/>
                <w:kern w:val="0"/>
                <w:szCs w:val="21"/>
              </w:rPr>
              <w:t>18</w:t>
            </w:r>
            <w:r w:rsidRPr="00A377B1">
              <w:rPr>
                <w:rFonts w:hint="eastAsia"/>
                <w:color w:val="000000"/>
                <w:kern w:val="0"/>
                <w:szCs w:val="21"/>
              </w:rPr>
              <w:t>000</w:t>
            </w:r>
            <w:r w:rsidRPr="006A7CB4">
              <w:rPr>
                <w:rFonts w:ascii="仿宋_GB2312" w:hAnsi="宋体" w:cs="宋体" w:hint="eastAsia"/>
                <w:color w:val="000000"/>
                <w:kern w:val="0"/>
                <w:szCs w:val="21"/>
              </w:rPr>
              <w:t>元收取）</w:t>
            </w:r>
          </w:p>
        </w:tc>
        <w:tc>
          <w:tcPr>
            <w:tcW w:w="1984" w:type="dxa"/>
            <w:shd w:val="clear" w:color="auto" w:fill="auto"/>
            <w:vAlign w:val="center"/>
            <w:hideMark/>
          </w:tcPr>
          <w:p w14:paraId="38A6205C" w14:textId="77777777" w:rsidR="00E13FBD" w:rsidRPr="006A7CB4" w:rsidRDefault="00E13FBD" w:rsidP="00F06F3B">
            <w:pPr>
              <w:widowControl/>
              <w:rPr>
                <w:rFonts w:ascii="仿宋_GB2312" w:hAnsi="宋体" w:cs="宋体"/>
                <w:color w:val="000000"/>
                <w:kern w:val="0"/>
                <w:szCs w:val="21"/>
              </w:rPr>
            </w:pPr>
            <w:r>
              <w:rPr>
                <w:rFonts w:hint="eastAsia"/>
                <w:szCs w:val="21"/>
              </w:rPr>
              <w:lastRenderedPageBreak/>
              <w:t>首次</w:t>
            </w:r>
            <w:r w:rsidRPr="006A7CB4">
              <w:rPr>
                <w:rFonts w:ascii="仿宋_GB2312" w:hAnsi="宋体" w:cs="宋体" w:hint="eastAsia"/>
                <w:color w:val="000000"/>
                <w:kern w:val="0"/>
                <w:szCs w:val="21"/>
              </w:rPr>
              <w:t>按合同成交价</w:t>
            </w:r>
            <w:r w:rsidRPr="006A7CB4">
              <w:rPr>
                <w:rFonts w:ascii="仿宋_GB2312" w:hAnsi="宋体" w:cs="宋体" w:hint="eastAsia"/>
                <w:color w:val="000000"/>
                <w:kern w:val="0"/>
                <w:szCs w:val="21"/>
              </w:rPr>
              <w:lastRenderedPageBreak/>
              <w:t>的</w:t>
            </w:r>
            <w:r w:rsidRPr="00A377B1">
              <w:rPr>
                <w:rFonts w:hint="eastAsia"/>
                <w:color w:val="000000"/>
                <w:kern w:val="0"/>
                <w:szCs w:val="21"/>
              </w:rPr>
              <w:t>2</w:t>
            </w:r>
            <w:r>
              <w:rPr>
                <w:rFonts w:hint="eastAsia"/>
                <w:color w:val="000000"/>
                <w:kern w:val="0"/>
                <w:szCs w:val="21"/>
              </w:rPr>
              <w:t>5</w:t>
            </w:r>
            <w:r w:rsidRPr="00A377B1">
              <w:rPr>
                <w:rFonts w:hint="eastAsia"/>
                <w:color w:val="000000"/>
                <w:kern w:val="0"/>
                <w:szCs w:val="21"/>
              </w:rPr>
              <w:t>％</w:t>
            </w:r>
            <w:r w:rsidRPr="006A7CB4">
              <w:rPr>
                <w:rFonts w:ascii="仿宋_GB2312" w:hAnsi="宋体" w:cs="宋体" w:hint="eastAsia"/>
                <w:color w:val="000000"/>
                <w:kern w:val="0"/>
                <w:szCs w:val="21"/>
              </w:rPr>
              <w:t>收取（注：不足</w:t>
            </w:r>
            <w:r>
              <w:rPr>
                <w:rFonts w:hint="eastAsia"/>
                <w:color w:val="000000"/>
                <w:kern w:val="0"/>
                <w:szCs w:val="21"/>
              </w:rPr>
              <w:t>2</w:t>
            </w:r>
            <w:r w:rsidR="00F06F3B">
              <w:rPr>
                <w:rFonts w:hint="eastAsia"/>
                <w:color w:val="000000"/>
                <w:kern w:val="0"/>
                <w:szCs w:val="21"/>
              </w:rPr>
              <w:t>5</w:t>
            </w:r>
            <w:r w:rsidRPr="00A377B1">
              <w:rPr>
                <w:rFonts w:hint="eastAsia"/>
                <w:color w:val="000000"/>
                <w:kern w:val="0"/>
                <w:szCs w:val="21"/>
              </w:rPr>
              <w:t>000</w:t>
            </w:r>
            <w:r w:rsidRPr="006A7CB4">
              <w:rPr>
                <w:rFonts w:ascii="仿宋_GB2312" w:hAnsi="宋体" w:cs="宋体" w:hint="eastAsia"/>
                <w:color w:val="000000"/>
                <w:kern w:val="0"/>
                <w:szCs w:val="21"/>
              </w:rPr>
              <w:t>元的按最低</w:t>
            </w:r>
            <w:r>
              <w:rPr>
                <w:rFonts w:hint="eastAsia"/>
                <w:color w:val="000000"/>
                <w:kern w:val="0"/>
                <w:szCs w:val="21"/>
              </w:rPr>
              <w:t>2</w:t>
            </w:r>
            <w:r w:rsidR="00F06F3B">
              <w:rPr>
                <w:rFonts w:hint="eastAsia"/>
                <w:color w:val="000000"/>
                <w:kern w:val="0"/>
                <w:szCs w:val="21"/>
              </w:rPr>
              <w:t>5</w:t>
            </w:r>
            <w:r w:rsidRPr="00A377B1">
              <w:rPr>
                <w:rFonts w:hint="eastAsia"/>
                <w:color w:val="000000"/>
                <w:kern w:val="0"/>
                <w:szCs w:val="21"/>
              </w:rPr>
              <w:t>000</w:t>
            </w:r>
            <w:r w:rsidRPr="006A7CB4">
              <w:rPr>
                <w:rFonts w:ascii="仿宋_GB2312" w:hAnsi="宋体" w:cs="宋体" w:hint="eastAsia"/>
                <w:color w:val="000000"/>
                <w:kern w:val="0"/>
                <w:szCs w:val="21"/>
              </w:rPr>
              <w:t>元收取）</w:t>
            </w:r>
          </w:p>
        </w:tc>
        <w:tc>
          <w:tcPr>
            <w:tcW w:w="1985" w:type="dxa"/>
            <w:shd w:val="clear" w:color="auto" w:fill="auto"/>
            <w:vAlign w:val="center"/>
            <w:hideMark/>
          </w:tcPr>
          <w:p w14:paraId="58343805" w14:textId="77777777" w:rsidR="00E13FBD" w:rsidRPr="006A7CB4" w:rsidRDefault="00E13FBD" w:rsidP="00F06F3B">
            <w:pPr>
              <w:widowControl/>
              <w:rPr>
                <w:rFonts w:ascii="仿宋_GB2312" w:hAnsi="宋体" w:cs="宋体"/>
                <w:color w:val="000000"/>
                <w:kern w:val="0"/>
                <w:szCs w:val="21"/>
              </w:rPr>
            </w:pPr>
            <w:r>
              <w:rPr>
                <w:rFonts w:hint="eastAsia"/>
                <w:szCs w:val="21"/>
              </w:rPr>
              <w:lastRenderedPageBreak/>
              <w:t>首次</w:t>
            </w:r>
            <w:r w:rsidRPr="006A7CB4">
              <w:rPr>
                <w:rFonts w:ascii="仿宋_GB2312" w:hAnsi="宋体" w:cs="宋体" w:hint="eastAsia"/>
                <w:color w:val="000000"/>
                <w:kern w:val="0"/>
                <w:szCs w:val="21"/>
              </w:rPr>
              <w:t>按合同成交价</w:t>
            </w:r>
            <w:r w:rsidRPr="006A7CB4">
              <w:rPr>
                <w:rFonts w:ascii="仿宋_GB2312" w:hAnsi="宋体" w:cs="宋体" w:hint="eastAsia"/>
                <w:color w:val="000000"/>
                <w:kern w:val="0"/>
                <w:szCs w:val="21"/>
              </w:rPr>
              <w:lastRenderedPageBreak/>
              <w:t>的</w:t>
            </w:r>
            <w:r>
              <w:rPr>
                <w:rFonts w:hint="eastAsia"/>
                <w:color w:val="000000"/>
                <w:kern w:val="0"/>
                <w:szCs w:val="21"/>
              </w:rPr>
              <w:t>20</w:t>
            </w:r>
            <w:r w:rsidRPr="00A377B1">
              <w:rPr>
                <w:rFonts w:hint="eastAsia"/>
                <w:color w:val="000000"/>
                <w:kern w:val="0"/>
                <w:szCs w:val="21"/>
              </w:rPr>
              <w:t>％</w:t>
            </w:r>
            <w:r w:rsidRPr="006A7CB4">
              <w:rPr>
                <w:rFonts w:ascii="仿宋_GB2312" w:hAnsi="宋体" w:cs="宋体" w:hint="eastAsia"/>
                <w:color w:val="000000"/>
                <w:kern w:val="0"/>
                <w:szCs w:val="21"/>
              </w:rPr>
              <w:t>收取（注：不足</w:t>
            </w:r>
            <w:r>
              <w:rPr>
                <w:rFonts w:hint="eastAsia"/>
                <w:color w:val="000000"/>
                <w:kern w:val="0"/>
                <w:szCs w:val="21"/>
              </w:rPr>
              <w:t>2</w:t>
            </w:r>
            <w:r w:rsidR="00F06F3B">
              <w:rPr>
                <w:rFonts w:hint="eastAsia"/>
                <w:color w:val="000000"/>
                <w:kern w:val="0"/>
                <w:szCs w:val="21"/>
              </w:rPr>
              <w:t>5</w:t>
            </w:r>
            <w:r w:rsidRPr="00A377B1">
              <w:rPr>
                <w:rFonts w:hint="eastAsia"/>
                <w:color w:val="000000"/>
                <w:kern w:val="0"/>
                <w:szCs w:val="21"/>
              </w:rPr>
              <w:t>000</w:t>
            </w:r>
            <w:r w:rsidRPr="006A7CB4">
              <w:rPr>
                <w:rFonts w:ascii="仿宋_GB2312" w:hAnsi="宋体" w:cs="宋体" w:hint="eastAsia"/>
                <w:color w:val="000000"/>
                <w:kern w:val="0"/>
                <w:szCs w:val="21"/>
              </w:rPr>
              <w:t>元的按最低</w:t>
            </w:r>
            <w:r>
              <w:rPr>
                <w:rFonts w:hint="eastAsia"/>
                <w:color w:val="000000"/>
                <w:kern w:val="0"/>
                <w:szCs w:val="21"/>
              </w:rPr>
              <w:t>2</w:t>
            </w:r>
            <w:r w:rsidR="00F06F3B">
              <w:rPr>
                <w:rFonts w:hint="eastAsia"/>
                <w:color w:val="000000"/>
                <w:kern w:val="0"/>
                <w:szCs w:val="21"/>
              </w:rPr>
              <w:t>5</w:t>
            </w:r>
            <w:r w:rsidRPr="00A377B1">
              <w:rPr>
                <w:rFonts w:hint="eastAsia"/>
                <w:color w:val="000000"/>
                <w:kern w:val="0"/>
                <w:szCs w:val="21"/>
              </w:rPr>
              <w:t>000</w:t>
            </w:r>
            <w:r w:rsidRPr="006A7CB4">
              <w:rPr>
                <w:rFonts w:ascii="仿宋_GB2312" w:hAnsi="宋体" w:cs="宋体" w:hint="eastAsia"/>
                <w:color w:val="000000"/>
                <w:kern w:val="0"/>
                <w:szCs w:val="21"/>
              </w:rPr>
              <w:t>元收取）</w:t>
            </w:r>
          </w:p>
        </w:tc>
        <w:tc>
          <w:tcPr>
            <w:tcW w:w="1984" w:type="dxa"/>
            <w:shd w:val="clear" w:color="auto" w:fill="auto"/>
            <w:vAlign w:val="center"/>
            <w:hideMark/>
          </w:tcPr>
          <w:p w14:paraId="66560669" w14:textId="77777777" w:rsidR="00E13FBD" w:rsidRPr="006A7CB4" w:rsidRDefault="00E13FBD" w:rsidP="00F06F3B">
            <w:pPr>
              <w:widowControl/>
              <w:rPr>
                <w:rFonts w:ascii="仿宋_GB2312" w:hAnsi="宋体" w:cs="宋体"/>
                <w:color w:val="000000"/>
                <w:kern w:val="0"/>
                <w:szCs w:val="21"/>
              </w:rPr>
            </w:pPr>
            <w:r>
              <w:rPr>
                <w:rFonts w:hint="eastAsia"/>
                <w:szCs w:val="21"/>
              </w:rPr>
              <w:lastRenderedPageBreak/>
              <w:t>首次</w:t>
            </w:r>
            <w:r w:rsidRPr="006A7CB4">
              <w:rPr>
                <w:rFonts w:ascii="仿宋_GB2312" w:hAnsi="宋体" w:cs="宋体" w:hint="eastAsia"/>
                <w:color w:val="000000"/>
                <w:kern w:val="0"/>
                <w:szCs w:val="21"/>
              </w:rPr>
              <w:t>按合同成交价</w:t>
            </w:r>
            <w:r w:rsidRPr="006A7CB4">
              <w:rPr>
                <w:rFonts w:ascii="仿宋_GB2312" w:hAnsi="宋体" w:cs="宋体" w:hint="eastAsia"/>
                <w:color w:val="000000"/>
                <w:kern w:val="0"/>
                <w:szCs w:val="21"/>
              </w:rPr>
              <w:lastRenderedPageBreak/>
              <w:t>的</w:t>
            </w:r>
            <w:r w:rsidRPr="00A377B1">
              <w:rPr>
                <w:rFonts w:hint="eastAsia"/>
                <w:color w:val="000000"/>
                <w:kern w:val="0"/>
                <w:szCs w:val="21"/>
              </w:rPr>
              <w:t>2</w:t>
            </w:r>
            <w:r>
              <w:rPr>
                <w:rFonts w:hint="eastAsia"/>
                <w:color w:val="000000"/>
                <w:kern w:val="0"/>
                <w:szCs w:val="21"/>
              </w:rPr>
              <w:t>5</w:t>
            </w:r>
            <w:r w:rsidRPr="00A377B1">
              <w:rPr>
                <w:rFonts w:hint="eastAsia"/>
                <w:color w:val="000000"/>
                <w:kern w:val="0"/>
                <w:szCs w:val="21"/>
              </w:rPr>
              <w:t>％</w:t>
            </w:r>
            <w:r w:rsidRPr="006A7CB4">
              <w:rPr>
                <w:rFonts w:ascii="仿宋_GB2312" w:hAnsi="宋体" w:cs="宋体" w:hint="eastAsia"/>
                <w:color w:val="000000"/>
                <w:kern w:val="0"/>
                <w:szCs w:val="21"/>
              </w:rPr>
              <w:t>收取（注：不足</w:t>
            </w:r>
            <w:r>
              <w:rPr>
                <w:rFonts w:hint="eastAsia"/>
                <w:color w:val="000000"/>
                <w:kern w:val="0"/>
                <w:szCs w:val="21"/>
              </w:rPr>
              <w:t>3</w:t>
            </w:r>
            <w:r w:rsidR="00F06F3B">
              <w:rPr>
                <w:rFonts w:hint="eastAsia"/>
                <w:color w:val="000000"/>
                <w:kern w:val="0"/>
                <w:szCs w:val="21"/>
              </w:rPr>
              <w:t>5</w:t>
            </w:r>
            <w:r w:rsidRPr="00A377B1">
              <w:rPr>
                <w:rFonts w:hint="eastAsia"/>
                <w:color w:val="000000"/>
                <w:kern w:val="0"/>
                <w:szCs w:val="21"/>
              </w:rPr>
              <w:t>000</w:t>
            </w:r>
            <w:r w:rsidRPr="006A7CB4">
              <w:rPr>
                <w:rFonts w:ascii="仿宋_GB2312" w:hAnsi="宋体" w:cs="宋体" w:hint="eastAsia"/>
                <w:color w:val="000000"/>
                <w:kern w:val="0"/>
                <w:szCs w:val="21"/>
              </w:rPr>
              <w:t>元的按最低</w:t>
            </w:r>
            <w:r>
              <w:rPr>
                <w:rFonts w:hint="eastAsia"/>
                <w:color w:val="000000"/>
                <w:kern w:val="0"/>
                <w:szCs w:val="21"/>
              </w:rPr>
              <w:t>3</w:t>
            </w:r>
            <w:r w:rsidR="00F06F3B">
              <w:rPr>
                <w:rFonts w:hint="eastAsia"/>
                <w:color w:val="000000"/>
                <w:kern w:val="0"/>
                <w:szCs w:val="21"/>
              </w:rPr>
              <w:t>5</w:t>
            </w:r>
            <w:r w:rsidRPr="00A377B1">
              <w:rPr>
                <w:rFonts w:hint="eastAsia"/>
                <w:color w:val="000000"/>
                <w:kern w:val="0"/>
                <w:szCs w:val="21"/>
              </w:rPr>
              <w:t>000</w:t>
            </w:r>
            <w:r w:rsidRPr="006A7CB4">
              <w:rPr>
                <w:rFonts w:ascii="仿宋_GB2312" w:hAnsi="宋体" w:cs="宋体" w:hint="eastAsia"/>
                <w:color w:val="000000"/>
                <w:kern w:val="0"/>
                <w:szCs w:val="21"/>
              </w:rPr>
              <w:t>元收取）</w:t>
            </w:r>
          </w:p>
        </w:tc>
      </w:tr>
      <w:tr w:rsidR="00E13FBD" w:rsidRPr="006A7CB4" w14:paraId="3885F40A" w14:textId="77777777" w:rsidTr="008511B3">
        <w:trPr>
          <w:trHeight w:val="279"/>
        </w:trPr>
        <w:tc>
          <w:tcPr>
            <w:tcW w:w="1110" w:type="dxa"/>
            <w:shd w:val="clear" w:color="000000" w:fill="FFFFFF"/>
            <w:vAlign w:val="center"/>
            <w:hideMark/>
          </w:tcPr>
          <w:p w14:paraId="0940E57F" w14:textId="77777777" w:rsidR="00E13FBD" w:rsidRPr="006A7CB4" w:rsidRDefault="00E13FBD" w:rsidP="008511B3">
            <w:pPr>
              <w:widowControl/>
              <w:rPr>
                <w:rFonts w:ascii="仿宋_GB2312" w:hAnsi="宋体" w:cs="宋体"/>
                <w:b/>
                <w:bCs/>
                <w:color w:val="000000"/>
                <w:kern w:val="0"/>
                <w:szCs w:val="21"/>
              </w:rPr>
            </w:pPr>
            <w:r w:rsidRPr="006A7CB4">
              <w:rPr>
                <w:rFonts w:ascii="仿宋_GB2312" w:hAnsi="宋体" w:cs="宋体" w:hint="eastAsia"/>
                <w:b/>
                <w:bCs/>
                <w:color w:val="000000"/>
                <w:kern w:val="0"/>
                <w:szCs w:val="21"/>
              </w:rPr>
              <w:lastRenderedPageBreak/>
              <w:t>增强级</w:t>
            </w:r>
          </w:p>
        </w:tc>
        <w:tc>
          <w:tcPr>
            <w:tcW w:w="2009" w:type="dxa"/>
            <w:shd w:val="clear" w:color="auto" w:fill="auto"/>
            <w:vAlign w:val="center"/>
            <w:hideMark/>
          </w:tcPr>
          <w:p w14:paraId="19B0FC0D" w14:textId="77777777" w:rsidR="00E13FBD" w:rsidRPr="006A7CB4" w:rsidRDefault="00E13FBD" w:rsidP="008511B3">
            <w:pPr>
              <w:widowControl/>
              <w:rPr>
                <w:rFonts w:ascii="仿宋_GB2312" w:hAnsi="宋体" w:cs="宋体"/>
                <w:color w:val="000000"/>
                <w:kern w:val="0"/>
                <w:szCs w:val="21"/>
              </w:rPr>
            </w:pPr>
            <w:r>
              <w:rPr>
                <w:rFonts w:hint="eastAsia"/>
                <w:szCs w:val="21"/>
              </w:rPr>
              <w:t>首次</w:t>
            </w:r>
            <w:r w:rsidRPr="006A7CB4">
              <w:rPr>
                <w:rFonts w:ascii="仿宋_GB2312" w:hAnsi="宋体" w:cs="宋体" w:hint="eastAsia"/>
                <w:color w:val="000000"/>
                <w:kern w:val="0"/>
                <w:szCs w:val="21"/>
              </w:rPr>
              <w:t>按合同成交价的</w:t>
            </w:r>
            <w:r>
              <w:rPr>
                <w:rFonts w:hint="eastAsia"/>
                <w:color w:val="000000"/>
                <w:kern w:val="0"/>
                <w:szCs w:val="21"/>
              </w:rPr>
              <w:t>25</w:t>
            </w:r>
            <w:r w:rsidRPr="00A377B1">
              <w:rPr>
                <w:rFonts w:hint="eastAsia"/>
                <w:color w:val="000000"/>
                <w:kern w:val="0"/>
                <w:szCs w:val="21"/>
              </w:rPr>
              <w:t>％</w:t>
            </w:r>
            <w:r w:rsidRPr="006A7CB4">
              <w:rPr>
                <w:rFonts w:ascii="仿宋_GB2312" w:hAnsi="宋体" w:cs="宋体" w:hint="eastAsia"/>
                <w:color w:val="000000"/>
                <w:kern w:val="0"/>
                <w:szCs w:val="21"/>
              </w:rPr>
              <w:t>收取（注：不足</w:t>
            </w:r>
            <w:r>
              <w:rPr>
                <w:rFonts w:hint="eastAsia"/>
                <w:color w:val="000000"/>
                <w:kern w:val="0"/>
                <w:szCs w:val="21"/>
              </w:rPr>
              <w:t>28</w:t>
            </w:r>
            <w:r w:rsidRPr="00A377B1">
              <w:rPr>
                <w:rFonts w:hint="eastAsia"/>
                <w:color w:val="000000"/>
                <w:kern w:val="0"/>
                <w:szCs w:val="21"/>
              </w:rPr>
              <w:t>000</w:t>
            </w:r>
            <w:r w:rsidRPr="006A7CB4">
              <w:rPr>
                <w:rFonts w:ascii="仿宋_GB2312" w:hAnsi="宋体" w:cs="宋体" w:hint="eastAsia"/>
                <w:color w:val="000000"/>
                <w:kern w:val="0"/>
                <w:szCs w:val="21"/>
              </w:rPr>
              <w:t>元的按最低</w:t>
            </w:r>
            <w:r>
              <w:rPr>
                <w:rFonts w:hint="eastAsia"/>
                <w:color w:val="000000"/>
                <w:kern w:val="0"/>
                <w:szCs w:val="21"/>
              </w:rPr>
              <w:t>28</w:t>
            </w:r>
            <w:r w:rsidRPr="00A377B1">
              <w:rPr>
                <w:rFonts w:hint="eastAsia"/>
                <w:color w:val="000000"/>
                <w:kern w:val="0"/>
                <w:szCs w:val="21"/>
              </w:rPr>
              <w:t>000</w:t>
            </w:r>
            <w:r w:rsidRPr="006A7CB4">
              <w:rPr>
                <w:rFonts w:ascii="仿宋_GB2312" w:hAnsi="宋体" w:cs="宋体" w:hint="eastAsia"/>
                <w:color w:val="000000"/>
                <w:kern w:val="0"/>
                <w:szCs w:val="21"/>
              </w:rPr>
              <w:t>元收取）</w:t>
            </w:r>
          </w:p>
        </w:tc>
        <w:tc>
          <w:tcPr>
            <w:tcW w:w="1984" w:type="dxa"/>
            <w:shd w:val="clear" w:color="auto" w:fill="auto"/>
            <w:vAlign w:val="center"/>
            <w:hideMark/>
          </w:tcPr>
          <w:p w14:paraId="35C23A11" w14:textId="77777777" w:rsidR="00E13FBD" w:rsidRPr="006A7CB4" w:rsidRDefault="00E13FBD" w:rsidP="008511B3">
            <w:pPr>
              <w:widowControl/>
              <w:rPr>
                <w:rFonts w:ascii="仿宋_GB2312" w:hAnsi="宋体" w:cs="宋体"/>
                <w:color w:val="000000"/>
                <w:kern w:val="0"/>
                <w:szCs w:val="21"/>
              </w:rPr>
            </w:pPr>
            <w:r>
              <w:rPr>
                <w:rFonts w:hint="eastAsia"/>
                <w:szCs w:val="21"/>
              </w:rPr>
              <w:t>首次</w:t>
            </w:r>
            <w:r w:rsidRPr="006A7CB4">
              <w:rPr>
                <w:rFonts w:ascii="仿宋_GB2312" w:hAnsi="宋体" w:cs="宋体" w:hint="eastAsia"/>
                <w:color w:val="000000"/>
                <w:kern w:val="0"/>
                <w:szCs w:val="21"/>
              </w:rPr>
              <w:t>按合同成交价的</w:t>
            </w:r>
            <w:r>
              <w:rPr>
                <w:rFonts w:hint="eastAsia"/>
                <w:color w:val="000000"/>
                <w:kern w:val="0"/>
                <w:szCs w:val="21"/>
              </w:rPr>
              <w:t>30</w:t>
            </w:r>
            <w:r w:rsidRPr="00A377B1">
              <w:rPr>
                <w:rFonts w:hint="eastAsia"/>
                <w:color w:val="000000"/>
                <w:kern w:val="0"/>
                <w:szCs w:val="21"/>
              </w:rPr>
              <w:t>％</w:t>
            </w:r>
            <w:r w:rsidRPr="006A7CB4">
              <w:rPr>
                <w:rFonts w:ascii="仿宋_GB2312" w:hAnsi="宋体" w:cs="宋体" w:hint="eastAsia"/>
                <w:color w:val="000000"/>
                <w:kern w:val="0"/>
                <w:szCs w:val="21"/>
              </w:rPr>
              <w:t>收取（注：不足</w:t>
            </w:r>
            <w:r>
              <w:rPr>
                <w:rFonts w:hint="eastAsia"/>
                <w:color w:val="000000"/>
                <w:kern w:val="0"/>
                <w:szCs w:val="21"/>
              </w:rPr>
              <w:t>35</w:t>
            </w:r>
            <w:r w:rsidRPr="00A377B1">
              <w:rPr>
                <w:rFonts w:hint="eastAsia"/>
                <w:color w:val="000000"/>
                <w:kern w:val="0"/>
                <w:szCs w:val="21"/>
              </w:rPr>
              <w:t>000</w:t>
            </w:r>
            <w:r w:rsidRPr="006A7CB4">
              <w:rPr>
                <w:rFonts w:ascii="仿宋_GB2312" w:hAnsi="宋体" w:cs="宋体" w:hint="eastAsia"/>
                <w:color w:val="000000"/>
                <w:kern w:val="0"/>
                <w:szCs w:val="21"/>
              </w:rPr>
              <w:t>元的按最低</w:t>
            </w:r>
            <w:r>
              <w:rPr>
                <w:rFonts w:hint="eastAsia"/>
                <w:color w:val="000000"/>
                <w:kern w:val="0"/>
                <w:szCs w:val="21"/>
              </w:rPr>
              <w:t>35</w:t>
            </w:r>
            <w:r w:rsidRPr="00A377B1">
              <w:rPr>
                <w:rFonts w:hint="eastAsia"/>
                <w:color w:val="000000"/>
                <w:kern w:val="0"/>
                <w:szCs w:val="21"/>
              </w:rPr>
              <w:t>000</w:t>
            </w:r>
            <w:r w:rsidRPr="006A7CB4">
              <w:rPr>
                <w:rFonts w:ascii="仿宋_GB2312" w:hAnsi="宋体" w:cs="宋体" w:hint="eastAsia"/>
                <w:color w:val="000000"/>
                <w:kern w:val="0"/>
                <w:szCs w:val="21"/>
              </w:rPr>
              <w:t>元收取）</w:t>
            </w:r>
          </w:p>
        </w:tc>
        <w:tc>
          <w:tcPr>
            <w:tcW w:w="1985" w:type="dxa"/>
            <w:shd w:val="clear" w:color="auto" w:fill="auto"/>
            <w:vAlign w:val="center"/>
            <w:hideMark/>
          </w:tcPr>
          <w:p w14:paraId="773A729E" w14:textId="77777777" w:rsidR="00E13FBD" w:rsidRPr="006A7CB4" w:rsidRDefault="00E13FBD" w:rsidP="008511B3">
            <w:pPr>
              <w:widowControl/>
              <w:rPr>
                <w:rFonts w:ascii="仿宋_GB2312" w:hAnsi="宋体" w:cs="宋体"/>
                <w:color w:val="000000"/>
                <w:kern w:val="0"/>
                <w:szCs w:val="21"/>
              </w:rPr>
            </w:pPr>
            <w:r>
              <w:rPr>
                <w:rFonts w:hint="eastAsia"/>
                <w:szCs w:val="21"/>
              </w:rPr>
              <w:t>首次</w:t>
            </w:r>
            <w:r w:rsidRPr="006A7CB4">
              <w:rPr>
                <w:rFonts w:ascii="仿宋_GB2312" w:hAnsi="宋体" w:cs="宋体" w:hint="eastAsia"/>
                <w:color w:val="000000"/>
                <w:kern w:val="0"/>
                <w:szCs w:val="21"/>
              </w:rPr>
              <w:t>按合同成交价的</w:t>
            </w:r>
            <w:r>
              <w:rPr>
                <w:rFonts w:hint="eastAsia"/>
                <w:color w:val="000000"/>
                <w:kern w:val="0"/>
                <w:szCs w:val="21"/>
              </w:rPr>
              <w:t>25</w:t>
            </w:r>
            <w:r w:rsidRPr="00A377B1">
              <w:rPr>
                <w:rFonts w:hint="eastAsia"/>
                <w:color w:val="000000"/>
                <w:kern w:val="0"/>
                <w:szCs w:val="21"/>
              </w:rPr>
              <w:t>％</w:t>
            </w:r>
            <w:r w:rsidRPr="006A7CB4">
              <w:rPr>
                <w:rFonts w:ascii="仿宋_GB2312" w:hAnsi="宋体" w:cs="宋体" w:hint="eastAsia"/>
                <w:color w:val="000000"/>
                <w:kern w:val="0"/>
                <w:szCs w:val="21"/>
              </w:rPr>
              <w:t>收取（注：不足</w:t>
            </w:r>
            <w:r>
              <w:rPr>
                <w:rFonts w:hint="eastAsia"/>
                <w:color w:val="000000"/>
                <w:kern w:val="0"/>
                <w:szCs w:val="21"/>
              </w:rPr>
              <w:t>35</w:t>
            </w:r>
            <w:r w:rsidRPr="00A377B1">
              <w:rPr>
                <w:rFonts w:hint="eastAsia"/>
                <w:color w:val="000000"/>
                <w:kern w:val="0"/>
                <w:szCs w:val="21"/>
              </w:rPr>
              <w:t>000</w:t>
            </w:r>
            <w:r w:rsidRPr="006A7CB4">
              <w:rPr>
                <w:rFonts w:ascii="仿宋_GB2312" w:hAnsi="宋体" w:cs="宋体" w:hint="eastAsia"/>
                <w:color w:val="000000"/>
                <w:kern w:val="0"/>
                <w:szCs w:val="21"/>
              </w:rPr>
              <w:t>元的按最低</w:t>
            </w:r>
            <w:r>
              <w:rPr>
                <w:rFonts w:hint="eastAsia"/>
                <w:color w:val="000000"/>
                <w:kern w:val="0"/>
                <w:szCs w:val="21"/>
              </w:rPr>
              <w:t>35</w:t>
            </w:r>
            <w:r w:rsidRPr="00A377B1">
              <w:rPr>
                <w:rFonts w:hint="eastAsia"/>
                <w:color w:val="000000"/>
                <w:kern w:val="0"/>
                <w:szCs w:val="21"/>
              </w:rPr>
              <w:t>000</w:t>
            </w:r>
            <w:r w:rsidRPr="006A7CB4">
              <w:rPr>
                <w:rFonts w:ascii="仿宋_GB2312" w:hAnsi="宋体" w:cs="宋体" w:hint="eastAsia"/>
                <w:color w:val="000000"/>
                <w:kern w:val="0"/>
                <w:szCs w:val="21"/>
              </w:rPr>
              <w:t>元收取）</w:t>
            </w:r>
          </w:p>
        </w:tc>
        <w:tc>
          <w:tcPr>
            <w:tcW w:w="1984" w:type="dxa"/>
            <w:shd w:val="clear" w:color="auto" w:fill="auto"/>
            <w:vAlign w:val="center"/>
            <w:hideMark/>
          </w:tcPr>
          <w:p w14:paraId="184C0C70" w14:textId="77777777" w:rsidR="00E13FBD" w:rsidRPr="006A7CB4" w:rsidRDefault="00E13FBD" w:rsidP="008511B3">
            <w:pPr>
              <w:widowControl/>
              <w:rPr>
                <w:rFonts w:ascii="仿宋_GB2312" w:hAnsi="宋体" w:cs="宋体"/>
                <w:color w:val="000000"/>
                <w:kern w:val="0"/>
                <w:szCs w:val="21"/>
              </w:rPr>
            </w:pPr>
            <w:r>
              <w:rPr>
                <w:rFonts w:hint="eastAsia"/>
                <w:szCs w:val="21"/>
              </w:rPr>
              <w:t>首次</w:t>
            </w:r>
            <w:r w:rsidRPr="006A7CB4">
              <w:rPr>
                <w:rFonts w:ascii="仿宋_GB2312" w:hAnsi="宋体" w:cs="宋体" w:hint="eastAsia"/>
                <w:color w:val="000000"/>
                <w:kern w:val="0"/>
                <w:szCs w:val="21"/>
              </w:rPr>
              <w:t>按合同成交价的</w:t>
            </w:r>
            <w:r>
              <w:rPr>
                <w:rFonts w:hint="eastAsia"/>
                <w:color w:val="000000"/>
                <w:kern w:val="0"/>
                <w:szCs w:val="21"/>
              </w:rPr>
              <w:t>30</w:t>
            </w:r>
            <w:r w:rsidRPr="00A377B1">
              <w:rPr>
                <w:rFonts w:hint="eastAsia"/>
                <w:color w:val="000000"/>
                <w:kern w:val="0"/>
                <w:szCs w:val="21"/>
              </w:rPr>
              <w:t>％</w:t>
            </w:r>
            <w:r w:rsidRPr="006A7CB4">
              <w:rPr>
                <w:rFonts w:ascii="仿宋_GB2312" w:hAnsi="宋体" w:cs="宋体" w:hint="eastAsia"/>
                <w:color w:val="000000"/>
                <w:kern w:val="0"/>
                <w:szCs w:val="21"/>
              </w:rPr>
              <w:t>收取（注：不足</w:t>
            </w:r>
            <w:r>
              <w:rPr>
                <w:rFonts w:hint="eastAsia"/>
                <w:color w:val="000000"/>
                <w:kern w:val="0"/>
                <w:szCs w:val="21"/>
              </w:rPr>
              <w:t>45</w:t>
            </w:r>
            <w:r w:rsidRPr="00A377B1">
              <w:rPr>
                <w:rFonts w:hint="eastAsia"/>
                <w:color w:val="000000"/>
                <w:kern w:val="0"/>
                <w:szCs w:val="21"/>
              </w:rPr>
              <w:t>000</w:t>
            </w:r>
            <w:r w:rsidRPr="006A7CB4">
              <w:rPr>
                <w:rFonts w:ascii="仿宋_GB2312" w:hAnsi="宋体" w:cs="宋体" w:hint="eastAsia"/>
                <w:color w:val="000000"/>
                <w:kern w:val="0"/>
                <w:szCs w:val="21"/>
              </w:rPr>
              <w:t>元的按最低</w:t>
            </w:r>
            <w:r>
              <w:rPr>
                <w:rFonts w:hint="eastAsia"/>
                <w:color w:val="000000"/>
                <w:kern w:val="0"/>
                <w:szCs w:val="21"/>
              </w:rPr>
              <w:t>45</w:t>
            </w:r>
            <w:r w:rsidRPr="00A377B1">
              <w:rPr>
                <w:rFonts w:hint="eastAsia"/>
                <w:color w:val="000000"/>
                <w:kern w:val="0"/>
                <w:szCs w:val="21"/>
              </w:rPr>
              <w:t>000</w:t>
            </w:r>
            <w:r w:rsidRPr="006A7CB4">
              <w:rPr>
                <w:rFonts w:ascii="仿宋_GB2312" w:hAnsi="宋体" w:cs="宋体" w:hint="eastAsia"/>
                <w:color w:val="000000"/>
                <w:kern w:val="0"/>
                <w:szCs w:val="21"/>
              </w:rPr>
              <w:t>元收取）</w:t>
            </w:r>
          </w:p>
        </w:tc>
      </w:tr>
    </w:tbl>
    <w:p w14:paraId="05EFE4D3" w14:textId="77777777" w:rsidR="00E13FBD" w:rsidRPr="00E13FBD" w:rsidRDefault="00E13FBD" w:rsidP="00E13FBD">
      <w:pPr>
        <w:tabs>
          <w:tab w:val="left" w:pos="567"/>
        </w:tabs>
        <w:rPr>
          <w:snapToGrid w:val="0"/>
          <w:kern w:val="0"/>
          <w:sz w:val="24"/>
        </w:rPr>
      </w:pPr>
    </w:p>
    <w:p w14:paraId="5F2A272D" w14:textId="77777777" w:rsidR="003934F2" w:rsidRPr="00DD4374" w:rsidRDefault="003934F2" w:rsidP="00F83E3F">
      <w:pPr>
        <w:pStyle w:val="a"/>
        <w:spacing w:after="190"/>
      </w:pPr>
      <w:bookmarkStart w:id="12" w:name="_Toc300069492"/>
      <w:bookmarkStart w:id="13" w:name="_Toc344668791"/>
      <w:bookmarkStart w:id="14" w:name="_Toc493751525"/>
      <w:r>
        <w:rPr>
          <w:rFonts w:hint="eastAsia"/>
        </w:rPr>
        <w:t>结论</w:t>
      </w:r>
      <w:bookmarkEnd w:id="12"/>
      <w:bookmarkEnd w:id="13"/>
      <w:bookmarkEnd w:id="14"/>
    </w:p>
    <w:p w14:paraId="6F2DCFD9" w14:textId="1048E821" w:rsidR="006F5B54" w:rsidRPr="006F5B54" w:rsidRDefault="003934F2" w:rsidP="006F5B54">
      <w:pPr>
        <w:rPr>
          <w:snapToGrid w:val="0"/>
          <w:kern w:val="0"/>
          <w:sz w:val="24"/>
        </w:rPr>
      </w:pPr>
      <w:r>
        <w:rPr>
          <w:rFonts w:hint="eastAsia"/>
          <w:snapToGrid w:val="0"/>
          <w:kern w:val="0"/>
          <w:sz w:val="24"/>
        </w:rPr>
        <w:tab/>
      </w:r>
      <w:r w:rsidR="006F5B54" w:rsidRPr="006F5B54">
        <w:rPr>
          <w:rFonts w:hint="eastAsia"/>
          <w:snapToGrid w:val="0"/>
          <w:kern w:val="0"/>
          <w:sz w:val="24"/>
        </w:rPr>
        <w:t>经过双方讨论，甲方同意购买</w:t>
      </w:r>
      <w:r w:rsidR="008C3A3A">
        <w:rPr>
          <w:rFonts w:hint="eastAsia"/>
          <w:snapToGrid w:val="0"/>
          <w:kern w:val="0"/>
          <w:sz w:val="24"/>
        </w:rPr>
        <w:t>常规</w:t>
      </w:r>
      <w:r w:rsidR="006F5B54" w:rsidRPr="006F5B54">
        <w:rPr>
          <w:rFonts w:hint="eastAsia"/>
          <w:snapToGrid w:val="0"/>
          <w:kern w:val="0"/>
          <w:sz w:val="24"/>
        </w:rPr>
        <w:t>级别服务，购买时长为</w:t>
      </w:r>
      <w:r w:rsidR="006F5B54" w:rsidRPr="006F5B54">
        <w:rPr>
          <w:rFonts w:hint="eastAsia"/>
          <w:snapToGrid w:val="0"/>
          <w:kern w:val="0"/>
          <w:sz w:val="24"/>
        </w:rPr>
        <w:t xml:space="preserve">   </w:t>
      </w:r>
      <w:r w:rsidR="00E71A91">
        <w:rPr>
          <w:rFonts w:hint="eastAsia"/>
          <w:snapToGrid w:val="0"/>
          <w:kern w:val="0"/>
          <w:sz w:val="24"/>
        </w:rPr>
        <w:t>壹</w:t>
      </w:r>
      <w:r w:rsidR="006F5B54" w:rsidRPr="006F5B54">
        <w:rPr>
          <w:rFonts w:hint="eastAsia"/>
          <w:snapToGrid w:val="0"/>
          <w:kern w:val="0"/>
          <w:sz w:val="24"/>
        </w:rPr>
        <w:t>年，购买期限为自</w:t>
      </w:r>
      <w:r w:rsidR="006F5B54" w:rsidRPr="006F5B54">
        <w:rPr>
          <w:rFonts w:hint="eastAsia"/>
          <w:snapToGrid w:val="0"/>
          <w:kern w:val="0"/>
          <w:sz w:val="24"/>
        </w:rPr>
        <w:t xml:space="preserve">  </w:t>
      </w:r>
      <w:r w:rsidR="008C3A3A">
        <w:rPr>
          <w:snapToGrid w:val="0"/>
          <w:kern w:val="0"/>
          <w:sz w:val="24"/>
        </w:rPr>
        <w:t>2021</w:t>
      </w:r>
      <w:r w:rsidR="006F5B54" w:rsidRPr="006F5B54">
        <w:rPr>
          <w:rFonts w:hint="eastAsia"/>
          <w:snapToGrid w:val="0"/>
          <w:kern w:val="0"/>
          <w:sz w:val="24"/>
        </w:rPr>
        <w:t>年</w:t>
      </w:r>
      <w:r w:rsidR="006F5B54" w:rsidRPr="006F5B54">
        <w:rPr>
          <w:rFonts w:hint="eastAsia"/>
          <w:snapToGrid w:val="0"/>
          <w:kern w:val="0"/>
          <w:sz w:val="24"/>
        </w:rPr>
        <w:t xml:space="preserve"> </w:t>
      </w:r>
      <w:r w:rsidR="008C3A3A">
        <w:rPr>
          <w:snapToGrid w:val="0"/>
          <w:kern w:val="0"/>
          <w:sz w:val="24"/>
        </w:rPr>
        <w:t>1</w:t>
      </w:r>
      <w:r w:rsidR="006F5B54" w:rsidRPr="006F5B54">
        <w:rPr>
          <w:rFonts w:hint="eastAsia"/>
          <w:snapToGrid w:val="0"/>
          <w:kern w:val="0"/>
          <w:sz w:val="24"/>
        </w:rPr>
        <w:t> </w:t>
      </w:r>
      <w:r w:rsidR="006F5B54" w:rsidRPr="006F5B54">
        <w:rPr>
          <w:rFonts w:hint="eastAsia"/>
          <w:snapToGrid w:val="0"/>
          <w:kern w:val="0"/>
          <w:sz w:val="24"/>
        </w:rPr>
        <w:t>月</w:t>
      </w:r>
      <w:r w:rsidR="006F5B54" w:rsidRPr="006F5B54">
        <w:rPr>
          <w:rFonts w:hint="eastAsia"/>
          <w:snapToGrid w:val="0"/>
          <w:kern w:val="0"/>
          <w:sz w:val="24"/>
        </w:rPr>
        <w:t xml:space="preserve">  </w:t>
      </w:r>
      <w:r w:rsidR="00042A6B">
        <w:rPr>
          <w:snapToGrid w:val="0"/>
          <w:kern w:val="0"/>
          <w:sz w:val="24"/>
        </w:rPr>
        <w:t>20</w:t>
      </w:r>
      <w:r w:rsidR="006F5B54" w:rsidRPr="006F5B54">
        <w:rPr>
          <w:rFonts w:hint="eastAsia"/>
          <w:snapToGrid w:val="0"/>
          <w:kern w:val="0"/>
          <w:sz w:val="24"/>
        </w:rPr>
        <w:t xml:space="preserve"> </w:t>
      </w:r>
      <w:r w:rsidR="006F5B54" w:rsidRPr="006F5B54">
        <w:rPr>
          <w:rFonts w:hint="eastAsia"/>
          <w:snapToGrid w:val="0"/>
          <w:kern w:val="0"/>
          <w:sz w:val="24"/>
        </w:rPr>
        <w:t>日至</w:t>
      </w:r>
      <w:r w:rsidR="006F5B54" w:rsidRPr="006F5B54">
        <w:rPr>
          <w:rFonts w:hint="eastAsia"/>
          <w:snapToGrid w:val="0"/>
          <w:kern w:val="0"/>
          <w:sz w:val="24"/>
        </w:rPr>
        <w:t xml:space="preserve"> </w:t>
      </w:r>
      <w:r w:rsidR="008C3A3A">
        <w:rPr>
          <w:snapToGrid w:val="0"/>
          <w:kern w:val="0"/>
          <w:sz w:val="24"/>
        </w:rPr>
        <w:t>202</w:t>
      </w:r>
      <w:r w:rsidR="00042A6B">
        <w:rPr>
          <w:snapToGrid w:val="0"/>
          <w:kern w:val="0"/>
          <w:sz w:val="24"/>
        </w:rPr>
        <w:t>2</w:t>
      </w:r>
      <w:r w:rsidR="006F5B54" w:rsidRPr="006F5B54">
        <w:rPr>
          <w:rFonts w:hint="eastAsia"/>
          <w:snapToGrid w:val="0"/>
          <w:kern w:val="0"/>
          <w:sz w:val="24"/>
        </w:rPr>
        <w:t xml:space="preserve">  </w:t>
      </w:r>
      <w:r w:rsidR="006F5B54" w:rsidRPr="006F5B54">
        <w:rPr>
          <w:rFonts w:hint="eastAsia"/>
          <w:snapToGrid w:val="0"/>
          <w:kern w:val="0"/>
          <w:sz w:val="24"/>
        </w:rPr>
        <w:t>年</w:t>
      </w:r>
      <w:r w:rsidR="006F5B54" w:rsidRPr="006F5B54">
        <w:rPr>
          <w:rFonts w:hint="eastAsia"/>
          <w:snapToGrid w:val="0"/>
          <w:kern w:val="0"/>
          <w:sz w:val="24"/>
        </w:rPr>
        <w:t xml:space="preserve"> </w:t>
      </w:r>
      <w:r w:rsidR="008C3A3A">
        <w:rPr>
          <w:snapToGrid w:val="0"/>
          <w:kern w:val="0"/>
          <w:sz w:val="24"/>
        </w:rPr>
        <w:t>1</w:t>
      </w:r>
      <w:r w:rsidR="006F5B54" w:rsidRPr="006F5B54">
        <w:rPr>
          <w:rFonts w:hint="eastAsia"/>
          <w:snapToGrid w:val="0"/>
          <w:kern w:val="0"/>
          <w:sz w:val="24"/>
        </w:rPr>
        <w:t xml:space="preserve">  </w:t>
      </w:r>
      <w:r w:rsidR="006F5B54" w:rsidRPr="006F5B54">
        <w:rPr>
          <w:rFonts w:hint="eastAsia"/>
          <w:snapToGrid w:val="0"/>
          <w:kern w:val="0"/>
          <w:sz w:val="24"/>
        </w:rPr>
        <w:t>月</w:t>
      </w:r>
      <w:r w:rsidR="006F5B54" w:rsidRPr="006F5B54">
        <w:rPr>
          <w:rFonts w:hint="eastAsia"/>
          <w:snapToGrid w:val="0"/>
          <w:kern w:val="0"/>
          <w:sz w:val="24"/>
        </w:rPr>
        <w:t xml:space="preserve">   </w:t>
      </w:r>
      <w:r w:rsidR="00042A6B">
        <w:rPr>
          <w:snapToGrid w:val="0"/>
          <w:kern w:val="0"/>
          <w:sz w:val="24"/>
        </w:rPr>
        <w:t>20</w:t>
      </w:r>
      <w:r w:rsidR="006F5B54" w:rsidRPr="006F5B54">
        <w:rPr>
          <w:rFonts w:hint="eastAsia"/>
          <w:snapToGrid w:val="0"/>
          <w:kern w:val="0"/>
          <w:sz w:val="24"/>
        </w:rPr>
        <w:t>日为止，服务提供地点：</w:t>
      </w:r>
      <w:r w:rsidR="00E71A91">
        <w:rPr>
          <w:rFonts w:hint="eastAsia"/>
          <w:snapToGrid w:val="0"/>
          <w:kern w:val="0"/>
          <w:sz w:val="24"/>
        </w:rPr>
        <w:t>北京</w:t>
      </w:r>
      <w:r w:rsidR="006F5B54" w:rsidRPr="006F5B54">
        <w:rPr>
          <w:rFonts w:hint="eastAsia"/>
          <w:snapToGrid w:val="0"/>
          <w:kern w:val="0"/>
          <w:sz w:val="24"/>
        </w:rPr>
        <w:t xml:space="preserve">   </w:t>
      </w:r>
      <w:r w:rsidR="006F5B54" w:rsidRPr="006F5B54">
        <w:rPr>
          <w:rFonts w:hint="eastAsia"/>
          <w:snapToGrid w:val="0"/>
          <w:kern w:val="0"/>
          <w:sz w:val="24"/>
        </w:rPr>
        <w:t>。具体类别为：</w:t>
      </w:r>
    </w:p>
    <w:p w14:paraId="4B8BA441" w14:textId="77777777" w:rsidR="004B1B9D" w:rsidRDefault="004B1B9D" w:rsidP="006F5B54">
      <w:pPr>
        <w:tabs>
          <w:tab w:val="left" w:pos="567"/>
        </w:tabs>
        <w:ind w:left="770" w:hangingChars="350" w:hanging="770"/>
        <w:rPr>
          <w:snapToGrid w:val="0"/>
          <w:kern w:val="0"/>
          <w:sz w:val="22"/>
        </w:rPr>
      </w:pPr>
      <w:r>
        <w:rPr>
          <w:rFonts w:hint="eastAsia"/>
          <w:snapToGrid w:val="0"/>
          <w:kern w:val="0"/>
          <w:sz w:val="22"/>
        </w:rPr>
        <w:t>注：选中的请</w:t>
      </w:r>
      <w:r w:rsidR="00A35B9B" w:rsidRPr="00A35B9B">
        <w:rPr>
          <w:rFonts w:hint="eastAsia"/>
          <w:snapToGrid w:val="0"/>
          <w:kern w:val="0"/>
          <w:sz w:val="22"/>
        </w:rPr>
        <w:t>打勾（</w:t>
      </w:r>
      <w:r w:rsidR="00A35B9B" w:rsidRPr="00A35B9B">
        <w:rPr>
          <w:rFonts w:ascii="Arial Unicode MS" w:eastAsia="Arial Unicode MS" w:hAnsi="Arial Unicode MS" w:cs="Arial Unicode MS"/>
          <w:snapToGrid w:val="0"/>
          <w:kern w:val="0"/>
          <w:sz w:val="22"/>
        </w:rPr>
        <w:t>✔</w:t>
      </w:r>
      <w:r w:rsidR="00A35B9B" w:rsidRPr="00A35B9B">
        <w:rPr>
          <w:rFonts w:hint="eastAsia"/>
          <w:snapToGrid w:val="0"/>
          <w:kern w:val="0"/>
          <w:sz w:val="22"/>
        </w:rPr>
        <w:t>）</w:t>
      </w:r>
    </w:p>
    <w:p w14:paraId="47292529" w14:textId="77777777" w:rsidR="001910EA" w:rsidRPr="004B1B9D" w:rsidRDefault="001910EA" w:rsidP="001910EA">
      <w:pPr>
        <w:tabs>
          <w:tab w:val="left" w:pos="567"/>
        </w:tabs>
        <w:ind w:firstLineChars="150" w:firstLine="360"/>
        <w:rPr>
          <w:snapToGrid w:val="0"/>
          <w:kern w:val="0"/>
          <w:sz w:val="22"/>
        </w:rPr>
      </w:pPr>
      <w:r>
        <w:rPr>
          <w:rFonts w:hint="eastAsia"/>
          <w:snapToGrid w:val="0"/>
          <w:kern w:val="0"/>
          <w:sz w:val="24"/>
        </w:rPr>
        <w:t>持续</w:t>
      </w:r>
      <w:proofErr w:type="gramStart"/>
      <w:r>
        <w:rPr>
          <w:rFonts w:hint="eastAsia"/>
          <w:snapToGrid w:val="0"/>
          <w:kern w:val="0"/>
          <w:sz w:val="24"/>
        </w:rPr>
        <w:t>购买维保服务</w:t>
      </w:r>
      <w:proofErr w:type="gramEnd"/>
      <w:r>
        <w:rPr>
          <w:rFonts w:hint="eastAsia"/>
          <w:snapToGrid w:val="0"/>
          <w:kern w:val="0"/>
          <w:sz w:val="24"/>
        </w:rPr>
        <w:t>：</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000"/>
        <w:gridCol w:w="2000"/>
        <w:gridCol w:w="2000"/>
        <w:gridCol w:w="1567"/>
      </w:tblGrid>
      <w:tr w:rsidR="004B1B9D" w:rsidRPr="006A7CB4" w14:paraId="2525C968" w14:textId="77777777" w:rsidTr="00AD641F">
        <w:trPr>
          <w:trHeight w:val="284"/>
        </w:trPr>
        <w:tc>
          <w:tcPr>
            <w:tcW w:w="1080" w:type="dxa"/>
            <w:tcBorders>
              <w:tl2br w:val="single" w:sz="4" w:space="0" w:color="auto"/>
            </w:tcBorders>
            <w:shd w:val="clear" w:color="auto" w:fill="95B3D7" w:themeFill="accent1" w:themeFillTint="99"/>
            <w:vAlign w:val="center"/>
            <w:hideMark/>
          </w:tcPr>
          <w:p w14:paraId="10835DAE" w14:textId="77777777" w:rsidR="004B1B9D" w:rsidRPr="006A7CB4" w:rsidRDefault="004B1B9D" w:rsidP="00E52ADD">
            <w:pPr>
              <w:widowControl/>
              <w:jc w:val="center"/>
              <w:rPr>
                <w:rFonts w:ascii="仿宋_GB2312" w:hAnsi="宋体" w:cs="宋体"/>
                <w:b/>
                <w:bCs/>
                <w:color w:val="000000"/>
                <w:kern w:val="0"/>
                <w:szCs w:val="21"/>
              </w:rPr>
            </w:pPr>
          </w:p>
        </w:tc>
        <w:tc>
          <w:tcPr>
            <w:tcW w:w="4000" w:type="dxa"/>
            <w:gridSpan w:val="2"/>
            <w:shd w:val="clear" w:color="auto" w:fill="95B3D7" w:themeFill="accent1" w:themeFillTint="99"/>
            <w:vAlign w:val="center"/>
            <w:hideMark/>
          </w:tcPr>
          <w:p w14:paraId="1AAD9024" w14:textId="77777777" w:rsidR="004B1B9D" w:rsidRPr="006A7CB4" w:rsidRDefault="004B1B9D" w:rsidP="00E52ADD">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板卡方案</w:t>
            </w:r>
          </w:p>
        </w:tc>
        <w:tc>
          <w:tcPr>
            <w:tcW w:w="3567" w:type="dxa"/>
            <w:gridSpan w:val="2"/>
            <w:shd w:val="clear" w:color="auto" w:fill="95B3D7" w:themeFill="accent1" w:themeFillTint="99"/>
            <w:vAlign w:val="center"/>
            <w:hideMark/>
          </w:tcPr>
          <w:p w14:paraId="0F7F63D6" w14:textId="77777777" w:rsidR="004B1B9D" w:rsidRPr="006A7CB4" w:rsidRDefault="004B1B9D" w:rsidP="00E52ADD">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交换机方案</w:t>
            </w:r>
          </w:p>
        </w:tc>
      </w:tr>
      <w:tr w:rsidR="004B1B9D" w:rsidRPr="006A7CB4" w14:paraId="7CCC04E5" w14:textId="77777777" w:rsidTr="00E52ADD">
        <w:trPr>
          <w:trHeight w:val="284"/>
        </w:trPr>
        <w:tc>
          <w:tcPr>
            <w:tcW w:w="1080" w:type="dxa"/>
            <w:shd w:val="clear" w:color="auto" w:fill="auto"/>
            <w:vAlign w:val="center"/>
            <w:hideMark/>
          </w:tcPr>
          <w:p w14:paraId="35AC6B41" w14:textId="77777777" w:rsidR="004B1B9D" w:rsidRPr="006A7CB4" w:rsidRDefault="004B1B9D" w:rsidP="00E52ADD">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维护级别</w:t>
            </w:r>
          </w:p>
        </w:tc>
        <w:tc>
          <w:tcPr>
            <w:tcW w:w="2000" w:type="dxa"/>
            <w:shd w:val="clear" w:color="auto" w:fill="auto"/>
            <w:vAlign w:val="center"/>
            <w:hideMark/>
          </w:tcPr>
          <w:p w14:paraId="329B799A" w14:textId="77777777" w:rsidR="004B1B9D" w:rsidRPr="006A7CB4" w:rsidRDefault="004B1B9D" w:rsidP="00E52ADD">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本地</w:t>
            </w:r>
          </w:p>
        </w:tc>
        <w:tc>
          <w:tcPr>
            <w:tcW w:w="2000" w:type="dxa"/>
            <w:shd w:val="clear" w:color="auto" w:fill="auto"/>
            <w:vAlign w:val="center"/>
            <w:hideMark/>
          </w:tcPr>
          <w:p w14:paraId="1194CC62" w14:textId="77777777" w:rsidR="004B1B9D" w:rsidRPr="006A7CB4" w:rsidRDefault="004B1B9D" w:rsidP="00E52ADD">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外地</w:t>
            </w:r>
          </w:p>
        </w:tc>
        <w:tc>
          <w:tcPr>
            <w:tcW w:w="2000" w:type="dxa"/>
            <w:shd w:val="clear" w:color="auto" w:fill="auto"/>
            <w:vAlign w:val="center"/>
            <w:hideMark/>
          </w:tcPr>
          <w:p w14:paraId="1471915D" w14:textId="77777777" w:rsidR="004B1B9D" w:rsidRPr="006A7CB4" w:rsidRDefault="004B1B9D" w:rsidP="00E52ADD">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本地</w:t>
            </w:r>
          </w:p>
        </w:tc>
        <w:tc>
          <w:tcPr>
            <w:tcW w:w="1567" w:type="dxa"/>
            <w:shd w:val="clear" w:color="auto" w:fill="auto"/>
            <w:vAlign w:val="center"/>
            <w:hideMark/>
          </w:tcPr>
          <w:p w14:paraId="63E25461" w14:textId="77777777" w:rsidR="004B1B9D" w:rsidRPr="006A7CB4" w:rsidRDefault="004B1B9D" w:rsidP="00E52ADD">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外地</w:t>
            </w:r>
          </w:p>
        </w:tc>
      </w:tr>
      <w:tr w:rsidR="004B1B9D" w:rsidRPr="006A7CB4" w14:paraId="5F2396AC" w14:textId="77777777" w:rsidTr="00E52ADD">
        <w:trPr>
          <w:trHeight w:val="284"/>
        </w:trPr>
        <w:tc>
          <w:tcPr>
            <w:tcW w:w="1080" w:type="dxa"/>
            <w:shd w:val="clear" w:color="000000" w:fill="FFFFFF"/>
            <w:vAlign w:val="center"/>
            <w:hideMark/>
          </w:tcPr>
          <w:p w14:paraId="39E4C877" w14:textId="77777777" w:rsidR="004B1B9D" w:rsidRPr="006A7CB4" w:rsidRDefault="004B1B9D" w:rsidP="00E52ADD">
            <w:pPr>
              <w:widowControl/>
              <w:rPr>
                <w:rFonts w:ascii="仿宋_GB2312" w:hAnsi="宋体" w:cs="宋体"/>
                <w:b/>
                <w:bCs/>
                <w:color w:val="000000"/>
                <w:kern w:val="0"/>
                <w:szCs w:val="21"/>
              </w:rPr>
            </w:pPr>
            <w:proofErr w:type="gramStart"/>
            <w:r w:rsidRPr="006A7CB4">
              <w:rPr>
                <w:rFonts w:ascii="仿宋_GB2312" w:hAnsi="宋体" w:cs="宋体" w:hint="eastAsia"/>
                <w:b/>
                <w:bCs/>
                <w:color w:val="000000"/>
                <w:kern w:val="0"/>
                <w:szCs w:val="21"/>
              </w:rPr>
              <w:t>常规级</w:t>
            </w:r>
            <w:proofErr w:type="gramEnd"/>
          </w:p>
        </w:tc>
        <w:tc>
          <w:tcPr>
            <w:tcW w:w="2000" w:type="dxa"/>
            <w:shd w:val="clear" w:color="auto" w:fill="auto"/>
            <w:vAlign w:val="center"/>
            <w:hideMark/>
          </w:tcPr>
          <w:p w14:paraId="18EB6010" w14:textId="1DF66E73" w:rsidR="004B1B9D" w:rsidRPr="006A7CB4" w:rsidRDefault="004B1B9D" w:rsidP="00E52ADD">
            <w:pPr>
              <w:widowControl/>
              <w:rPr>
                <w:rFonts w:ascii="仿宋_GB2312" w:hAnsi="宋体" w:cs="宋体"/>
                <w:color w:val="000000"/>
                <w:kern w:val="0"/>
                <w:szCs w:val="21"/>
              </w:rPr>
            </w:pPr>
          </w:p>
        </w:tc>
        <w:tc>
          <w:tcPr>
            <w:tcW w:w="2000" w:type="dxa"/>
            <w:shd w:val="clear" w:color="auto" w:fill="auto"/>
            <w:vAlign w:val="center"/>
            <w:hideMark/>
          </w:tcPr>
          <w:p w14:paraId="18D10FB2" w14:textId="77777777" w:rsidR="004B1B9D" w:rsidRPr="006A7CB4" w:rsidRDefault="004B1B9D" w:rsidP="00E52ADD">
            <w:pPr>
              <w:widowControl/>
              <w:rPr>
                <w:rFonts w:ascii="仿宋_GB2312" w:hAnsi="宋体" w:cs="宋体"/>
                <w:color w:val="000000"/>
                <w:kern w:val="0"/>
                <w:szCs w:val="21"/>
              </w:rPr>
            </w:pPr>
          </w:p>
        </w:tc>
        <w:tc>
          <w:tcPr>
            <w:tcW w:w="2000" w:type="dxa"/>
            <w:shd w:val="clear" w:color="auto" w:fill="auto"/>
            <w:vAlign w:val="center"/>
            <w:hideMark/>
          </w:tcPr>
          <w:p w14:paraId="2753D6E3" w14:textId="77777777" w:rsidR="004B1B9D" w:rsidRPr="006A7CB4" w:rsidRDefault="004B1B9D" w:rsidP="00E52ADD">
            <w:pPr>
              <w:widowControl/>
              <w:rPr>
                <w:rFonts w:ascii="仿宋_GB2312" w:hAnsi="宋体" w:cs="宋体"/>
                <w:color w:val="000000"/>
                <w:kern w:val="0"/>
                <w:szCs w:val="21"/>
              </w:rPr>
            </w:pPr>
          </w:p>
        </w:tc>
        <w:tc>
          <w:tcPr>
            <w:tcW w:w="1567" w:type="dxa"/>
            <w:shd w:val="clear" w:color="auto" w:fill="auto"/>
            <w:vAlign w:val="center"/>
            <w:hideMark/>
          </w:tcPr>
          <w:p w14:paraId="56679748" w14:textId="06A25DD5" w:rsidR="004B1B9D" w:rsidRPr="006A7CB4" w:rsidRDefault="00A24B27" w:rsidP="00E52ADD">
            <w:pPr>
              <w:widowControl/>
              <w:rPr>
                <w:rFonts w:ascii="仿宋_GB2312" w:hAnsi="宋体" w:cs="宋体"/>
                <w:color w:val="000000"/>
                <w:kern w:val="0"/>
                <w:szCs w:val="21"/>
              </w:rPr>
            </w:pPr>
            <w:r w:rsidRPr="00A35B9B">
              <w:rPr>
                <w:rFonts w:ascii="Arial Unicode MS" w:eastAsia="Arial Unicode MS" w:hAnsi="Arial Unicode MS" w:cs="Arial Unicode MS"/>
                <w:snapToGrid w:val="0"/>
                <w:kern w:val="0"/>
                <w:sz w:val="22"/>
              </w:rPr>
              <w:t>✔</w:t>
            </w:r>
          </w:p>
        </w:tc>
      </w:tr>
      <w:tr w:rsidR="004B1B9D" w:rsidRPr="006A7CB4" w14:paraId="6CDE2028" w14:textId="77777777" w:rsidTr="00E52ADD">
        <w:trPr>
          <w:trHeight w:val="284"/>
        </w:trPr>
        <w:tc>
          <w:tcPr>
            <w:tcW w:w="1080" w:type="dxa"/>
            <w:shd w:val="clear" w:color="000000" w:fill="FFFFFF"/>
            <w:vAlign w:val="center"/>
            <w:hideMark/>
          </w:tcPr>
          <w:p w14:paraId="73582570" w14:textId="77777777" w:rsidR="004B1B9D" w:rsidRPr="006A7CB4" w:rsidRDefault="004B1B9D" w:rsidP="00E52ADD">
            <w:pPr>
              <w:widowControl/>
              <w:rPr>
                <w:rFonts w:ascii="仿宋_GB2312" w:hAnsi="宋体" w:cs="宋体"/>
                <w:b/>
                <w:bCs/>
                <w:color w:val="000000"/>
                <w:kern w:val="0"/>
                <w:szCs w:val="21"/>
              </w:rPr>
            </w:pPr>
            <w:r w:rsidRPr="006A7CB4">
              <w:rPr>
                <w:rFonts w:ascii="仿宋_GB2312" w:hAnsi="宋体" w:cs="宋体" w:hint="eastAsia"/>
                <w:b/>
                <w:bCs/>
                <w:color w:val="000000"/>
                <w:kern w:val="0"/>
                <w:szCs w:val="21"/>
              </w:rPr>
              <w:t>增强级</w:t>
            </w:r>
          </w:p>
        </w:tc>
        <w:tc>
          <w:tcPr>
            <w:tcW w:w="2000" w:type="dxa"/>
            <w:shd w:val="clear" w:color="auto" w:fill="auto"/>
            <w:vAlign w:val="center"/>
            <w:hideMark/>
          </w:tcPr>
          <w:p w14:paraId="17A13B8B" w14:textId="77777777" w:rsidR="004B1B9D" w:rsidRPr="006A7CB4" w:rsidRDefault="004B1B9D" w:rsidP="00E52ADD">
            <w:pPr>
              <w:widowControl/>
              <w:rPr>
                <w:rFonts w:ascii="仿宋_GB2312" w:hAnsi="宋体" w:cs="宋体"/>
                <w:color w:val="000000"/>
                <w:kern w:val="0"/>
                <w:szCs w:val="21"/>
              </w:rPr>
            </w:pPr>
          </w:p>
        </w:tc>
        <w:tc>
          <w:tcPr>
            <w:tcW w:w="2000" w:type="dxa"/>
            <w:shd w:val="clear" w:color="auto" w:fill="auto"/>
            <w:vAlign w:val="center"/>
            <w:hideMark/>
          </w:tcPr>
          <w:p w14:paraId="1F75EEBB" w14:textId="77777777" w:rsidR="004B1B9D" w:rsidRPr="006A7CB4" w:rsidRDefault="004B1B9D" w:rsidP="00E52ADD">
            <w:pPr>
              <w:widowControl/>
              <w:rPr>
                <w:rFonts w:ascii="仿宋_GB2312" w:hAnsi="宋体" w:cs="宋体"/>
                <w:color w:val="000000"/>
                <w:kern w:val="0"/>
                <w:szCs w:val="21"/>
              </w:rPr>
            </w:pPr>
          </w:p>
        </w:tc>
        <w:tc>
          <w:tcPr>
            <w:tcW w:w="2000" w:type="dxa"/>
            <w:shd w:val="clear" w:color="auto" w:fill="auto"/>
            <w:vAlign w:val="center"/>
            <w:hideMark/>
          </w:tcPr>
          <w:p w14:paraId="0A544E5C" w14:textId="77777777" w:rsidR="004B1B9D" w:rsidRPr="006A7CB4" w:rsidRDefault="004B1B9D" w:rsidP="00E52ADD">
            <w:pPr>
              <w:widowControl/>
              <w:rPr>
                <w:rFonts w:ascii="仿宋_GB2312" w:hAnsi="宋体" w:cs="宋体"/>
                <w:color w:val="000000"/>
                <w:kern w:val="0"/>
                <w:szCs w:val="21"/>
              </w:rPr>
            </w:pPr>
          </w:p>
        </w:tc>
        <w:tc>
          <w:tcPr>
            <w:tcW w:w="1567" w:type="dxa"/>
            <w:shd w:val="clear" w:color="auto" w:fill="auto"/>
            <w:vAlign w:val="center"/>
            <w:hideMark/>
          </w:tcPr>
          <w:p w14:paraId="5F4ECB67" w14:textId="77777777" w:rsidR="004B1B9D" w:rsidRPr="006A7CB4" w:rsidRDefault="004B1B9D" w:rsidP="00E52ADD">
            <w:pPr>
              <w:widowControl/>
              <w:rPr>
                <w:rFonts w:ascii="仿宋_GB2312" w:hAnsi="宋体" w:cs="宋体"/>
                <w:color w:val="000000"/>
                <w:kern w:val="0"/>
                <w:szCs w:val="21"/>
              </w:rPr>
            </w:pPr>
          </w:p>
        </w:tc>
      </w:tr>
      <w:tr w:rsidR="004B1B9D" w:rsidRPr="006A7CB4" w14:paraId="7C009F33" w14:textId="77777777" w:rsidTr="00E52ADD">
        <w:trPr>
          <w:trHeight w:val="284"/>
        </w:trPr>
        <w:tc>
          <w:tcPr>
            <w:tcW w:w="1080" w:type="dxa"/>
            <w:shd w:val="clear" w:color="000000" w:fill="FFFFFF"/>
            <w:vAlign w:val="center"/>
            <w:hideMark/>
          </w:tcPr>
          <w:p w14:paraId="20849465" w14:textId="77777777" w:rsidR="004B1B9D" w:rsidRPr="006A7CB4" w:rsidRDefault="004B1B9D" w:rsidP="00E52ADD">
            <w:pPr>
              <w:widowControl/>
              <w:rPr>
                <w:rFonts w:ascii="仿宋_GB2312" w:hAnsi="宋体" w:cs="宋体"/>
                <w:b/>
                <w:bCs/>
                <w:color w:val="000000"/>
                <w:kern w:val="0"/>
                <w:szCs w:val="21"/>
              </w:rPr>
            </w:pPr>
            <w:r w:rsidRPr="006A7CB4">
              <w:rPr>
                <w:rFonts w:ascii="仿宋_GB2312" w:hAnsi="宋体" w:cs="宋体" w:hint="eastAsia"/>
                <w:b/>
                <w:bCs/>
                <w:color w:val="000000"/>
                <w:kern w:val="0"/>
                <w:szCs w:val="21"/>
              </w:rPr>
              <w:t>钻石级</w:t>
            </w:r>
          </w:p>
        </w:tc>
        <w:tc>
          <w:tcPr>
            <w:tcW w:w="2000" w:type="dxa"/>
            <w:shd w:val="clear" w:color="auto" w:fill="auto"/>
            <w:vAlign w:val="center"/>
            <w:hideMark/>
          </w:tcPr>
          <w:p w14:paraId="193DB5E5" w14:textId="77777777" w:rsidR="004B1B9D" w:rsidRPr="006A7CB4" w:rsidRDefault="004B1B9D" w:rsidP="00E52ADD">
            <w:pPr>
              <w:widowControl/>
              <w:rPr>
                <w:rFonts w:ascii="仿宋_GB2312" w:hAnsi="宋体" w:cs="宋体"/>
                <w:color w:val="000000"/>
                <w:kern w:val="0"/>
                <w:szCs w:val="21"/>
              </w:rPr>
            </w:pPr>
          </w:p>
        </w:tc>
        <w:tc>
          <w:tcPr>
            <w:tcW w:w="2000" w:type="dxa"/>
            <w:shd w:val="clear" w:color="auto" w:fill="auto"/>
            <w:vAlign w:val="center"/>
            <w:hideMark/>
          </w:tcPr>
          <w:p w14:paraId="6F77C571" w14:textId="77777777" w:rsidR="004B1B9D" w:rsidRPr="006A7CB4" w:rsidRDefault="004B1B9D" w:rsidP="00E52ADD">
            <w:pPr>
              <w:widowControl/>
              <w:rPr>
                <w:rFonts w:ascii="仿宋_GB2312" w:hAnsi="宋体" w:cs="宋体"/>
                <w:color w:val="000000"/>
                <w:kern w:val="0"/>
                <w:szCs w:val="21"/>
              </w:rPr>
            </w:pPr>
          </w:p>
        </w:tc>
        <w:tc>
          <w:tcPr>
            <w:tcW w:w="2000" w:type="dxa"/>
            <w:shd w:val="clear" w:color="auto" w:fill="auto"/>
            <w:vAlign w:val="center"/>
            <w:hideMark/>
          </w:tcPr>
          <w:p w14:paraId="60DE632E" w14:textId="77777777" w:rsidR="004B1B9D" w:rsidRPr="006A7CB4" w:rsidRDefault="004B1B9D" w:rsidP="00E52ADD">
            <w:pPr>
              <w:widowControl/>
              <w:rPr>
                <w:rFonts w:ascii="仿宋_GB2312" w:hAnsi="宋体" w:cs="宋体"/>
                <w:color w:val="000000"/>
                <w:kern w:val="0"/>
                <w:szCs w:val="21"/>
              </w:rPr>
            </w:pPr>
          </w:p>
        </w:tc>
        <w:tc>
          <w:tcPr>
            <w:tcW w:w="1567" w:type="dxa"/>
            <w:shd w:val="clear" w:color="auto" w:fill="auto"/>
            <w:vAlign w:val="center"/>
            <w:hideMark/>
          </w:tcPr>
          <w:p w14:paraId="4E8FC18A" w14:textId="77777777" w:rsidR="004B1B9D" w:rsidRPr="006A7CB4" w:rsidRDefault="004B1B9D" w:rsidP="00E52ADD">
            <w:pPr>
              <w:widowControl/>
              <w:rPr>
                <w:rFonts w:ascii="仿宋_GB2312" w:hAnsi="宋体" w:cs="宋体"/>
                <w:color w:val="000000"/>
                <w:kern w:val="0"/>
                <w:szCs w:val="21"/>
              </w:rPr>
            </w:pPr>
          </w:p>
        </w:tc>
      </w:tr>
    </w:tbl>
    <w:p w14:paraId="3EE86016" w14:textId="77777777" w:rsidR="004B1B9D" w:rsidRDefault="004B1B9D" w:rsidP="003934F2">
      <w:pPr>
        <w:tabs>
          <w:tab w:val="left" w:pos="567"/>
        </w:tabs>
        <w:rPr>
          <w:snapToGrid w:val="0"/>
          <w:kern w:val="0"/>
          <w:sz w:val="24"/>
        </w:rPr>
      </w:pPr>
    </w:p>
    <w:p w14:paraId="73BB0FDE" w14:textId="77777777" w:rsidR="001910EA" w:rsidRDefault="001910EA" w:rsidP="001910EA">
      <w:pPr>
        <w:tabs>
          <w:tab w:val="left" w:pos="567"/>
        </w:tabs>
        <w:ind w:firstLineChars="150" w:firstLine="360"/>
        <w:rPr>
          <w:snapToGrid w:val="0"/>
          <w:kern w:val="0"/>
          <w:sz w:val="24"/>
        </w:rPr>
      </w:pPr>
      <w:proofErr w:type="gramStart"/>
      <w:r>
        <w:rPr>
          <w:rFonts w:hint="eastAsia"/>
          <w:snapToGrid w:val="0"/>
          <w:kern w:val="0"/>
          <w:sz w:val="24"/>
        </w:rPr>
        <w:t>维保服务</w:t>
      </w:r>
      <w:proofErr w:type="gramEnd"/>
      <w:r>
        <w:rPr>
          <w:rFonts w:hint="eastAsia"/>
          <w:snapToGrid w:val="0"/>
          <w:kern w:val="0"/>
          <w:sz w:val="24"/>
        </w:rPr>
        <w:t>中断首次续保：</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000"/>
        <w:gridCol w:w="2000"/>
        <w:gridCol w:w="2000"/>
        <w:gridCol w:w="1567"/>
      </w:tblGrid>
      <w:tr w:rsidR="001910EA" w:rsidRPr="006A7CB4" w14:paraId="70AD800A" w14:textId="77777777" w:rsidTr="00006F24">
        <w:trPr>
          <w:trHeight w:val="284"/>
        </w:trPr>
        <w:tc>
          <w:tcPr>
            <w:tcW w:w="1080" w:type="dxa"/>
            <w:tcBorders>
              <w:tl2br w:val="single" w:sz="4" w:space="0" w:color="auto"/>
            </w:tcBorders>
            <w:shd w:val="clear" w:color="auto" w:fill="95B3D7" w:themeFill="accent1" w:themeFillTint="99"/>
            <w:vAlign w:val="center"/>
            <w:hideMark/>
          </w:tcPr>
          <w:p w14:paraId="6A5CBCB8" w14:textId="77777777" w:rsidR="001910EA" w:rsidRPr="006A7CB4" w:rsidRDefault="001910EA" w:rsidP="00006F24">
            <w:pPr>
              <w:widowControl/>
              <w:jc w:val="center"/>
              <w:rPr>
                <w:rFonts w:ascii="仿宋_GB2312" w:hAnsi="宋体" w:cs="宋体"/>
                <w:b/>
                <w:bCs/>
                <w:color w:val="000000"/>
                <w:kern w:val="0"/>
                <w:szCs w:val="21"/>
              </w:rPr>
            </w:pPr>
          </w:p>
        </w:tc>
        <w:tc>
          <w:tcPr>
            <w:tcW w:w="4000" w:type="dxa"/>
            <w:gridSpan w:val="2"/>
            <w:shd w:val="clear" w:color="auto" w:fill="95B3D7" w:themeFill="accent1" w:themeFillTint="99"/>
            <w:vAlign w:val="center"/>
            <w:hideMark/>
          </w:tcPr>
          <w:p w14:paraId="02C0CF77" w14:textId="77777777" w:rsidR="001910EA" w:rsidRPr="006A7CB4" w:rsidRDefault="00F06F3B" w:rsidP="00006F24">
            <w:pPr>
              <w:widowControl/>
              <w:jc w:val="center"/>
              <w:rPr>
                <w:rFonts w:ascii="仿宋_GB2312" w:hAnsi="宋体" w:cs="宋体"/>
                <w:b/>
                <w:bCs/>
                <w:color w:val="000000"/>
                <w:kern w:val="0"/>
                <w:szCs w:val="21"/>
              </w:rPr>
            </w:pPr>
            <w:proofErr w:type="gramStart"/>
            <w:r>
              <w:rPr>
                <w:rFonts w:hint="eastAsia"/>
                <w:b/>
                <w:szCs w:val="21"/>
              </w:rPr>
              <w:t>维保中断</w:t>
            </w:r>
            <w:proofErr w:type="gramEnd"/>
            <w:r>
              <w:rPr>
                <w:rFonts w:hint="eastAsia"/>
                <w:b/>
                <w:szCs w:val="21"/>
              </w:rPr>
              <w:t>首次续保</w:t>
            </w:r>
            <w:r>
              <w:rPr>
                <w:rFonts w:hint="eastAsia"/>
                <w:b/>
                <w:szCs w:val="21"/>
              </w:rPr>
              <w:t>----</w:t>
            </w:r>
            <w:r w:rsidR="001910EA" w:rsidRPr="006A7CB4">
              <w:rPr>
                <w:rFonts w:ascii="仿宋_GB2312" w:hAnsi="宋体" w:cs="宋体" w:hint="eastAsia"/>
                <w:b/>
                <w:bCs/>
                <w:color w:val="000000"/>
                <w:kern w:val="0"/>
                <w:szCs w:val="21"/>
              </w:rPr>
              <w:t>板卡方案</w:t>
            </w:r>
          </w:p>
        </w:tc>
        <w:tc>
          <w:tcPr>
            <w:tcW w:w="3567" w:type="dxa"/>
            <w:gridSpan w:val="2"/>
            <w:shd w:val="clear" w:color="auto" w:fill="95B3D7" w:themeFill="accent1" w:themeFillTint="99"/>
            <w:vAlign w:val="center"/>
            <w:hideMark/>
          </w:tcPr>
          <w:p w14:paraId="39E3BBEF" w14:textId="77777777" w:rsidR="001910EA" w:rsidRPr="006A7CB4" w:rsidRDefault="00F06F3B" w:rsidP="00006F24">
            <w:pPr>
              <w:widowControl/>
              <w:jc w:val="center"/>
              <w:rPr>
                <w:rFonts w:ascii="仿宋_GB2312" w:hAnsi="宋体" w:cs="宋体"/>
                <w:b/>
                <w:bCs/>
                <w:color w:val="000000"/>
                <w:kern w:val="0"/>
                <w:szCs w:val="21"/>
              </w:rPr>
            </w:pPr>
            <w:proofErr w:type="gramStart"/>
            <w:r>
              <w:rPr>
                <w:rFonts w:hint="eastAsia"/>
                <w:b/>
                <w:szCs w:val="21"/>
              </w:rPr>
              <w:t>维保中断</w:t>
            </w:r>
            <w:proofErr w:type="gramEnd"/>
            <w:r>
              <w:rPr>
                <w:rFonts w:hint="eastAsia"/>
                <w:b/>
                <w:szCs w:val="21"/>
              </w:rPr>
              <w:t>首次续保</w:t>
            </w:r>
            <w:r>
              <w:rPr>
                <w:rFonts w:hint="eastAsia"/>
                <w:b/>
                <w:szCs w:val="21"/>
              </w:rPr>
              <w:t>----</w:t>
            </w:r>
            <w:r w:rsidR="001910EA" w:rsidRPr="006A7CB4">
              <w:rPr>
                <w:rFonts w:ascii="仿宋_GB2312" w:hAnsi="宋体" w:cs="宋体" w:hint="eastAsia"/>
                <w:b/>
                <w:bCs/>
                <w:color w:val="000000"/>
                <w:kern w:val="0"/>
                <w:szCs w:val="21"/>
              </w:rPr>
              <w:t>交换机方案</w:t>
            </w:r>
          </w:p>
        </w:tc>
      </w:tr>
      <w:tr w:rsidR="001910EA" w:rsidRPr="006A7CB4" w14:paraId="727D88AB" w14:textId="77777777" w:rsidTr="00006F24">
        <w:trPr>
          <w:trHeight w:val="284"/>
        </w:trPr>
        <w:tc>
          <w:tcPr>
            <w:tcW w:w="1080" w:type="dxa"/>
            <w:shd w:val="clear" w:color="auto" w:fill="auto"/>
            <w:vAlign w:val="center"/>
            <w:hideMark/>
          </w:tcPr>
          <w:p w14:paraId="4B15E3A9" w14:textId="77777777" w:rsidR="001910EA" w:rsidRPr="006A7CB4" w:rsidRDefault="001910EA" w:rsidP="00006F24">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维护级别</w:t>
            </w:r>
          </w:p>
        </w:tc>
        <w:tc>
          <w:tcPr>
            <w:tcW w:w="2000" w:type="dxa"/>
            <w:shd w:val="clear" w:color="auto" w:fill="auto"/>
            <w:vAlign w:val="center"/>
            <w:hideMark/>
          </w:tcPr>
          <w:p w14:paraId="21CBB71E" w14:textId="77777777" w:rsidR="001910EA" w:rsidRPr="006A7CB4" w:rsidRDefault="001910EA" w:rsidP="00006F24">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本地</w:t>
            </w:r>
          </w:p>
        </w:tc>
        <w:tc>
          <w:tcPr>
            <w:tcW w:w="2000" w:type="dxa"/>
            <w:shd w:val="clear" w:color="auto" w:fill="auto"/>
            <w:vAlign w:val="center"/>
            <w:hideMark/>
          </w:tcPr>
          <w:p w14:paraId="1F3CC2E2" w14:textId="77777777" w:rsidR="001910EA" w:rsidRPr="006A7CB4" w:rsidRDefault="001910EA" w:rsidP="00006F24">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外地</w:t>
            </w:r>
          </w:p>
        </w:tc>
        <w:tc>
          <w:tcPr>
            <w:tcW w:w="2000" w:type="dxa"/>
            <w:shd w:val="clear" w:color="auto" w:fill="auto"/>
            <w:vAlign w:val="center"/>
            <w:hideMark/>
          </w:tcPr>
          <w:p w14:paraId="790D086D" w14:textId="77777777" w:rsidR="001910EA" w:rsidRPr="006A7CB4" w:rsidRDefault="001910EA" w:rsidP="00006F24">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本地</w:t>
            </w:r>
          </w:p>
        </w:tc>
        <w:tc>
          <w:tcPr>
            <w:tcW w:w="1567" w:type="dxa"/>
            <w:shd w:val="clear" w:color="auto" w:fill="auto"/>
            <w:vAlign w:val="center"/>
            <w:hideMark/>
          </w:tcPr>
          <w:p w14:paraId="040943E0" w14:textId="77777777" w:rsidR="001910EA" w:rsidRPr="006A7CB4" w:rsidRDefault="001910EA" w:rsidP="00006F24">
            <w:pPr>
              <w:widowControl/>
              <w:jc w:val="center"/>
              <w:rPr>
                <w:rFonts w:ascii="仿宋_GB2312" w:hAnsi="宋体" w:cs="宋体"/>
                <w:b/>
                <w:bCs/>
                <w:color w:val="000000"/>
                <w:kern w:val="0"/>
                <w:szCs w:val="21"/>
              </w:rPr>
            </w:pPr>
            <w:r w:rsidRPr="006A7CB4">
              <w:rPr>
                <w:rFonts w:ascii="仿宋_GB2312" w:hAnsi="宋体" w:cs="宋体" w:hint="eastAsia"/>
                <w:b/>
                <w:bCs/>
                <w:color w:val="000000"/>
                <w:kern w:val="0"/>
                <w:szCs w:val="21"/>
              </w:rPr>
              <w:t>外地</w:t>
            </w:r>
          </w:p>
        </w:tc>
      </w:tr>
      <w:tr w:rsidR="001910EA" w:rsidRPr="006A7CB4" w14:paraId="117BE7BC" w14:textId="77777777" w:rsidTr="00006F24">
        <w:trPr>
          <w:trHeight w:val="284"/>
        </w:trPr>
        <w:tc>
          <w:tcPr>
            <w:tcW w:w="1080" w:type="dxa"/>
            <w:shd w:val="clear" w:color="000000" w:fill="FFFFFF"/>
            <w:vAlign w:val="center"/>
            <w:hideMark/>
          </w:tcPr>
          <w:p w14:paraId="54F0ECF9" w14:textId="77777777" w:rsidR="001910EA" w:rsidRPr="006A7CB4" w:rsidRDefault="001910EA" w:rsidP="00006F24">
            <w:pPr>
              <w:widowControl/>
              <w:rPr>
                <w:rFonts w:ascii="仿宋_GB2312" w:hAnsi="宋体" w:cs="宋体"/>
                <w:b/>
                <w:bCs/>
                <w:color w:val="000000"/>
                <w:kern w:val="0"/>
                <w:szCs w:val="21"/>
              </w:rPr>
            </w:pPr>
            <w:proofErr w:type="gramStart"/>
            <w:r w:rsidRPr="006A7CB4">
              <w:rPr>
                <w:rFonts w:ascii="仿宋_GB2312" w:hAnsi="宋体" w:cs="宋体" w:hint="eastAsia"/>
                <w:b/>
                <w:bCs/>
                <w:color w:val="000000"/>
                <w:kern w:val="0"/>
                <w:szCs w:val="21"/>
              </w:rPr>
              <w:t>常规级</w:t>
            </w:r>
            <w:proofErr w:type="gramEnd"/>
          </w:p>
        </w:tc>
        <w:tc>
          <w:tcPr>
            <w:tcW w:w="2000" w:type="dxa"/>
            <w:shd w:val="clear" w:color="auto" w:fill="auto"/>
            <w:vAlign w:val="center"/>
            <w:hideMark/>
          </w:tcPr>
          <w:p w14:paraId="39BFF92E" w14:textId="77777777" w:rsidR="001910EA" w:rsidRPr="006A7CB4" w:rsidRDefault="001910EA" w:rsidP="00006F24">
            <w:pPr>
              <w:widowControl/>
              <w:rPr>
                <w:rFonts w:ascii="仿宋_GB2312" w:hAnsi="宋体" w:cs="宋体"/>
                <w:color w:val="000000"/>
                <w:kern w:val="0"/>
                <w:szCs w:val="21"/>
              </w:rPr>
            </w:pPr>
          </w:p>
        </w:tc>
        <w:tc>
          <w:tcPr>
            <w:tcW w:w="2000" w:type="dxa"/>
            <w:shd w:val="clear" w:color="auto" w:fill="auto"/>
            <w:vAlign w:val="center"/>
            <w:hideMark/>
          </w:tcPr>
          <w:p w14:paraId="14C722B2" w14:textId="77777777" w:rsidR="001910EA" w:rsidRPr="006A7CB4" w:rsidRDefault="001910EA" w:rsidP="00006F24">
            <w:pPr>
              <w:widowControl/>
              <w:rPr>
                <w:rFonts w:ascii="仿宋_GB2312" w:hAnsi="宋体" w:cs="宋体"/>
                <w:color w:val="000000"/>
                <w:kern w:val="0"/>
                <w:szCs w:val="21"/>
              </w:rPr>
            </w:pPr>
          </w:p>
        </w:tc>
        <w:tc>
          <w:tcPr>
            <w:tcW w:w="2000" w:type="dxa"/>
            <w:shd w:val="clear" w:color="auto" w:fill="auto"/>
            <w:vAlign w:val="center"/>
            <w:hideMark/>
          </w:tcPr>
          <w:p w14:paraId="368AB6FE" w14:textId="77777777" w:rsidR="001910EA" w:rsidRPr="006A7CB4" w:rsidRDefault="001910EA" w:rsidP="00006F24">
            <w:pPr>
              <w:widowControl/>
              <w:rPr>
                <w:rFonts w:ascii="仿宋_GB2312" w:hAnsi="宋体" w:cs="宋体"/>
                <w:color w:val="000000"/>
                <w:kern w:val="0"/>
                <w:szCs w:val="21"/>
              </w:rPr>
            </w:pPr>
          </w:p>
        </w:tc>
        <w:tc>
          <w:tcPr>
            <w:tcW w:w="1567" w:type="dxa"/>
            <w:shd w:val="clear" w:color="auto" w:fill="auto"/>
            <w:vAlign w:val="center"/>
            <w:hideMark/>
          </w:tcPr>
          <w:p w14:paraId="029B0E30" w14:textId="77777777" w:rsidR="001910EA" w:rsidRPr="006A7CB4" w:rsidRDefault="001910EA" w:rsidP="00006F24">
            <w:pPr>
              <w:widowControl/>
              <w:rPr>
                <w:rFonts w:ascii="仿宋_GB2312" w:hAnsi="宋体" w:cs="宋体"/>
                <w:color w:val="000000"/>
                <w:kern w:val="0"/>
                <w:szCs w:val="21"/>
              </w:rPr>
            </w:pPr>
          </w:p>
        </w:tc>
      </w:tr>
      <w:tr w:rsidR="001910EA" w:rsidRPr="006A7CB4" w14:paraId="4E80C7D6" w14:textId="77777777" w:rsidTr="00006F24">
        <w:trPr>
          <w:trHeight w:val="284"/>
        </w:trPr>
        <w:tc>
          <w:tcPr>
            <w:tcW w:w="1080" w:type="dxa"/>
            <w:shd w:val="clear" w:color="000000" w:fill="FFFFFF"/>
            <w:vAlign w:val="center"/>
            <w:hideMark/>
          </w:tcPr>
          <w:p w14:paraId="5975D5CA" w14:textId="77777777" w:rsidR="001910EA" w:rsidRPr="006A7CB4" w:rsidRDefault="001910EA" w:rsidP="00006F24">
            <w:pPr>
              <w:widowControl/>
              <w:rPr>
                <w:rFonts w:ascii="仿宋_GB2312" w:hAnsi="宋体" w:cs="宋体"/>
                <w:b/>
                <w:bCs/>
                <w:color w:val="000000"/>
                <w:kern w:val="0"/>
                <w:szCs w:val="21"/>
              </w:rPr>
            </w:pPr>
            <w:r w:rsidRPr="006A7CB4">
              <w:rPr>
                <w:rFonts w:ascii="仿宋_GB2312" w:hAnsi="宋体" w:cs="宋体" w:hint="eastAsia"/>
                <w:b/>
                <w:bCs/>
                <w:color w:val="000000"/>
                <w:kern w:val="0"/>
                <w:szCs w:val="21"/>
              </w:rPr>
              <w:t>增强级</w:t>
            </w:r>
          </w:p>
        </w:tc>
        <w:tc>
          <w:tcPr>
            <w:tcW w:w="2000" w:type="dxa"/>
            <w:shd w:val="clear" w:color="auto" w:fill="auto"/>
            <w:vAlign w:val="center"/>
            <w:hideMark/>
          </w:tcPr>
          <w:p w14:paraId="18978399" w14:textId="77777777" w:rsidR="001910EA" w:rsidRPr="006A7CB4" w:rsidRDefault="001910EA" w:rsidP="00006F24">
            <w:pPr>
              <w:widowControl/>
              <w:rPr>
                <w:rFonts w:ascii="仿宋_GB2312" w:hAnsi="宋体" w:cs="宋体"/>
                <w:color w:val="000000"/>
                <w:kern w:val="0"/>
                <w:szCs w:val="21"/>
              </w:rPr>
            </w:pPr>
          </w:p>
        </w:tc>
        <w:tc>
          <w:tcPr>
            <w:tcW w:w="2000" w:type="dxa"/>
            <w:shd w:val="clear" w:color="auto" w:fill="auto"/>
            <w:vAlign w:val="center"/>
            <w:hideMark/>
          </w:tcPr>
          <w:p w14:paraId="07A03690" w14:textId="77777777" w:rsidR="001910EA" w:rsidRPr="006A7CB4" w:rsidRDefault="001910EA" w:rsidP="00006F24">
            <w:pPr>
              <w:widowControl/>
              <w:rPr>
                <w:rFonts w:ascii="仿宋_GB2312" w:hAnsi="宋体" w:cs="宋体"/>
                <w:color w:val="000000"/>
                <w:kern w:val="0"/>
                <w:szCs w:val="21"/>
              </w:rPr>
            </w:pPr>
          </w:p>
        </w:tc>
        <w:tc>
          <w:tcPr>
            <w:tcW w:w="2000" w:type="dxa"/>
            <w:shd w:val="clear" w:color="auto" w:fill="auto"/>
            <w:vAlign w:val="center"/>
            <w:hideMark/>
          </w:tcPr>
          <w:p w14:paraId="2859EBB6" w14:textId="77777777" w:rsidR="001910EA" w:rsidRPr="006A7CB4" w:rsidRDefault="001910EA" w:rsidP="00006F24">
            <w:pPr>
              <w:widowControl/>
              <w:rPr>
                <w:rFonts w:ascii="仿宋_GB2312" w:hAnsi="宋体" w:cs="宋体"/>
                <w:color w:val="000000"/>
                <w:kern w:val="0"/>
                <w:szCs w:val="21"/>
              </w:rPr>
            </w:pPr>
          </w:p>
        </w:tc>
        <w:tc>
          <w:tcPr>
            <w:tcW w:w="1567" w:type="dxa"/>
            <w:shd w:val="clear" w:color="auto" w:fill="auto"/>
            <w:vAlign w:val="center"/>
            <w:hideMark/>
          </w:tcPr>
          <w:p w14:paraId="1CB45DD7" w14:textId="77777777" w:rsidR="001910EA" w:rsidRPr="006A7CB4" w:rsidRDefault="001910EA" w:rsidP="00006F24">
            <w:pPr>
              <w:widowControl/>
              <w:rPr>
                <w:rFonts w:ascii="仿宋_GB2312" w:hAnsi="宋体" w:cs="宋体"/>
                <w:color w:val="000000"/>
                <w:kern w:val="0"/>
                <w:szCs w:val="21"/>
              </w:rPr>
            </w:pPr>
          </w:p>
        </w:tc>
      </w:tr>
    </w:tbl>
    <w:p w14:paraId="3D7F4891" w14:textId="77777777" w:rsidR="001910EA" w:rsidRDefault="001910EA" w:rsidP="003934F2">
      <w:pPr>
        <w:tabs>
          <w:tab w:val="left" w:pos="567"/>
        </w:tabs>
        <w:rPr>
          <w:snapToGrid w:val="0"/>
          <w:kern w:val="0"/>
          <w:sz w:val="24"/>
        </w:rPr>
      </w:pPr>
    </w:p>
    <w:p w14:paraId="570FA4C3" w14:textId="033FDB01" w:rsidR="003934F2" w:rsidRPr="00BE1B25" w:rsidRDefault="003934F2" w:rsidP="003934F2">
      <w:pPr>
        <w:tabs>
          <w:tab w:val="left" w:pos="567"/>
        </w:tabs>
        <w:rPr>
          <w:snapToGrid w:val="0"/>
          <w:kern w:val="0"/>
          <w:sz w:val="24"/>
        </w:rPr>
      </w:pPr>
      <w:r>
        <w:rPr>
          <w:rFonts w:hint="eastAsia"/>
          <w:snapToGrid w:val="0"/>
          <w:kern w:val="0"/>
          <w:sz w:val="24"/>
        </w:rPr>
        <w:t>本次服务费用总计人民币</w:t>
      </w:r>
      <w:r w:rsidRPr="005E0E4D">
        <w:rPr>
          <w:rFonts w:hint="eastAsia"/>
          <w:snapToGrid w:val="0"/>
          <w:kern w:val="0"/>
          <w:sz w:val="24"/>
        </w:rPr>
        <w:t>￥</w:t>
      </w:r>
      <w:r w:rsidR="008C3A3A">
        <w:rPr>
          <w:rFonts w:hint="eastAsia"/>
          <w:snapToGrid w:val="0"/>
          <w:kern w:val="0"/>
          <w:sz w:val="24"/>
        </w:rPr>
        <w:t>2</w:t>
      </w:r>
      <w:r w:rsidR="00042A6B">
        <w:rPr>
          <w:snapToGrid w:val="0"/>
          <w:kern w:val="0"/>
          <w:sz w:val="24"/>
        </w:rPr>
        <w:t>3</w:t>
      </w:r>
      <w:r w:rsidR="00FE0E36">
        <w:rPr>
          <w:rFonts w:hint="eastAsia"/>
          <w:snapToGrid w:val="0"/>
          <w:kern w:val="0"/>
          <w:sz w:val="24"/>
        </w:rPr>
        <w:t>,</w:t>
      </w:r>
      <w:r w:rsidR="008C3A3A">
        <w:rPr>
          <w:rFonts w:hint="eastAsia"/>
          <w:snapToGrid w:val="0"/>
          <w:kern w:val="0"/>
          <w:sz w:val="24"/>
        </w:rPr>
        <w:t>000</w:t>
      </w:r>
      <w:r w:rsidRPr="00DD4374">
        <w:rPr>
          <w:rFonts w:hint="eastAsia"/>
          <w:snapToGrid w:val="0"/>
          <w:kern w:val="0"/>
          <w:sz w:val="24"/>
        </w:rPr>
        <w:t>元（</w:t>
      </w:r>
      <w:r>
        <w:rPr>
          <w:rFonts w:hint="eastAsia"/>
          <w:snapToGrid w:val="0"/>
          <w:kern w:val="0"/>
          <w:sz w:val="24"/>
        </w:rPr>
        <w:t>人民币</w:t>
      </w:r>
      <w:r w:rsidRPr="00DD4374">
        <w:rPr>
          <w:rFonts w:hint="eastAsia"/>
          <w:snapToGrid w:val="0"/>
          <w:kern w:val="0"/>
          <w:sz w:val="24"/>
        </w:rPr>
        <w:t>大写：</w:t>
      </w:r>
      <w:r w:rsidR="008C3A3A">
        <w:rPr>
          <w:rFonts w:hint="eastAsia"/>
          <w:snapToGrid w:val="0"/>
          <w:kern w:val="0"/>
          <w:sz w:val="24"/>
        </w:rPr>
        <w:t>贰万</w:t>
      </w:r>
      <w:r w:rsidR="00042A6B">
        <w:rPr>
          <w:rFonts w:hint="eastAsia"/>
          <w:snapToGrid w:val="0"/>
          <w:kern w:val="0"/>
          <w:sz w:val="24"/>
        </w:rPr>
        <w:t>叁</w:t>
      </w:r>
      <w:r w:rsidR="008C3A3A">
        <w:rPr>
          <w:rFonts w:hint="eastAsia"/>
          <w:snapToGrid w:val="0"/>
          <w:kern w:val="0"/>
          <w:sz w:val="24"/>
        </w:rPr>
        <w:t>仟</w:t>
      </w:r>
      <w:r w:rsidRPr="005E0E4D">
        <w:rPr>
          <w:rFonts w:hint="eastAsia"/>
          <w:snapToGrid w:val="0"/>
          <w:kern w:val="0"/>
          <w:sz w:val="24"/>
        </w:rPr>
        <w:t>元整</w:t>
      </w:r>
      <w:r w:rsidRPr="00DD4374">
        <w:rPr>
          <w:rFonts w:hint="eastAsia"/>
          <w:snapToGrid w:val="0"/>
          <w:kern w:val="0"/>
          <w:sz w:val="24"/>
        </w:rPr>
        <w:t>）</w:t>
      </w:r>
      <w:r>
        <w:rPr>
          <w:rFonts w:hint="eastAsia"/>
          <w:snapToGrid w:val="0"/>
          <w:kern w:val="0"/>
          <w:sz w:val="24"/>
        </w:rPr>
        <w:t>。</w:t>
      </w:r>
    </w:p>
    <w:p w14:paraId="0E30AEA0" w14:textId="77777777" w:rsidR="003934F2" w:rsidRDefault="00BD7716" w:rsidP="00F83E3F">
      <w:pPr>
        <w:pStyle w:val="a"/>
        <w:spacing w:after="190"/>
      </w:pPr>
      <w:bookmarkStart w:id="15" w:name="_Toc300069493"/>
      <w:bookmarkStart w:id="16" w:name="_Toc344668792"/>
      <w:bookmarkStart w:id="17" w:name="_Toc493751526"/>
      <w:r>
        <w:rPr>
          <w:rFonts w:hint="eastAsia"/>
        </w:rPr>
        <w:t>违约责任</w:t>
      </w:r>
      <w:bookmarkEnd w:id="15"/>
      <w:bookmarkEnd w:id="16"/>
      <w:bookmarkEnd w:id="17"/>
    </w:p>
    <w:p w14:paraId="0BF6EFA3" w14:textId="77777777" w:rsidR="001F2EBC" w:rsidRDefault="00EA053C" w:rsidP="00042A6B">
      <w:pPr>
        <w:numPr>
          <w:ilvl w:val="1"/>
          <w:numId w:val="1"/>
        </w:numPr>
        <w:tabs>
          <w:tab w:val="clear" w:pos="1035"/>
          <w:tab w:val="num" w:pos="567"/>
        </w:tabs>
        <w:ind w:left="567" w:hanging="567"/>
        <w:rPr>
          <w:snapToGrid w:val="0"/>
          <w:kern w:val="0"/>
          <w:sz w:val="24"/>
        </w:rPr>
      </w:pPr>
      <w:r w:rsidRPr="00BA26B8">
        <w:rPr>
          <w:snapToGrid w:val="0"/>
          <w:kern w:val="0"/>
          <w:sz w:val="24"/>
        </w:rPr>
        <w:t>合同执行过程中一方违反合同，另一方有权要求违约方立即停止违约行为并负</w:t>
      </w:r>
      <w:r w:rsidRPr="00BA26B8">
        <w:rPr>
          <w:snapToGrid w:val="0"/>
          <w:kern w:val="0"/>
          <w:sz w:val="24"/>
        </w:rPr>
        <w:lastRenderedPageBreak/>
        <w:t>违约责任。</w:t>
      </w:r>
      <w:r w:rsidRPr="00DF0E31">
        <w:rPr>
          <w:snapToGrid w:val="0"/>
          <w:kern w:val="0"/>
          <w:sz w:val="24"/>
        </w:rPr>
        <w:t>如甲方不能按本合同的规定向乙方付款，每逾期一天，甲方按合同额的</w:t>
      </w:r>
      <w:r w:rsidRPr="00DF0E31">
        <w:rPr>
          <w:snapToGrid w:val="0"/>
          <w:kern w:val="0"/>
          <w:sz w:val="24"/>
        </w:rPr>
        <w:t>0.1%</w:t>
      </w:r>
      <w:r w:rsidRPr="00DF0E31">
        <w:rPr>
          <w:snapToGrid w:val="0"/>
          <w:kern w:val="0"/>
          <w:sz w:val="24"/>
        </w:rPr>
        <w:t>向乙方支付违约金。如乙方不能按本合同的规定</w:t>
      </w:r>
      <w:proofErr w:type="gramStart"/>
      <w:r w:rsidRPr="00DF0E31">
        <w:rPr>
          <w:rFonts w:hint="eastAsia"/>
          <w:snapToGrid w:val="0"/>
          <w:kern w:val="0"/>
          <w:sz w:val="24"/>
        </w:rPr>
        <w:t>履行维保服务</w:t>
      </w:r>
      <w:proofErr w:type="gramEnd"/>
      <w:r w:rsidRPr="00DF0E31">
        <w:rPr>
          <w:snapToGrid w:val="0"/>
          <w:kern w:val="0"/>
          <w:sz w:val="24"/>
        </w:rPr>
        <w:t>，每逾期一天，乙方按合同额的</w:t>
      </w:r>
      <w:r w:rsidRPr="00DF0E31">
        <w:rPr>
          <w:snapToGrid w:val="0"/>
          <w:kern w:val="0"/>
          <w:sz w:val="24"/>
        </w:rPr>
        <w:t>0.1%</w:t>
      </w:r>
      <w:r w:rsidRPr="00DF0E31">
        <w:rPr>
          <w:snapToGrid w:val="0"/>
          <w:kern w:val="0"/>
          <w:sz w:val="24"/>
        </w:rPr>
        <w:t>向买方支付违约金。违约金额超过合同</w:t>
      </w:r>
      <w:r w:rsidR="0076645D">
        <w:rPr>
          <w:rFonts w:hint="eastAsia"/>
          <w:snapToGrid w:val="0"/>
          <w:kern w:val="0"/>
          <w:sz w:val="24"/>
        </w:rPr>
        <w:t>总</w:t>
      </w:r>
      <w:r w:rsidRPr="00DF0E31">
        <w:rPr>
          <w:snapToGrid w:val="0"/>
          <w:kern w:val="0"/>
          <w:sz w:val="24"/>
        </w:rPr>
        <w:t>金额的</w:t>
      </w:r>
      <w:r w:rsidRPr="00DF0E31">
        <w:rPr>
          <w:snapToGrid w:val="0"/>
          <w:kern w:val="0"/>
          <w:sz w:val="24"/>
        </w:rPr>
        <w:t>20</w:t>
      </w:r>
      <w:r w:rsidRPr="00DF0E31">
        <w:rPr>
          <w:snapToGrid w:val="0"/>
          <w:kern w:val="0"/>
          <w:sz w:val="24"/>
        </w:rPr>
        <w:t>％时合同即告终止。</w:t>
      </w:r>
    </w:p>
    <w:p w14:paraId="15F98F50" w14:textId="08D2F739" w:rsidR="00341D5A" w:rsidRPr="00341D5A" w:rsidRDefault="001F2EBC" w:rsidP="00042A6B">
      <w:pPr>
        <w:rPr>
          <w:snapToGrid w:val="0"/>
          <w:kern w:val="0"/>
          <w:sz w:val="24"/>
        </w:rPr>
      </w:pPr>
      <w:commentRangeStart w:id="18"/>
      <w:r w:rsidRPr="00042A6B">
        <w:rPr>
          <w:snapToGrid w:val="0"/>
          <w:kern w:val="0"/>
          <w:sz w:val="24"/>
        </w:rPr>
        <w:t>5.2</w:t>
      </w:r>
      <w:r w:rsidR="00AE064B" w:rsidRPr="00042A6B">
        <w:rPr>
          <w:rFonts w:hint="eastAsia"/>
          <w:snapToGrid w:val="0"/>
          <w:kern w:val="0"/>
          <w:sz w:val="24"/>
        </w:rPr>
        <w:t>合同已经</w:t>
      </w:r>
      <w:r w:rsidR="00AE064B" w:rsidRPr="00042A6B">
        <w:rPr>
          <w:snapToGrid w:val="0"/>
          <w:kern w:val="0"/>
          <w:sz w:val="24"/>
        </w:rPr>
        <w:t>双方盖章签订后，</w:t>
      </w:r>
      <w:r w:rsidR="00AE064B" w:rsidRPr="00042A6B">
        <w:rPr>
          <w:rFonts w:hint="eastAsia"/>
          <w:snapToGrid w:val="0"/>
          <w:kern w:val="0"/>
          <w:sz w:val="24"/>
        </w:rPr>
        <w:t>我司承诺严格遵守信息保密义务，</w:t>
      </w:r>
      <w:r w:rsidR="00AE064B" w:rsidRPr="00042A6B">
        <w:rPr>
          <w:snapToGrid w:val="0"/>
          <w:kern w:val="0"/>
          <w:sz w:val="24"/>
        </w:rPr>
        <w:t>不将</w:t>
      </w:r>
      <w:r w:rsidR="00AE064B" w:rsidRPr="00042A6B">
        <w:rPr>
          <w:rFonts w:hint="eastAsia"/>
          <w:snapToGrid w:val="0"/>
          <w:kern w:val="0"/>
          <w:sz w:val="24"/>
        </w:rPr>
        <w:t>贵公司</w:t>
      </w:r>
      <w:r w:rsidR="00AE064B" w:rsidRPr="00042A6B">
        <w:rPr>
          <w:snapToGrid w:val="0"/>
          <w:kern w:val="0"/>
          <w:sz w:val="24"/>
        </w:rPr>
        <w:t>信息泄露给第三方或竞争对手，</w:t>
      </w:r>
      <w:r w:rsidR="00AE064B" w:rsidRPr="00042A6B">
        <w:rPr>
          <w:rFonts w:hint="eastAsia"/>
          <w:snapToGrid w:val="0"/>
          <w:kern w:val="0"/>
          <w:sz w:val="24"/>
        </w:rPr>
        <w:t>保密</w:t>
      </w:r>
      <w:r w:rsidR="00AE064B" w:rsidRPr="00042A6B">
        <w:rPr>
          <w:snapToGrid w:val="0"/>
          <w:kern w:val="0"/>
          <w:sz w:val="24"/>
        </w:rPr>
        <w:t>信息包括但不限于因合作而了解或接触到的机密资料或信息、商业秘密、技术秘密，以及其他财务、商务、用户数据、个人隐私等信息，或履行过程中形成的所有信息、数据、资料、意见、建议、阶段性执行成果和最终执行成果等</w:t>
      </w:r>
      <w:r w:rsidR="00AE064B" w:rsidRPr="00042A6B">
        <w:rPr>
          <w:rFonts w:hint="eastAsia"/>
          <w:snapToGrid w:val="0"/>
          <w:kern w:val="0"/>
          <w:sz w:val="24"/>
        </w:rPr>
        <w:t>。</w:t>
      </w:r>
      <w:commentRangeEnd w:id="18"/>
      <w:r w:rsidR="00AD1D9C" w:rsidRPr="00042A6B">
        <w:rPr>
          <w:sz w:val="24"/>
        </w:rPr>
        <w:commentReference w:id="18"/>
      </w:r>
    </w:p>
    <w:p w14:paraId="500FB9E7" w14:textId="77777777" w:rsidR="00BD7716" w:rsidRPr="00BD7716" w:rsidRDefault="00BD7716" w:rsidP="00042A6B">
      <w:pPr>
        <w:pStyle w:val="a"/>
        <w:spacing w:after="190"/>
      </w:pPr>
      <w:bookmarkStart w:id="19" w:name="_Toc493751527"/>
      <w:r w:rsidRPr="00BD7716">
        <w:rPr>
          <w:rFonts w:hint="eastAsia"/>
        </w:rPr>
        <w:t>其他</w:t>
      </w:r>
      <w:bookmarkEnd w:id="19"/>
    </w:p>
    <w:p w14:paraId="065BA292" w14:textId="77777777" w:rsidR="00922281" w:rsidRDefault="00922281" w:rsidP="00922281">
      <w:pPr>
        <w:numPr>
          <w:ilvl w:val="1"/>
          <w:numId w:val="17"/>
        </w:numPr>
        <w:rPr>
          <w:snapToGrid w:val="0"/>
          <w:kern w:val="0"/>
          <w:sz w:val="24"/>
        </w:rPr>
      </w:pPr>
      <w:r w:rsidRPr="00E819FC">
        <w:rPr>
          <w:rFonts w:hint="eastAsia"/>
          <w:snapToGrid w:val="0"/>
          <w:kern w:val="0"/>
          <w:sz w:val="24"/>
        </w:rPr>
        <w:t>本合同中未尽事宜，双方协商解决。</w:t>
      </w:r>
    </w:p>
    <w:p w14:paraId="047871BE" w14:textId="77777777" w:rsidR="00922281" w:rsidRPr="00A154CA" w:rsidRDefault="00922281" w:rsidP="00922281">
      <w:pPr>
        <w:numPr>
          <w:ilvl w:val="1"/>
          <w:numId w:val="17"/>
        </w:numPr>
        <w:rPr>
          <w:snapToGrid w:val="0"/>
          <w:kern w:val="0"/>
          <w:sz w:val="24"/>
        </w:rPr>
      </w:pPr>
      <w:r w:rsidRPr="00E819FC">
        <w:rPr>
          <w:rFonts w:hint="eastAsia"/>
          <w:snapToGrid w:val="0"/>
          <w:kern w:val="0"/>
          <w:sz w:val="24"/>
        </w:rPr>
        <w:t>本合同自甲乙双方签字并盖章时生效本合同</w:t>
      </w:r>
      <w:r w:rsidRPr="00430374">
        <w:rPr>
          <w:rFonts w:hint="eastAsia"/>
          <w:snapToGrid w:val="0"/>
          <w:kern w:val="0"/>
          <w:sz w:val="24"/>
          <w:u w:val="single"/>
        </w:rPr>
        <w:t>一式肆份</w:t>
      </w:r>
      <w:r w:rsidRPr="00E819FC">
        <w:rPr>
          <w:rFonts w:hint="eastAsia"/>
          <w:snapToGrid w:val="0"/>
          <w:kern w:val="0"/>
          <w:sz w:val="24"/>
        </w:rPr>
        <w:t>，双方各执贰份正本。</w:t>
      </w:r>
    </w:p>
    <w:p w14:paraId="3151B304" w14:textId="5F7D8D95" w:rsidR="00341D5A" w:rsidRPr="00BA26B8" w:rsidRDefault="00922281" w:rsidP="00922281">
      <w:pPr>
        <w:numPr>
          <w:ilvl w:val="1"/>
          <w:numId w:val="17"/>
        </w:numPr>
        <w:rPr>
          <w:snapToGrid w:val="0"/>
          <w:kern w:val="0"/>
          <w:sz w:val="24"/>
        </w:rPr>
      </w:pPr>
      <w:r w:rsidRPr="00BA26B8">
        <w:rPr>
          <w:snapToGrid w:val="0"/>
          <w:kern w:val="0"/>
          <w:sz w:val="24"/>
        </w:rPr>
        <w:t>本合同某一条款的变动不影响本合同其它条款的有效性。</w:t>
      </w:r>
    </w:p>
    <w:p w14:paraId="2EE641A5" w14:textId="6EAD6CE2" w:rsidR="00341D5A" w:rsidRPr="00341D5A" w:rsidRDefault="00922281">
      <w:pPr>
        <w:numPr>
          <w:ilvl w:val="1"/>
          <w:numId w:val="17"/>
        </w:numPr>
        <w:rPr>
          <w:snapToGrid w:val="0"/>
          <w:kern w:val="0"/>
          <w:sz w:val="24"/>
        </w:rPr>
      </w:pPr>
      <w:r w:rsidRPr="00341D5A">
        <w:rPr>
          <w:rFonts w:hint="eastAsia"/>
          <w:snapToGrid w:val="0"/>
          <w:kern w:val="0"/>
          <w:sz w:val="24"/>
        </w:rPr>
        <w:t>对本合同的任何修改和补充，只有得到双方授权代表在本合同最后一页签字页上的书面签字认可后方能生效</w:t>
      </w:r>
      <w:r w:rsidRPr="00341D5A">
        <w:rPr>
          <w:snapToGrid w:val="0"/>
          <w:kern w:val="0"/>
          <w:sz w:val="24"/>
        </w:rPr>
        <w:t>,</w:t>
      </w:r>
      <w:r w:rsidRPr="00341D5A">
        <w:rPr>
          <w:rFonts w:hint="eastAsia"/>
          <w:snapToGrid w:val="0"/>
          <w:kern w:val="0"/>
          <w:sz w:val="24"/>
        </w:rPr>
        <w:t>并作为本合同不可分割的组成部分。</w:t>
      </w:r>
    </w:p>
    <w:p w14:paraId="72EB11C7" w14:textId="3F15FE12" w:rsidR="00341D5A" w:rsidRDefault="00341D5A" w:rsidP="00341D5A"/>
    <w:p w14:paraId="49C0DF44" w14:textId="14860260" w:rsidR="00341D5A" w:rsidRDefault="00341D5A">
      <w:pPr>
        <w:widowControl/>
        <w:adjustRightInd/>
        <w:snapToGrid/>
        <w:spacing w:line="240" w:lineRule="auto"/>
        <w:jc w:val="left"/>
      </w:pPr>
      <w:r>
        <w:br w:type="page"/>
      </w:r>
    </w:p>
    <w:p w14:paraId="7415CA5B" w14:textId="77777777" w:rsidR="00341D5A" w:rsidRPr="00042A6B" w:rsidRDefault="00341D5A" w:rsidP="00042A6B"/>
    <w:p w14:paraId="4AA1D154" w14:textId="18128C14" w:rsidR="00AC4DC8" w:rsidRDefault="00033ED5" w:rsidP="00341D5A">
      <w:pPr>
        <w:jc w:val="center"/>
        <w:rPr>
          <w:b/>
          <w:bCs/>
          <w:sz w:val="40"/>
          <w:szCs w:val="36"/>
        </w:rPr>
      </w:pPr>
      <w:bookmarkStart w:id="20" w:name="_Toc344668793"/>
      <w:bookmarkStart w:id="21" w:name="_Toc493751528"/>
      <w:r w:rsidRPr="00042A6B">
        <w:rPr>
          <w:rFonts w:hint="eastAsia"/>
          <w:b/>
          <w:bCs/>
          <w:sz w:val="40"/>
          <w:szCs w:val="36"/>
        </w:rPr>
        <w:t>签字页</w:t>
      </w:r>
      <w:bookmarkEnd w:id="20"/>
      <w:bookmarkEnd w:id="21"/>
    </w:p>
    <w:p w14:paraId="0967F452" w14:textId="77777777" w:rsidR="00341D5A" w:rsidRPr="00042A6B" w:rsidRDefault="00341D5A" w:rsidP="00042A6B">
      <w:pPr>
        <w:jc w:val="center"/>
        <w:rPr>
          <w:bCs/>
        </w:rPr>
      </w:pPr>
    </w:p>
    <w:p w14:paraId="3CE8722F" w14:textId="77777777" w:rsidR="00AC4DC8" w:rsidRDefault="00AC4DC8" w:rsidP="00AC4DC8">
      <w:pPr>
        <w:pBdr>
          <w:bottom w:val="dotted" w:sz="4" w:space="1" w:color="auto"/>
        </w:pBdr>
        <w:spacing w:line="360" w:lineRule="atLeast"/>
        <w:rPr>
          <w:rFonts w:ascii="宋体" w:hAnsi="宋体"/>
          <w:b/>
          <w:sz w:val="24"/>
        </w:rPr>
      </w:pPr>
      <w:r>
        <w:rPr>
          <w:rFonts w:ascii="宋体" w:hAnsi="宋体" w:hint="eastAsia"/>
          <w:b/>
          <w:sz w:val="24"/>
        </w:rPr>
        <w:t>【</w:t>
      </w:r>
      <w:r w:rsidRPr="00331FA6">
        <w:rPr>
          <w:rFonts w:ascii="宋体" w:hAnsi="宋体" w:hint="eastAsia"/>
          <w:b/>
          <w:sz w:val="24"/>
        </w:rPr>
        <w:t>甲方</w:t>
      </w:r>
      <w:r>
        <w:rPr>
          <w:rFonts w:ascii="宋体" w:hAnsi="宋体" w:hint="eastAsia"/>
          <w:b/>
          <w:sz w:val="24"/>
        </w:rPr>
        <w:t>】</w:t>
      </w:r>
    </w:p>
    <w:p w14:paraId="3C7159C7" w14:textId="556E9CAD" w:rsidR="009274DC" w:rsidRPr="003D40BC" w:rsidRDefault="009274DC" w:rsidP="009274DC">
      <w:pPr>
        <w:pBdr>
          <w:bottom w:val="dotted" w:sz="4" w:space="1" w:color="auto"/>
        </w:pBdr>
        <w:spacing w:line="360" w:lineRule="atLeast"/>
        <w:ind w:firstLine="424"/>
      </w:pPr>
      <w:r>
        <w:rPr>
          <w:b/>
          <w:sz w:val="24"/>
        </w:rPr>
        <w:t>单位名称（</w:t>
      </w:r>
      <w:r>
        <w:rPr>
          <w:rFonts w:hint="eastAsia"/>
          <w:b/>
          <w:sz w:val="24"/>
        </w:rPr>
        <w:t>合同专用章）</w:t>
      </w:r>
      <w:r w:rsidRPr="00BA26B8">
        <w:rPr>
          <w:b/>
          <w:sz w:val="24"/>
        </w:rPr>
        <w:t>：</w:t>
      </w:r>
      <w:r w:rsidR="00A77DE6" w:rsidRPr="00A77DE6">
        <w:rPr>
          <w:rFonts w:hint="eastAsia"/>
          <w:b/>
          <w:sz w:val="24"/>
        </w:rPr>
        <w:t>北京创联致信科技有限公司</w:t>
      </w:r>
    </w:p>
    <w:p w14:paraId="638E05ED" w14:textId="3D3D5980" w:rsidR="009274DC" w:rsidRPr="003D40BC" w:rsidRDefault="009274DC" w:rsidP="009274DC">
      <w:pPr>
        <w:pBdr>
          <w:bottom w:val="dotted" w:sz="4" w:space="1" w:color="auto"/>
        </w:pBdr>
        <w:spacing w:line="360" w:lineRule="atLeast"/>
        <w:ind w:firstLine="424"/>
      </w:pPr>
      <w:r w:rsidRPr="00BA26B8">
        <w:rPr>
          <w:b/>
          <w:sz w:val="24"/>
        </w:rPr>
        <w:t>开户银行：</w:t>
      </w:r>
      <w:r w:rsidR="00A77DE6" w:rsidRPr="00A77DE6">
        <w:rPr>
          <w:rFonts w:hint="eastAsia"/>
          <w:b/>
          <w:sz w:val="24"/>
        </w:rPr>
        <w:t>中国民生银行股份有限公司北京东二环支行</w:t>
      </w:r>
    </w:p>
    <w:p w14:paraId="5A863EBF" w14:textId="26E874C5" w:rsidR="009274DC" w:rsidRPr="003D40BC" w:rsidRDefault="009274DC" w:rsidP="009274DC">
      <w:pPr>
        <w:pBdr>
          <w:bottom w:val="dotted" w:sz="4" w:space="1" w:color="auto"/>
        </w:pBdr>
        <w:spacing w:line="360" w:lineRule="atLeast"/>
        <w:ind w:firstLine="424"/>
      </w:pPr>
      <w:r w:rsidRPr="00BA26B8">
        <w:rPr>
          <w:b/>
          <w:sz w:val="24"/>
        </w:rPr>
        <w:t>银行帐号：</w:t>
      </w:r>
      <w:r w:rsidR="00A77DE6" w:rsidRPr="00A77DE6">
        <w:rPr>
          <w:b/>
          <w:sz w:val="24"/>
        </w:rPr>
        <w:t>0148012830000756</w:t>
      </w:r>
    </w:p>
    <w:p w14:paraId="6B220392" w14:textId="02C005EB" w:rsidR="009274DC" w:rsidRPr="00E350ED" w:rsidRDefault="009274DC" w:rsidP="009274DC">
      <w:pPr>
        <w:pBdr>
          <w:bottom w:val="dotted" w:sz="4" w:space="1" w:color="auto"/>
        </w:pBdr>
        <w:spacing w:line="360" w:lineRule="atLeast"/>
        <w:ind w:firstLine="424"/>
        <w:rPr>
          <w:b/>
          <w:sz w:val="24"/>
        </w:rPr>
      </w:pPr>
      <w:r w:rsidRPr="00E350ED">
        <w:rPr>
          <w:b/>
          <w:sz w:val="24"/>
        </w:rPr>
        <w:t>公司税号：</w:t>
      </w:r>
      <w:r w:rsidR="00A77DE6" w:rsidRPr="00A77DE6">
        <w:rPr>
          <w:b/>
          <w:sz w:val="24"/>
        </w:rPr>
        <w:t>91110108596007659D</w:t>
      </w:r>
    </w:p>
    <w:p w14:paraId="12EFDE3F" w14:textId="0B184089" w:rsidR="009274DC" w:rsidRDefault="009274DC" w:rsidP="009274DC">
      <w:pPr>
        <w:pBdr>
          <w:bottom w:val="dotted" w:sz="4" w:space="1" w:color="auto"/>
        </w:pBdr>
        <w:spacing w:line="360" w:lineRule="atLeast"/>
        <w:ind w:firstLine="424"/>
        <w:rPr>
          <w:b/>
          <w:sz w:val="24"/>
        </w:rPr>
      </w:pPr>
      <w:r>
        <w:rPr>
          <w:rFonts w:hint="eastAsia"/>
          <w:b/>
          <w:sz w:val="24"/>
        </w:rPr>
        <w:t>地址电话</w:t>
      </w:r>
      <w:r w:rsidRPr="00E350ED">
        <w:rPr>
          <w:b/>
          <w:sz w:val="24"/>
        </w:rPr>
        <w:t>：</w:t>
      </w:r>
      <w:r w:rsidR="00A77DE6" w:rsidRPr="00A77DE6">
        <w:rPr>
          <w:rFonts w:hint="eastAsia"/>
          <w:b/>
          <w:sz w:val="24"/>
        </w:rPr>
        <w:t>北京市海淀区苏州街</w:t>
      </w:r>
      <w:r w:rsidR="00A77DE6" w:rsidRPr="00A77DE6">
        <w:rPr>
          <w:rFonts w:hint="eastAsia"/>
          <w:b/>
          <w:sz w:val="24"/>
        </w:rPr>
        <w:t>3</w:t>
      </w:r>
      <w:r w:rsidR="00A77DE6" w:rsidRPr="00A77DE6">
        <w:rPr>
          <w:rFonts w:hint="eastAsia"/>
          <w:b/>
          <w:sz w:val="24"/>
        </w:rPr>
        <w:t>号</w:t>
      </w:r>
      <w:r w:rsidR="00A77DE6" w:rsidRPr="00A77DE6">
        <w:rPr>
          <w:rFonts w:hint="eastAsia"/>
          <w:b/>
          <w:sz w:val="24"/>
        </w:rPr>
        <w:t>509-36</w:t>
      </w:r>
      <w:r w:rsidR="00A77DE6">
        <w:rPr>
          <w:rFonts w:hint="eastAsia"/>
          <w:b/>
          <w:sz w:val="24"/>
        </w:rPr>
        <w:t>、</w:t>
      </w:r>
      <w:r w:rsidR="00A77DE6" w:rsidRPr="00A77DE6">
        <w:rPr>
          <w:b/>
          <w:sz w:val="24"/>
        </w:rPr>
        <w:t>010-82746952</w:t>
      </w:r>
    </w:p>
    <w:p w14:paraId="172DC113" w14:textId="77777777" w:rsidR="00AC4DC8" w:rsidRPr="009274DC" w:rsidRDefault="00AC4DC8" w:rsidP="00AC4DC8">
      <w:pPr>
        <w:pBdr>
          <w:bottom w:val="dotted" w:sz="4" w:space="1" w:color="auto"/>
        </w:pBdr>
        <w:spacing w:line="360" w:lineRule="atLeast"/>
        <w:ind w:firstLine="424"/>
        <w:rPr>
          <w:rFonts w:ascii="宋体" w:hAnsi="宋体"/>
          <w:b/>
          <w:sz w:val="24"/>
        </w:rPr>
      </w:pPr>
    </w:p>
    <w:p w14:paraId="5154B37E" w14:textId="7E929BB0" w:rsidR="00AC4DC8" w:rsidRPr="00C968AD" w:rsidRDefault="00AC4DC8" w:rsidP="00AC4DC8">
      <w:pPr>
        <w:pBdr>
          <w:bottom w:val="dotted" w:sz="4" w:space="1" w:color="auto"/>
        </w:pBdr>
        <w:spacing w:line="360" w:lineRule="atLeast"/>
        <w:ind w:firstLine="424"/>
        <w:rPr>
          <w:rFonts w:ascii="宋体" w:hAnsi="宋体"/>
          <w:b/>
          <w:sz w:val="24"/>
        </w:rPr>
      </w:pPr>
      <w:r w:rsidRPr="00C968AD">
        <w:rPr>
          <w:rFonts w:ascii="宋体" w:hAnsi="宋体" w:hint="eastAsia"/>
          <w:b/>
          <w:sz w:val="24"/>
        </w:rPr>
        <w:t>授权代表姓名（印刷体）：</w:t>
      </w:r>
      <w:r w:rsidR="00F32F67">
        <w:rPr>
          <w:rFonts w:ascii="宋体" w:hAnsi="宋体" w:hint="eastAsia"/>
          <w:b/>
          <w:sz w:val="24"/>
        </w:rPr>
        <w:t>张忠强</w:t>
      </w:r>
    </w:p>
    <w:p w14:paraId="3976CE74" w14:textId="77777777" w:rsidR="00AC4DC8" w:rsidRPr="00C968AD" w:rsidRDefault="00AC4DC8" w:rsidP="00AC4DC8">
      <w:pPr>
        <w:pBdr>
          <w:bottom w:val="dotted" w:sz="4" w:space="1" w:color="auto"/>
        </w:pBdr>
        <w:spacing w:line="360" w:lineRule="atLeast"/>
        <w:ind w:firstLine="424"/>
        <w:rPr>
          <w:rFonts w:ascii="宋体" w:hAnsi="宋体"/>
          <w:b/>
          <w:sz w:val="24"/>
        </w:rPr>
      </w:pPr>
      <w:r w:rsidRPr="00C968AD">
        <w:rPr>
          <w:rFonts w:ascii="宋体" w:hAnsi="宋体" w:hint="eastAsia"/>
          <w:b/>
          <w:sz w:val="24"/>
        </w:rPr>
        <w:t>授权代表签字（手写体）：</w:t>
      </w:r>
    </w:p>
    <w:p w14:paraId="1DDAFE47" w14:textId="77777777" w:rsidR="00AC4DC8" w:rsidRDefault="00AC4DC8" w:rsidP="00AC4DC8">
      <w:pPr>
        <w:pBdr>
          <w:bottom w:val="dotted" w:sz="4" w:space="1" w:color="auto"/>
        </w:pBdr>
        <w:spacing w:line="360" w:lineRule="atLeast"/>
        <w:ind w:firstLine="424"/>
        <w:rPr>
          <w:rFonts w:ascii="宋体" w:hAnsi="宋体"/>
          <w:b/>
          <w:sz w:val="24"/>
        </w:rPr>
      </w:pPr>
      <w:r w:rsidRPr="00C968AD">
        <w:rPr>
          <w:rFonts w:ascii="宋体" w:hAnsi="宋体" w:hint="eastAsia"/>
          <w:b/>
          <w:sz w:val="24"/>
        </w:rPr>
        <w:t>签字日期：</w:t>
      </w:r>
    </w:p>
    <w:p w14:paraId="75599DDD" w14:textId="77777777" w:rsidR="009274DC" w:rsidRDefault="009274DC" w:rsidP="009274DC">
      <w:pPr>
        <w:pBdr>
          <w:bottom w:val="dotted" w:sz="4" w:space="1" w:color="auto"/>
        </w:pBdr>
        <w:spacing w:line="360" w:lineRule="atLeast"/>
        <w:rPr>
          <w:rFonts w:ascii="宋体" w:hAnsi="宋体"/>
          <w:b/>
          <w:sz w:val="24"/>
        </w:rPr>
      </w:pPr>
    </w:p>
    <w:p w14:paraId="0A0A30B5" w14:textId="77777777" w:rsidR="009274DC" w:rsidRDefault="009274DC" w:rsidP="00AC4DC8">
      <w:pPr>
        <w:spacing w:line="360" w:lineRule="atLeast"/>
        <w:rPr>
          <w:rFonts w:ascii="宋体" w:hAnsi="宋体"/>
          <w:b/>
          <w:sz w:val="24"/>
        </w:rPr>
      </w:pPr>
    </w:p>
    <w:p w14:paraId="43FB4853" w14:textId="77777777" w:rsidR="00AC4DC8" w:rsidRPr="00C968AD" w:rsidRDefault="00AC4DC8" w:rsidP="00AC4DC8">
      <w:pPr>
        <w:spacing w:line="360" w:lineRule="atLeast"/>
        <w:rPr>
          <w:rFonts w:ascii="宋体" w:hAnsi="宋体"/>
          <w:b/>
          <w:sz w:val="24"/>
        </w:rPr>
      </w:pPr>
      <w:r w:rsidRPr="00C968AD">
        <w:rPr>
          <w:rFonts w:ascii="宋体" w:hAnsi="宋体" w:hint="eastAsia"/>
          <w:b/>
          <w:sz w:val="24"/>
        </w:rPr>
        <w:t>【乙方】</w:t>
      </w:r>
    </w:p>
    <w:p w14:paraId="1A127750" w14:textId="77777777" w:rsidR="009274DC" w:rsidRPr="003D40BC" w:rsidRDefault="009274DC" w:rsidP="009274DC">
      <w:pPr>
        <w:spacing w:line="360" w:lineRule="atLeast"/>
        <w:ind w:firstLine="424"/>
      </w:pPr>
      <w:r>
        <w:rPr>
          <w:b/>
          <w:sz w:val="24"/>
        </w:rPr>
        <w:t>单位名称（</w:t>
      </w:r>
      <w:r>
        <w:rPr>
          <w:rFonts w:hint="eastAsia"/>
          <w:b/>
          <w:sz w:val="24"/>
        </w:rPr>
        <w:t>合同专用章）</w:t>
      </w:r>
      <w:r w:rsidRPr="00BA26B8">
        <w:rPr>
          <w:b/>
          <w:sz w:val="24"/>
        </w:rPr>
        <w:t>：</w:t>
      </w:r>
      <w:r w:rsidRPr="00BA26B8">
        <w:rPr>
          <w:snapToGrid w:val="0"/>
          <w:color w:val="000000"/>
          <w:kern w:val="0"/>
          <w:sz w:val="24"/>
        </w:rPr>
        <w:t>北京信普飞科科技有限公司</w:t>
      </w:r>
    </w:p>
    <w:p w14:paraId="517805C3" w14:textId="77777777" w:rsidR="009274DC" w:rsidRPr="003D40BC" w:rsidRDefault="009274DC" w:rsidP="009274DC">
      <w:pPr>
        <w:spacing w:line="360" w:lineRule="atLeast"/>
        <w:ind w:firstLine="424"/>
      </w:pPr>
      <w:r w:rsidRPr="00BA26B8">
        <w:rPr>
          <w:b/>
          <w:sz w:val="24"/>
        </w:rPr>
        <w:t>开户银行：</w:t>
      </w:r>
      <w:r w:rsidRPr="00BA26B8">
        <w:rPr>
          <w:snapToGrid w:val="0"/>
          <w:color w:val="000000"/>
          <w:kern w:val="0"/>
          <w:sz w:val="24"/>
        </w:rPr>
        <w:t>北京银行北太平庄支行</w:t>
      </w:r>
    </w:p>
    <w:p w14:paraId="0481F18B" w14:textId="77777777" w:rsidR="009274DC" w:rsidRPr="003D40BC" w:rsidRDefault="009274DC" w:rsidP="009274DC">
      <w:pPr>
        <w:spacing w:line="360" w:lineRule="atLeast"/>
        <w:ind w:firstLine="424"/>
      </w:pPr>
      <w:r w:rsidRPr="00BA26B8">
        <w:rPr>
          <w:b/>
          <w:sz w:val="24"/>
        </w:rPr>
        <w:t>银行帐号：</w:t>
      </w:r>
      <w:r w:rsidRPr="00BA26B8">
        <w:rPr>
          <w:snapToGrid w:val="0"/>
          <w:color w:val="000000"/>
          <w:kern w:val="0"/>
          <w:sz w:val="24"/>
        </w:rPr>
        <w:t>01090343000120109073621</w:t>
      </w:r>
    </w:p>
    <w:p w14:paraId="081C23F6" w14:textId="77777777" w:rsidR="009274DC" w:rsidRPr="003D40BC" w:rsidRDefault="009274DC" w:rsidP="009274DC">
      <w:pPr>
        <w:spacing w:line="360" w:lineRule="atLeast"/>
        <w:ind w:firstLine="424"/>
      </w:pPr>
      <w:r w:rsidRPr="00BA26B8">
        <w:rPr>
          <w:b/>
          <w:sz w:val="24"/>
        </w:rPr>
        <w:t>公司税号：</w:t>
      </w:r>
      <w:r w:rsidR="00D713BE">
        <w:rPr>
          <w:snapToGrid w:val="0"/>
          <w:color w:val="000000"/>
          <w:kern w:val="0"/>
          <w:sz w:val="24"/>
        </w:rPr>
        <w:t>91110108794064566J</w:t>
      </w:r>
    </w:p>
    <w:p w14:paraId="3A9C4C44" w14:textId="77777777" w:rsidR="00AC4DC8" w:rsidRDefault="009274DC" w:rsidP="009274DC">
      <w:pPr>
        <w:spacing w:line="360" w:lineRule="atLeast"/>
        <w:ind w:firstLine="424"/>
        <w:rPr>
          <w:rFonts w:ascii="宋体" w:hAnsi="宋体"/>
          <w:sz w:val="24"/>
        </w:rPr>
      </w:pPr>
      <w:r>
        <w:rPr>
          <w:rFonts w:hint="eastAsia"/>
          <w:b/>
          <w:sz w:val="24"/>
        </w:rPr>
        <w:t>地址电话</w:t>
      </w:r>
      <w:r w:rsidRPr="00BA26B8">
        <w:rPr>
          <w:b/>
          <w:sz w:val="24"/>
        </w:rPr>
        <w:t>：</w:t>
      </w:r>
      <w:r w:rsidRPr="00BA26B8">
        <w:rPr>
          <w:snapToGrid w:val="0"/>
          <w:color w:val="000000"/>
          <w:kern w:val="0"/>
          <w:sz w:val="24"/>
        </w:rPr>
        <w:t>北京市海淀区学院南路</w:t>
      </w:r>
      <w:r w:rsidRPr="00BA26B8">
        <w:rPr>
          <w:snapToGrid w:val="0"/>
          <w:color w:val="000000"/>
          <w:kern w:val="0"/>
          <w:sz w:val="24"/>
        </w:rPr>
        <w:t>34</w:t>
      </w:r>
      <w:r w:rsidRPr="00BA26B8">
        <w:rPr>
          <w:snapToGrid w:val="0"/>
          <w:color w:val="000000"/>
          <w:kern w:val="0"/>
          <w:sz w:val="24"/>
        </w:rPr>
        <w:t>号</w:t>
      </w:r>
      <w:r w:rsidRPr="00BA26B8">
        <w:rPr>
          <w:snapToGrid w:val="0"/>
          <w:color w:val="000000"/>
          <w:kern w:val="0"/>
          <w:sz w:val="24"/>
        </w:rPr>
        <w:t>2</w:t>
      </w:r>
      <w:r w:rsidRPr="00BA26B8">
        <w:rPr>
          <w:snapToGrid w:val="0"/>
          <w:color w:val="000000"/>
          <w:kern w:val="0"/>
          <w:sz w:val="24"/>
        </w:rPr>
        <w:t>号楼</w:t>
      </w:r>
      <w:r>
        <w:rPr>
          <w:rFonts w:hint="eastAsia"/>
          <w:snapToGrid w:val="0"/>
          <w:color w:val="000000"/>
          <w:kern w:val="0"/>
          <w:sz w:val="24"/>
        </w:rPr>
        <w:t>511</w:t>
      </w:r>
      <w:r>
        <w:rPr>
          <w:rFonts w:hint="eastAsia"/>
          <w:snapToGrid w:val="0"/>
          <w:color w:val="000000"/>
          <w:kern w:val="0"/>
          <w:sz w:val="24"/>
        </w:rPr>
        <w:t>室、</w:t>
      </w:r>
      <w:r>
        <w:rPr>
          <w:rFonts w:hint="eastAsia"/>
          <w:snapToGrid w:val="0"/>
          <w:color w:val="000000"/>
          <w:kern w:val="0"/>
          <w:sz w:val="24"/>
        </w:rPr>
        <w:t>62282799</w:t>
      </w:r>
    </w:p>
    <w:p w14:paraId="19269383" w14:textId="77777777" w:rsidR="009274DC" w:rsidRDefault="009274DC" w:rsidP="00AC4DC8">
      <w:pPr>
        <w:spacing w:line="360" w:lineRule="atLeast"/>
        <w:ind w:firstLine="424"/>
        <w:rPr>
          <w:rFonts w:ascii="宋体" w:hAnsi="宋体"/>
          <w:b/>
          <w:sz w:val="24"/>
        </w:rPr>
      </w:pPr>
    </w:p>
    <w:p w14:paraId="77F5D503" w14:textId="2282AD29" w:rsidR="00AC4DC8" w:rsidRDefault="00AC4DC8" w:rsidP="00AC4DC8">
      <w:pPr>
        <w:spacing w:line="360" w:lineRule="atLeast"/>
        <w:ind w:firstLine="424"/>
        <w:rPr>
          <w:rFonts w:ascii="宋体" w:hAnsi="宋体"/>
          <w:sz w:val="24"/>
        </w:rPr>
      </w:pPr>
      <w:r w:rsidRPr="00C968AD">
        <w:rPr>
          <w:rFonts w:ascii="宋体" w:hAnsi="宋体" w:hint="eastAsia"/>
          <w:b/>
          <w:sz w:val="24"/>
        </w:rPr>
        <w:t>授权代表姓名（印刷体）：</w:t>
      </w:r>
    </w:p>
    <w:p w14:paraId="2CF9DEC9" w14:textId="77777777" w:rsidR="00AC4DC8" w:rsidRDefault="00AC4DC8" w:rsidP="00AC4DC8">
      <w:pPr>
        <w:spacing w:line="360" w:lineRule="atLeast"/>
        <w:ind w:firstLine="424"/>
        <w:rPr>
          <w:rFonts w:ascii="宋体" w:hAnsi="宋体"/>
          <w:sz w:val="24"/>
        </w:rPr>
      </w:pPr>
      <w:r w:rsidRPr="00C968AD">
        <w:rPr>
          <w:rFonts w:ascii="宋体" w:hAnsi="宋体" w:hint="eastAsia"/>
          <w:b/>
          <w:sz w:val="24"/>
        </w:rPr>
        <w:t>授权代表签字（手写体）：</w:t>
      </w:r>
    </w:p>
    <w:p w14:paraId="08E480E4" w14:textId="77777777" w:rsidR="00AC4DC8" w:rsidRDefault="00AC4DC8" w:rsidP="00AC4DC8">
      <w:pPr>
        <w:spacing w:line="360" w:lineRule="atLeast"/>
        <w:ind w:firstLine="424"/>
        <w:rPr>
          <w:rFonts w:ascii="宋体" w:hAnsi="宋体"/>
          <w:sz w:val="24"/>
        </w:rPr>
      </w:pPr>
      <w:r w:rsidRPr="00C968AD">
        <w:rPr>
          <w:rFonts w:ascii="宋体" w:hAnsi="宋体" w:hint="eastAsia"/>
          <w:b/>
          <w:sz w:val="24"/>
        </w:rPr>
        <w:t>签字日期：</w:t>
      </w:r>
    </w:p>
    <w:p w14:paraId="41316353" w14:textId="77777777" w:rsidR="00AC4DC8" w:rsidRDefault="00AC4DC8" w:rsidP="00AC4DC8"/>
    <w:sectPr w:rsidR="00AC4DC8" w:rsidSect="00683D6D">
      <w:headerReference w:type="default" r:id="rId14"/>
      <w:footerReference w:type="default" r:id="rId15"/>
      <w:pgSz w:w="11907" w:h="16840" w:code="9"/>
      <w:pgMar w:top="1418" w:right="1418" w:bottom="1418" w:left="1418" w:header="851" w:footer="567" w:gutter="284"/>
      <w:pgNumType w:start="1"/>
      <w:cols w:space="425"/>
      <w:docGrid w:type="lines" w:linePitch="380" w:charSpace="1044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admin" w:date="2021-01-12T10:46:00Z" w:initials="a">
    <w:p w14:paraId="5D14AAC9" w14:textId="77B2802D" w:rsidR="00AB441B" w:rsidRDefault="00AB441B">
      <w:pPr>
        <w:pStyle w:val="af8"/>
      </w:pPr>
      <w:r>
        <w:rPr>
          <w:rStyle w:val="af7"/>
        </w:rPr>
        <w:annotationRef/>
      </w:r>
      <w:r>
        <w:rPr>
          <w:rFonts w:hint="eastAsia"/>
        </w:rPr>
        <w:t>此</w:t>
      </w:r>
      <w:r>
        <w:t>内容</w:t>
      </w:r>
      <w:r w:rsidR="00AD1D9C">
        <w:rPr>
          <w:rFonts w:hint="eastAsia"/>
        </w:rPr>
        <w:t>满足</w:t>
      </w:r>
      <w:r>
        <w:t>维保要求的第</w:t>
      </w:r>
      <w:r>
        <w:rPr>
          <w:rFonts w:hint="eastAsia"/>
        </w:rPr>
        <w:t>1</w:t>
      </w:r>
      <w:r>
        <w:rPr>
          <w:rFonts w:hint="eastAsia"/>
        </w:rPr>
        <w:t>条</w:t>
      </w:r>
      <w:r>
        <w:t>内容</w:t>
      </w:r>
    </w:p>
  </w:comment>
  <w:comment w:id="7" w:author="admin" w:date="2021-01-12T10:45:00Z" w:initials="a">
    <w:p w14:paraId="288BE3A0" w14:textId="60D306E6" w:rsidR="00306B63" w:rsidRDefault="00306B63">
      <w:pPr>
        <w:pStyle w:val="af8"/>
      </w:pPr>
      <w:r>
        <w:rPr>
          <w:rStyle w:val="af7"/>
        </w:rPr>
        <w:annotationRef/>
      </w:r>
      <w:r>
        <w:rPr>
          <w:rFonts w:hint="eastAsia"/>
        </w:rPr>
        <w:t>此条</w:t>
      </w:r>
      <w:r>
        <w:t>内容</w:t>
      </w:r>
      <w:r w:rsidR="00AD1D9C">
        <w:rPr>
          <w:rFonts w:hint="eastAsia"/>
        </w:rPr>
        <w:t>满足</w:t>
      </w:r>
      <w:r>
        <w:t>维保要求的第</w:t>
      </w:r>
      <w:r>
        <w:rPr>
          <w:rFonts w:hint="eastAsia"/>
        </w:rPr>
        <w:t>3</w:t>
      </w:r>
      <w:r>
        <w:rPr>
          <w:rFonts w:hint="eastAsia"/>
        </w:rPr>
        <w:t>条</w:t>
      </w:r>
      <w:r>
        <w:t>内容</w:t>
      </w:r>
    </w:p>
  </w:comment>
  <w:comment w:id="8" w:author="admin" w:date="2021-01-12T10:49:00Z" w:initials="a">
    <w:p w14:paraId="5D85B639" w14:textId="2D2E93E9" w:rsidR="00F43C6D" w:rsidRDefault="00F43C6D">
      <w:pPr>
        <w:pStyle w:val="af8"/>
      </w:pPr>
      <w:r>
        <w:rPr>
          <w:rStyle w:val="af7"/>
        </w:rPr>
        <w:annotationRef/>
      </w:r>
      <w:r>
        <w:rPr>
          <w:rFonts w:hint="eastAsia"/>
        </w:rPr>
        <w:t>此内容</w:t>
      </w:r>
      <w:r w:rsidR="00AD1D9C">
        <w:rPr>
          <w:rFonts w:hint="eastAsia"/>
        </w:rPr>
        <w:t>满足</w:t>
      </w:r>
      <w:r>
        <w:t>维保要求的第</w:t>
      </w:r>
      <w:r>
        <w:rPr>
          <w:rFonts w:hint="eastAsia"/>
        </w:rPr>
        <w:t>5</w:t>
      </w:r>
      <w:r>
        <w:rPr>
          <w:rFonts w:hint="eastAsia"/>
        </w:rPr>
        <w:t>、</w:t>
      </w:r>
      <w:r>
        <w:rPr>
          <w:rFonts w:hint="eastAsia"/>
        </w:rPr>
        <w:t>6</w:t>
      </w:r>
      <w:r>
        <w:rPr>
          <w:rFonts w:hint="eastAsia"/>
        </w:rPr>
        <w:t>条</w:t>
      </w:r>
      <w:r>
        <w:t>内容</w:t>
      </w:r>
    </w:p>
  </w:comment>
  <w:comment w:id="18" w:author="admin" w:date="2021-01-12T11:00:00Z" w:initials="a">
    <w:p w14:paraId="715754FD" w14:textId="5DB2D952" w:rsidR="00AD1D9C" w:rsidRDefault="00AD1D9C">
      <w:pPr>
        <w:pStyle w:val="af8"/>
      </w:pPr>
      <w:r>
        <w:rPr>
          <w:rStyle w:val="af7"/>
        </w:rPr>
        <w:annotationRef/>
      </w:r>
      <w:r>
        <w:rPr>
          <w:rFonts w:hint="eastAsia"/>
        </w:rPr>
        <w:t>此内容满足</w:t>
      </w:r>
      <w:r>
        <w:t>维保要求的第</w:t>
      </w:r>
      <w:r>
        <w:rPr>
          <w:rFonts w:hint="eastAsia"/>
        </w:rPr>
        <w:t>7</w:t>
      </w:r>
      <w:r>
        <w:rPr>
          <w:rFonts w:hint="eastAsia"/>
        </w:rPr>
        <w:t>条内容</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D14AAC9" w15:done="0"/>
  <w15:commentEx w15:paraId="288BE3A0" w15:done="0"/>
  <w15:commentEx w15:paraId="5D85B639" w15:done="0"/>
  <w15:commentEx w15:paraId="715754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14AAC9" w16cid:durableId="23A80195"/>
  <w16cid:commentId w16cid:paraId="288BE3A0" w16cid:durableId="23A80196"/>
  <w16cid:commentId w16cid:paraId="5D85B639" w16cid:durableId="23A80198"/>
  <w16cid:commentId w16cid:paraId="715754FD" w16cid:durableId="23A801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FE3A0" w14:textId="77777777" w:rsidR="004D5609" w:rsidRDefault="004D5609">
      <w:r>
        <w:separator/>
      </w:r>
    </w:p>
  </w:endnote>
  <w:endnote w:type="continuationSeparator" w:id="0">
    <w:p w14:paraId="466F0837" w14:textId="77777777" w:rsidR="004D5609" w:rsidRDefault="004D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dobe 仿宋 Std R">
    <w:panose1 w:val="00000000000000000000"/>
    <w:charset w:val="86"/>
    <w:family w:val="roman"/>
    <w:notTrueType/>
    <w:pitch w:val="variable"/>
    <w:sig w:usb0="00000207" w:usb1="0A0F1810" w:usb2="00000016" w:usb3="00000000" w:csb0="00060007"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83DC3" w14:textId="77777777" w:rsidR="0044078B" w:rsidRPr="0044078B" w:rsidRDefault="0044078B" w:rsidP="003217E8">
    <w:pPr>
      <w:jc w:val="center"/>
      <w:rPr>
        <w:rFonts w:ascii="仿宋_GB23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F9AB2" w14:textId="179FCDB4" w:rsidR="003419CB" w:rsidRPr="00724455" w:rsidRDefault="003419CB" w:rsidP="002E7E3B">
    <w:pPr>
      <w:pBdr>
        <w:top w:val="single" w:sz="4" w:space="1" w:color="auto"/>
      </w:pBdr>
      <w:jc w:val="center"/>
      <w:rPr>
        <w:rFonts w:ascii="仿宋_GB2312"/>
        <w:sz w:val="18"/>
        <w:szCs w:val="18"/>
      </w:rPr>
    </w:pPr>
    <w:r w:rsidRPr="00EC4AE3">
      <w:rPr>
        <w:rFonts w:ascii="仿宋_GB2312" w:hint="eastAsia"/>
        <w:lang w:val="zh-CN"/>
      </w:rPr>
      <w:t>第</w:t>
    </w:r>
    <w:r w:rsidR="00B76DB7">
      <w:fldChar w:fldCharType="begin"/>
    </w:r>
    <w:r w:rsidR="00D95602">
      <w:instrText xml:space="preserve"> PAGE </w:instrText>
    </w:r>
    <w:r w:rsidR="00B76DB7">
      <w:fldChar w:fldCharType="separate"/>
    </w:r>
    <w:r w:rsidR="00AD1D9C">
      <w:rPr>
        <w:noProof/>
      </w:rPr>
      <w:t>7</w:t>
    </w:r>
    <w:r w:rsidR="00B76DB7">
      <w:rPr>
        <w:noProof/>
      </w:rPr>
      <w:fldChar w:fldCharType="end"/>
    </w:r>
    <w:r w:rsidRPr="00EC4AE3">
      <w:rPr>
        <w:rFonts w:ascii="仿宋_GB2312"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95995" w14:textId="77777777" w:rsidR="004D5609" w:rsidRDefault="004D5609">
      <w:r>
        <w:separator/>
      </w:r>
    </w:p>
  </w:footnote>
  <w:footnote w:type="continuationSeparator" w:id="0">
    <w:p w14:paraId="2D2DD14C" w14:textId="77777777" w:rsidR="004D5609" w:rsidRDefault="004D5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565E4" w14:textId="77777777" w:rsidR="003419CB" w:rsidRPr="00AD0FC7" w:rsidRDefault="004D5609" w:rsidP="002E7E3B">
    <w:pPr>
      <w:pStyle w:val="a5"/>
      <w:pBdr>
        <w:bottom w:val="single" w:sz="12" w:space="1" w:color="auto"/>
      </w:pBdr>
      <w:spacing w:line="240" w:lineRule="auto"/>
      <w:jc w:val="left"/>
      <w:rPr>
        <w:szCs w:val="18"/>
      </w:rPr>
    </w:pPr>
    <w:r>
      <w:rPr>
        <w:noProof/>
        <w:szCs w:val="18"/>
      </w:rPr>
      <w:pict w14:anchorId="584A2C03">
        <v:shapetype id="_x0000_t202" coordsize="21600,21600" o:spt="202" path="m,l,21600r21600,l21600,xe">
          <v:stroke joinstyle="miter"/>
          <v:path gradientshapeok="t" o:connecttype="rect"/>
        </v:shapetype>
        <v:shape id="_x0000_s2059" type="#_x0000_t202" style="position:absolute;margin-left:326.35pt;margin-top:-2.9pt;width:2in;height:27.05pt;z-index:251657216;mso-width-relative:margin;mso-height-relative:margin" filled="f" stroked="f">
          <v:textbox style="mso-next-textbox:#_x0000_s2059">
            <w:txbxContent>
              <w:p w14:paraId="6378B76B" w14:textId="77777777" w:rsidR="003419CB" w:rsidRPr="005827A1" w:rsidRDefault="003419CB">
                <w:pPr>
                  <w:rPr>
                    <w:sz w:val="18"/>
                    <w:szCs w:val="18"/>
                  </w:rPr>
                </w:pPr>
              </w:p>
            </w:txbxContent>
          </v:textbox>
        </v:shape>
      </w:pict>
    </w:r>
    <w:proofErr w:type="gramStart"/>
    <w:r w:rsidR="003419CB" w:rsidRPr="00724455">
      <w:rPr>
        <w:rFonts w:ascii="仿宋_GB2312" w:hAnsi="宋体" w:hint="eastAsia"/>
        <w:szCs w:val="18"/>
      </w:rPr>
      <w:t>北京信普飞科科技有限公司</w:t>
    </w:r>
    <w:r w:rsidR="00BF718E">
      <w:rPr>
        <w:rFonts w:ascii="仿宋_GB2312" w:hAnsi="宋体" w:hint="eastAsia"/>
        <w:szCs w:val="18"/>
      </w:rPr>
      <w:t>维保合同</w:t>
    </w:r>
    <w:proofErr w:type="gramEnd"/>
    <w:r w:rsidR="003419CB">
      <w:rPr>
        <w:rFonts w:ascii="仿宋_GB2312" w:hAnsi="宋体"/>
        <w:szCs w:val="18"/>
      </w:rPr>
      <w:t>–</w:t>
    </w:r>
    <w:r w:rsidR="003934F2">
      <w:rPr>
        <w:rFonts w:hint="eastAsia"/>
        <w:szCs w:val="18"/>
      </w:rPr>
      <w:t>B</w:t>
    </w:r>
    <w:r w:rsidR="003419CB" w:rsidRPr="0016666E">
      <w:rPr>
        <w:szCs w:val="18"/>
      </w:rPr>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AC5D2" w14:textId="77777777" w:rsidR="00EC4AE3" w:rsidRPr="00EC4AE3" w:rsidRDefault="00EC4AE3" w:rsidP="00731330">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DEE74" w14:textId="77777777" w:rsidR="003419CB" w:rsidRPr="00AD0FC7" w:rsidRDefault="004D5609" w:rsidP="002E7E3B">
    <w:pPr>
      <w:pStyle w:val="a5"/>
      <w:pBdr>
        <w:bottom w:val="single" w:sz="12" w:space="1" w:color="auto"/>
      </w:pBdr>
      <w:spacing w:line="240" w:lineRule="auto"/>
      <w:jc w:val="left"/>
      <w:rPr>
        <w:szCs w:val="18"/>
      </w:rPr>
    </w:pPr>
    <w:r>
      <w:rPr>
        <w:noProof/>
        <w:szCs w:val="18"/>
      </w:rPr>
      <w:pict w14:anchorId="30874868">
        <v:shapetype id="_x0000_t202" coordsize="21600,21600" o:spt="202" path="m,l,21600r21600,l21600,xe">
          <v:stroke joinstyle="miter"/>
          <v:path gradientshapeok="t" o:connecttype="rect"/>
        </v:shapetype>
        <v:shape id="_x0000_s2062" type="#_x0000_t202" style="position:absolute;margin-left:326.35pt;margin-top:-2.9pt;width:2in;height:27.05pt;z-index:251658240;mso-width-relative:margin;mso-height-relative:margin" filled="f" stroked="f">
          <v:textbox style="mso-next-textbox:#_x0000_s2062">
            <w:txbxContent>
              <w:p w14:paraId="025F4669" w14:textId="77777777" w:rsidR="003419CB" w:rsidRPr="005827A1" w:rsidRDefault="003419CB">
                <w:pPr>
                  <w:rPr>
                    <w:sz w:val="18"/>
                    <w:szCs w:val="18"/>
                  </w:rPr>
                </w:pPr>
              </w:p>
            </w:txbxContent>
          </v:textbox>
        </v:shape>
      </w:pict>
    </w:r>
    <w:r w:rsidR="003419CB" w:rsidRPr="00724455">
      <w:rPr>
        <w:rFonts w:ascii="仿宋_GB2312" w:hAnsi="宋体" w:hint="eastAsia"/>
        <w:szCs w:val="18"/>
      </w:rPr>
      <w:t>北京信普飞科科技有限公司</w:t>
    </w:r>
    <w:proofErr w:type="gramStart"/>
    <w:r w:rsidR="003419CB" w:rsidRPr="00724455">
      <w:rPr>
        <w:rFonts w:ascii="仿宋_GB2312" w:hAnsi="宋体" w:hint="eastAsia"/>
        <w:szCs w:val="18"/>
      </w:rPr>
      <w:t>产品</w:t>
    </w:r>
    <w:r w:rsidR="00BF718E">
      <w:rPr>
        <w:rFonts w:ascii="仿宋_GB2312" w:hAnsi="宋体" w:hint="eastAsia"/>
        <w:szCs w:val="18"/>
      </w:rPr>
      <w:t>维保</w:t>
    </w:r>
    <w:r w:rsidR="003419CB" w:rsidRPr="00724455">
      <w:rPr>
        <w:rFonts w:ascii="仿宋_GB2312" w:hAnsi="宋体" w:hint="eastAsia"/>
        <w:szCs w:val="18"/>
      </w:rPr>
      <w:t>合同</w:t>
    </w:r>
    <w:proofErr w:type="gramEnd"/>
    <w:r w:rsidR="003419CB">
      <w:rPr>
        <w:rFonts w:ascii="仿宋_GB2312" w:hAnsi="宋体"/>
        <w:szCs w:val="18"/>
      </w:rPr>
      <w:t>–</w:t>
    </w:r>
    <w:r w:rsidR="003934F2">
      <w:rPr>
        <w:rFonts w:hint="eastAsia"/>
        <w:szCs w:val="18"/>
      </w:rPr>
      <w:t>B</w:t>
    </w:r>
    <w:r w:rsidR="003419CB" w:rsidRPr="0016666E">
      <w:rPr>
        <w:szCs w:val="18"/>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14751"/>
    <w:multiLevelType w:val="hybridMultilevel"/>
    <w:tmpl w:val="021AEFC8"/>
    <w:lvl w:ilvl="0" w:tplc="04090005">
      <w:start w:val="1"/>
      <w:numFmt w:val="bullet"/>
      <w:lvlText w:val=""/>
      <w:lvlJc w:val="left"/>
      <w:pPr>
        <w:ind w:left="1268" w:hanging="420"/>
      </w:pPr>
      <w:rPr>
        <w:rFonts w:ascii="Wingdings" w:hAnsi="Wingdings" w:hint="default"/>
      </w:rPr>
    </w:lvl>
    <w:lvl w:ilvl="1" w:tplc="04090003" w:tentative="1">
      <w:start w:val="1"/>
      <w:numFmt w:val="bullet"/>
      <w:lvlText w:val=""/>
      <w:lvlJc w:val="left"/>
      <w:pPr>
        <w:ind w:left="1688" w:hanging="420"/>
      </w:pPr>
      <w:rPr>
        <w:rFonts w:ascii="Wingdings" w:hAnsi="Wingdings" w:hint="default"/>
      </w:rPr>
    </w:lvl>
    <w:lvl w:ilvl="2" w:tplc="04090005" w:tentative="1">
      <w:start w:val="1"/>
      <w:numFmt w:val="bullet"/>
      <w:lvlText w:val=""/>
      <w:lvlJc w:val="left"/>
      <w:pPr>
        <w:ind w:left="2108" w:hanging="420"/>
      </w:pPr>
      <w:rPr>
        <w:rFonts w:ascii="Wingdings" w:hAnsi="Wingdings" w:hint="default"/>
      </w:rPr>
    </w:lvl>
    <w:lvl w:ilvl="3" w:tplc="04090001" w:tentative="1">
      <w:start w:val="1"/>
      <w:numFmt w:val="bullet"/>
      <w:lvlText w:val=""/>
      <w:lvlJc w:val="left"/>
      <w:pPr>
        <w:ind w:left="2528" w:hanging="420"/>
      </w:pPr>
      <w:rPr>
        <w:rFonts w:ascii="Wingdings" w:hAnsi="Wingdings" w:hint="default"/>
      </w:rPr>
    </w:lvl>
    <w:lvl w:ilvl="4" w:tplc="04090003" w:tentative="1">
      <w:start w:val="1"/>
      <w:numFmt w:val="bullet"/>
      <w:lvlText w:val=""/>
      <w:lvlJc w:val="left"/>
      <w:pPr>
        <w:ind w:left="2948" w:hanging="420"/>
      </w:pPr>
      <w:rPr>
        <w:rFonts w:ascii="Wingdings" w:hAnsi="Wingdings" w:hint="default"/>
      </w:rPr>
    </w:lvl>
    <w:lvl w:ilvl="5" w:tplc="04090005" w:tentative="1">
      <w:start w:val="1"/>
      <w:numFmt w:val="bullet"/>
      <w:lvlText w:val=""/>
      <w:lvlJc w:val="left"/>
      <w:pPr>
        <w:ind w:left="3368" w:hanging="420"/>
      </w:pPr>
      <w:rPr>
        <w:rFonts w:ascii="Wingdings" w:hAnsi="Wingdings" w:hint="default"/>
      </w:rPr>
    </w:lvl>
    <w:lvl w:ilvl="6" w:tplc="04090001" w:tentative="1">
      <w:start w:val="1"/>
      <w:numFmt w:val="bullet"/>
      <w:lvlText w:val=""/>
      <w:lvlJc w:val="left"/>
      <w:pPr>
        <w:ind w:left="3788" w:hanging="420"/>
      </w:pPr>
      <w:rPr>
        <w:rFonts w:ascii="Wingdings" w:hAnsi="Wingdings" w:hint="default"/>
      </w:rPr>
    </w:lvl>
    <w:lvl w:ilvl="7" w:tplc="04090003" w:tentative="1">
      <w:start w:val="1"/>
      <w:numFmt w:val="bullet"/>
      <w:lvlText w:val=""/>
      <w:lvlJc w:val="left"/>
      <w:pPr>
        <w:ind w:left="4208" w:hanging="420"/>
      </w:pPr>
      <w:rPr>
        <w:rFonts w:ascii="Wingdings" w:hAnsi="Wingdings" w:hint="default"/>
      </w:rPr>
    </w:lvl>
    <w:lvl w:ilvl="8" w:tplc="04090005" w:tentative="1">
      <w:start w:val="1"/>
      <w:numFmt w:val="bullet"/>
      <w:lvlText w:val=""/>
      <w:lvlJc w:val="left"/>
      <w:pPr>
        <w:ind w:left="4628" w:hanging="420"/>
      </w:pPr>
      <w:rPr>
        <w:rFonts w:ascii="Wingdings" w:hAnsi="Wingdings" w:hint="default"/>
      </w:rPr>
    </w:lvl>
  </w:abstractNum>
  <w:abstractNum w:abstractNumId="1" w15:restartNumberingAfterBreak="0">
    <w:nsid w:val="15547542"/>
    <w:multiLevelType w:val="hybridMultilevel"/>
    <w:tmpl w:val="B7A4A342"/>
    <w:lvl w:ilvl="0" w:tplc="9208E642">
      <w:start w:val="1"/>
      <w:numFmt w:val="upperLetter"/>
      <w:lvlText w:val="(%1)"/>
      <w:lvlJc w:val="left"/>
      <w:pPr>
        <w:ind w:left="1718" w:hanging="450"/>
      </w:pPr>
      <w:rPr>
        <w:rFonts w:ascii="Times New Roman" w:hAnsi="Times New Roman" w:cs="Times New Roman" w:hint="default"/>
      </w:rPr>
    </w:lvl>
    <w:lvl w:ilvl="1" w:tplc="04090019" w:tentative="1">
      <w:start w:val="1"/>
      <w:numFmt w:val="lowerLetter"/>
      <w:lvlText w:val="%2)"/>
      <w:lvlJc w:val="left"/>
      <w:pPr>
        <w:ind w:left="2108" w:hanging="420"/>
      </w:pPr>
    </w:lvl>
    <w:lvl w:ilvl="2" w:tplc="0409001B" w:tentative="1">
      <w:start w:val="1"/>
      <w:numFmt w:val="lowerRoman"/>
      <w:lvlText w:val="%3."/>
      <w:lvlJc w:val="right"/>
      <w:pPr>
        <w:ind w:left="2528" w:hanging="420"/>
      </w:pPr>
    </w:lvl>
    <w:lvl w:ilvl="3" w:tplc="0409000F" w:tentative="1">
      <w:start w:val="1"/>
      <w:numFmt w:val="decimal"/>
      <w:lvlText w:val="%4."/>
      <w:lvlJc w:val="left"/>
      <w:pPr>
        <w:ind w:left="2948" w:hanging="420"/>
      </w:pPr>
    </w:lvl>
    <w:lvl w:ilvl="4" w:tplc="04090019" w:tentative="1">
      <w:start w:val="1"/>
      <w:numFmt w:val="lowerLetter"/>
      <w:lvlText w:val="%5)"/>
      <w:lvlJc w:val="left"/>
      <w:pPr>
        <w:ind w:left="3368" w:hanging="420"/>
      </w:pPr>
    </w:lvl>
    <w:lvl w:ilvl="5" w:tplc="0409001B" w:tentative="1">
      <w:start w:val="1"/>
      <w:numFmt w:val="lowerRoman"/>
      <w:lvlText w:val="%6."/>
      <w:lvlJc w:val="right"/>
      <w:pPr>
        <w:ind w:left="3788" w:hanging="420"/>
      </w:pPr>
    </w:lvl>
    <w:lvl w:ilvl="6" w:tplc="0409000F" w:tentative="1">
      <w:start w:val="1"/>
      <w:numFmt w:val="decimal"/>
      <w:lvlText w:val="%7."/>
      <w:lvlJc w:val="left"/>
      <w:pPr>
        <w:ind w:left="4208" w:hanging="420"/>
      </w:pPr>
    </w:lvl>
    <w:lvl w:ilvl="7" w:tplc="04090019" w:tentative="1">
      <w:start w:val="1"/>
      <w:numFmt w:val="lowerLetter"/>
      <w:lvlText w:val="%8)"/>
      <w:lvlJc w:val="left"/>
      <w:pPr>
        <w:ind w:left="4628" w:hanging="420"/>
      </w:pPr>
    </w:lvl>
    <w:lvl w:ilvl="8" w:tplc="0409001B" w:tentative="1">
      <w:start w:val="1"/>
      <w:numFmt w:val="lowerRoman"/>
      <w:lvlText w:val="%9."/>
      <w:lvlJc w:val="right"/>
      <w:pPr>
        <w:ind w:left="5048" w:hanging="420"/>
      </w:pPr>
    </w:lvl>
  </w:abstractNum>
  <w:abstractNum w:abstractNumId="2" w15:restartNumberingAfterBreak="0">
    <w:nsid w:val="1B7E5C89"/>
    <w:multiLevelType w:val="hybridMultilevel"/>
    <w:tmpl w:val="611AA81E"/>
    <w:lvl w:ilvl="0" w:tplc="935CA518">
      <w:start w:val="1"/>
      <w:numFmt w:val="bullet"/>
      <w:pStyle w:val="DotText"/>
      <w:lvlText w:val=""/>
      <w:lvlJc w:val="left"/>
      <w:pPr>
        <w:ind w:left="962" w:hanging="420"/>
      </w:pPr>
      <w:rPr>
        <w:rFonts w:ascii="Wingdings" w:hAnsi="Wingdings" w:hint="default"/>
      </w:rPr>
    </w:lvl>
    <w:lvl w:ilvl="1" w:tplc="04090003" w:tentative="1">
      <w:start w:val="1"/>
      <w:numFmt w:val="bullet"/>
      <w:lvlText w:val=""/>
      <w:lvlJc w:val="left"/>
      <w:pPr>
        <w:ind w:left="1382" w:hanging="420"/>
      </w:pPr>
      <w:rPr>
        <w:rFonts w:ascii="Wingdings" w:hAnsi="Wingdings" w:hint="default"/>
      </w:rPr>
    </w:lvl>
    <w:lvl w:ilvl="2" w:tplc="04090005" w:tentative="1">
      <w:start w:val="1"/>
      <w:numFmt w:val="bullet"/>
      <w:lvlText w:val=""/>
      <w:lvlJc w:val="left"/>
      <w:pPr>
        <w:ind w:left="1802" w:hanging="420"/>
      </w:pPr>
      <w:rPr>
        <w:rFonts w:ascii="Wingdings" w:hAnsi="Wingdings" w:hint="default"/>
      </w:rPr>
    </w:lvl>
    <w:lvl w:ilvl="3" w:tplc="04090001" w:tentative="1">
      <w:start w:val="1"/>
      <w:numFmt w:val="bullet"/>
      <w:lvlText w:val=""/>
      <w:lvlJc w:val="left"/>
      <w:pPr>
        <w:ind w:left="2222" w:hanging="420"/>
      </w:pPr>
      <w:rPr>
        <w:rFonts w:ascii="Wingdings" w:hAnsi="Wingdings" w:hint="default"/>
      </w:rPr>
    </w:lvl>
    <w:lvl w:ilvl="4" w:tplc="04090003" w:tentative="1">
      <w:start w:val="1"/>
      <w:numFmt w:val="bullet"/>
      <w:lvlText w:val=""/>
      <w:lvlJc w:val="left"/>
      <w:pPr>
        <w:ind w:left="2642" w:hanging="420"/>
      </w:pPr>
      <w:rPr>
        <w:rFonts w:ascii="Wingdings" w:hAnsi="Wingdings" w:hint="default"/>
      </w:rPr>
    </w:lvl>
    <w:lvl w:ilvl="5" w:tplc="04090005" w:tentative="1">
      <w:start w:val="1"/>
      <w:numFmt w:val="bullet"/>
      <w:lvlText w:val=""/>
      <w:lvlJc w:val="left"/>
      <w:pPr>
        <w:ind w:left="3062" w:hanging="420"/>
      </w:pPr>
      <w:rPr>
        <w:rFonts w:ascii="Wingdings" w:hAnsi="Wingdings" w:hint="default"/>
      </w:rPr>
    </w:lvl>
    <w:lvl w:ilvl="6" w:tplc="04090001" w:tentative="1">
      <w:start w:val="1"/>
      <w:numFmt w:val="bullet"/>
      <w:lvlText w:val=""/>
      <w:lvlJc w:val="left"/>
      <w:pPr>
        <w:ind w:left="3482" w:hanging="420"/>
      </w:pPr>
      <w:rPr>
        <w:rFonts w:ascii="Wingdings" w:hAnsi="Wingdings" w:hint="default"/>
      </w:rPr>
    </w:lvl>
    <w:lvl w:ilvl="7" w:tplc="04090003" w:tentative="1">
      <w:start w:val="1"/>
      <w:numFmt w:val="bullet"/>
      <w:lvlText w:val=""/>
      <w:lvlJc w:val="left"/>
      <w:pPr>
        <w:ind w:left="3902" w:hanging="420"/>
      </w:pPr>
      <w:rPr>
        <w:rFonts w:ascii="Wingdings" w:hAnsi="Wingdings" w:hint="default"/>
      </w:rPr>
    </w:lvl>
    <w:lvl w:ilvl="8" w:tplc="04090005" w:tentative="1">
      <w:start w:val="1"/>
      <w:numFmt w:val="bullet"/>
      <w:lvlText w:val=""/>
      <w:lvlJc w:val="left"/>
      <w:pPr>
        <w:ind w:left="4322" w:hanging="420"/>
      </w:pPr>
      <w:rPr>
        <w:rFonts w:ascii="Wingdings" w:hAnsi="Wingdings" w:hint="default"/>
      </w:rPr>
    </w:lvl>
  </w:abstractNum>
  <w:abstractNum w:abstractNumId="3" w15:restartNumberingAfterBreak="0">
    <w:nsid w:val="2522311A"/>
    <w:multiLevelType w:val="multilevel"/>
    <w:tmpl w:val="4F142D02"/>
    <w:lvl w:ilvl="0">
      <w:start w:val="1"/>
      <w:numFmt w:val="chineseCountingThousand"/>
      <w:suff w:val="nothing"/>
      <w:lvlText w:val="第%1章"/>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4" w15:restartNumberingAfterBreak="0">
    <w:nsid w:val="294908AF"/>
    <w:multiLevelType w:val="hybridMultilevel"/>
    <w:tmpl w:val="BB205B60"/>
    <w:lvl w:ilvl="0" w:tplc="95EAA202">
      <w:start w:val="1"/>
      <w:numFmt w:val="decimal"/>
      <w:lvlText w:val="2.6.%1"/>
      <w:lvlJc w:val="left"/>
      <w:pPr>
        <w:ind w:left="1107" w:hanging="420"/>
      </w:pPr>
      <w:rPr>
        <w:rFonts w:ascii="Times New Roman" w:hAnsi="Times New Roman" w:hint="default"/>
      </w:rPr>
    </w:lvl>
    <w:lvl w:ilvl="1" w:tplc="04090019" w:tentative="1">
      <w:start w:val="1"/>
      <w:numFmt w:val="lowerLetter"/>
      <w:lvlText w:val="%2)"/>
      <w:lvlJc w:val="left"/>
      <w:pPr>
        <w:ind w:left="1527" w:hanging="420"/>
      </w:pPr>
    </w:lvl>
    <w:lvl w:ilvl="2" w:tplc="0409001B" w:tentative="1">
      <w:start w:val="1"/>
      <w:numFmt w:val="lowerRoman"/>
      <w:lvlText w:val="%3."/>
      <w:lvlJc w:val="right"/>
      <w:pPr>
        <w:ind w:left="1947" w:hanging="420"/>
      </w:pPr>
    </w:lvl>
    <w:lvl w:ilvl="3" w:tplc="0409000F" w:tentative="1">
      <w:start w:val="1"/>
      <w:numFmt w:val="decimal"/>
      <w:lvlText w:val="%4."/>
      <w:lvlJc w:val="left"/>
      <w:pPr>
        <w:ind w:left="2367" w:hanging="420"/>
      </w:pPr>
    </w:lvl>
    <w:lvl w:ilvl="4" w:tplc="04090019" w:tentative="1">
      <w:start w:val="1"/>
      <w:numFmt w:val="lowerLetter"/>
      <w:lvlText w:val="%5)"/>
      <w:lvlJc w:val="left"/>
      <w:pPr>
        <w:ind w:left="2787" w:hanging="420"/>
      </w:pPr>
    </w:lvl>
    <w:lvl w:ilvl="5" w:tplc="0409001B" w:tentative="1">
      <w:start w:val="1"/>
      <w:numFmt w:val="lowerRoman"/>
      <w:lvlText w:val="%6."/>
      <w:lvlJc w:val="right"/>
      <w:pPr>
        <w:ind w:left="3207" w:hanging="420"/>
      </w:pPr>
    </w:lvl>
    <w:lvl w:ilvl="6" w:tplc="0409000F" w:tentative="1">
      <w:start w:val="1"/>
      <w:numFmt w:val="decimal"/>
      <w:lvlText w:val="%7."/>
      <w:lvlJc w:val="left"/>
      <w:pPr>
        <w:ind w:left="3627" w:hanging="420"/>
      </w:pPr>
    </w:lvl>
    <w:lvl w:ilvl="7" w:tplc="04090019" w:tentative="1">
      <w:start w:val="1"/>
      <w:numFmt w:val="lowerLetter"/>
      <w:lvlText w:val="%8)"/>
      <w:lvlJc w:val="left"/>
      <w:pPr>
        <w:ind w:left="4047" w:hanging="420"/>
      </w:pPr>
    </w:lvl>
    <w:lvl w:ilvl="8" w:tplc="0409001B" w:tentative="1">
      <w:start w:val="1"/>
      <w:numFmt w:val="lowerRoman"/>
      <w:lvlText w:val="%9."/>
      <w:lvlJc w:val="right"/>
      <w:pPr>
        <w:ind w:left="4467" w:hanging="420"/>
      </w:pPr>
    </w:lvl>
  </w:abstractNum>
  <w:abstractNum w:abstractNumId="5" w15:restartNumberingAfterBreak="0">
    <w:nsid w:val="380960D3"/>
    <w:multiLevelType w:val="multilevel"/>
    <w:tmpl w:val="3A183606"/>
    <w:lvl w:ilvl="0">
      <w:start w:val="1"/>
      <w:numFmt w:val="decimal"/>
      <w:lvlText w:val="%1"/>
      <w:lvlJc w:val="left"/>
      <w:pPr>
        <w:tabs>
          <w:tab w:val="num" w:pos="720"/>
        </w:tabs>
        <w:ind w:left="720" w:hanging="720"/>
      </w:pPr>
      <w:rPr>
        <w:rFonts w:hint="default"/>
      </w:rPr>
    </w:lvl>
    <w:lvl w:ilvl="1">
      <w:start w:val="1"/>
      <w:numFmt w:val="decimal"/>
      <w:lvlText w:val="5.%2"/>
      <w:lvlJc w:val="left"/>
      <w:pPr>
        <w:tabs>
          <w:tab w:val="num" w:pos="1035"/>
        </w:tabs>
        <w:ind w:left="1035"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eastAsia="仿宋_GB2312"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6" w15:restartNumberingAfterBreak="0">
    <w:nsid w:val="492141DB"/>
    <w:multiLevelType w:val="multilevel"/>
    <w:tmpl w:val="434E82C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7C829EF"/>
    <w:multiLevelType w:val="multilevel"/>
    <w:tmpl w:val="26DE6D3E"/>
    <w:lvl w:ilvl="0">
      <w:start w:val="1"/>
      <w:numFmt w:val="decimal"/>
      <w:lvlText w:val="%1."/>
      <w:lvlJc w:val="left"/>
      <w:pPr>
        <w:ind w:left="425" w:hanging="425"/>
      </w:pPr>
      <w:rPr>
        <w:rFonts w:hint="eastAsia"/>
      </w:rPr>
    </w:lvl>
    <w:lvl w:ilvl="1">
      <w:start w:val="1"/>
      <w:numFmt w:val="decimal"/>
      <w:lvlText w:val="6.%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77A241E6"/>
    <w:multiLevelType w:val="multilevel"/>
    <w:tmpl w:val="CCA2E45E"/>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ascii="Times New Roman" w:eastAsia="宋体" w:hAnsi="Times New Roman" w:cs="Times New Roman" w:hint="default"/>
        <w:b w:val="0"/>
        <w:i w:val="0"/>
        <w:color w:val="000000"/>
        <w:sz w:val="24"/>
      </w:rPr>
    </w:lvl>
    <w:lvl w:ilvl="2">
      <w:start w:val="1"/>
      <w:numFmt w:val="decimal"/>
      <w:lvlText w:val="%1.%2.%3"/>
      <w:lvlJc w:val="left"/>
      <w:pPr>
        <w:tabs>
          <w:tab w:val="num" w:pos="964"/>
        </w:tabs>
        <w:ind w:left="964" w:hanging="680"/>
      </w:pPr>
      <w:rPr>
        <w:rFonts w:ascii="Times New Roman" w:eastAsia="宋体" w:hAnsi="Times New Roman" w:cs="Times New Roman" w:hint="default"/>
        <w:b w:val="0"/>
        <w:i w:val="0"/>
        <w:color w:val="000000"/>
        <w:sz w:val="24"/>
      </w:rPr>
    </w:lvl>
    <w:lvl w:ilvl="3">
      <w:start w:val="1"/>
      <w:numFmt w:val="decimal"/>
      <w:lvlText w:val="%1.%2.%3.%4."/>
      <w:lvlJc w:val="left"/>
      <w:pPr>
        <w:tabs>
          <w:tab w:val="num" w:pos="108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15:restartNumberingAfterBreak="0">
    <w:nsid w:val="7F0838FD"/>
    <w:multiLevelType w:val="multilevel"/>
    <w:tmpl w:val="4A1ED042"/>
    <w:lvl w:ilvl="0">
      <w:start w:val="1"/>
      <w:numFmt w:val="chineseCountingThousand"/>
      <w:pStyle w:val="a"/>
      <w:lvlText w:val="第%1章"/>
      <w:lvlJc w:val="left"/>
      <w:pPr>
        <w:tabs>
          <w:tab w:val="num" w:pos="1156"/>
        </w:tabs>
        <w:ind w:left="1156" w:hanging="1701"/>
      </w:pPr>
      <w:rPr>
        <w:rFonts w:hint="eastAsia"/>
        <w:b/>
        <w:i w:val="0"/>
        <w:color w:val="FF0000"/>
        <w:sz w:val="32"/>
      </w:rPr>
    </w:lvl>
    <w:lvl w:ilvl="1">
      <w:start w:val="1"/>
      <w:numFmt w:val="lowerLetter"/>
      <w:lvlText w:val="%2)"/>
      <w:lvlJc w:val="left"/>
      <w:pPr>
        <w:tabs>
          <w:tab w:val="num" w:pos="295"/>
        </w:tabs>
        <w:ind w:left="295" w:hanging="420"/>
      </w:pPr>
      <w:rPr>
        <w:rFonts w:hint="eastAsia"/>
      </w:rPr>
    </w:lvl>
    <w:lvl w:ilvl="2">
      <w:start w:val="1"/>
      <w:numFmt w:val="lowerRoman"/>
      <w:lvlText w:val="%3."/>
      <w:lvlJc w:val="right"/>
      <w:pPr>
        <w:tabs>
          <w:tab w:val="num" w:pos="715"/>
        </w:tabs>
        <w:ind w:left="715" w:hanging="420"/>
      </w:pPr>
      <w:rPr>
        <w:rFonts w:hint="eastAsia"/>
      </w:rPr>
    </w:lvl>
    <w:lvl w:ilvl="3">
      <w:start w:val="1"/>
      <w:numFmt w:val="decimal"/>
      <w:lvlText w:val="%4."/>
      <w:lvlJc w:val="left"/>
      <w:pPr>
        <w:tabs>
          <w:tab w:val="num" w:pos="1135"/>
        </w:tabs>
        <w:ind w:left="1135" w:hanging="420"/>
      </w:pPr>
      <w:rPr>
        <w:rFonts w:hint="eastAsia"/>
      </w:rPr>
    </w:lvl>
    <w:lvl w:ilvl="4">
      <w:start w:val="1"/>
      <w:numFmt w:val="lowerLetter"/>
      <w:lvlText w:val="%5)"/>
      <w:lvlJc w:val="left"/>
      <w:pPr>
        <w:tabs>
          <w:tab w:val="num" w:pos="1555"/>
        </w:tabs>
        <w:ind w:left="1555" w:hanging="420"/>
      </w:pPr>
      <w:rPr>
        <w:rFonts w:hint="eastAsia"/>
      </w:rPr>
    </w:lvl>
    <w:lvl w:ilvl="5">
      <w:start w:val="1"/>
      <w:numFmt w:val="lowerRoman"/>
      <w:lvlText w:val="%6."/>
      <w:lvlJc w:val="right"/>
      <w:pPr>
        <w:tabs>
          <w:tab w:val="num" w:pos="1975"/>
        </w:tabs>
        <w:ind w:left="1975" w:hanging="420"/>
      </w:pPr>
      <w:rPr>
        <w:rFonts w:hint="eastAsia"/>
      </w:rPr>
    </w:lvl>
    <w:lvl w:ilvl="6">
      <w:start w:val="1"/>
      <w:numFmt w:val="decimal"/>
      <w:lvlText w:val="%7."/>
      <w:lvlJc w:val="left"/>
      <w:pPr>
        <w:tabs>
          <w:tab w:val="num" w:pos="2395"/>
        </w:tabs>
        <w:ind w:left="2395" w:hanging="420"/>
      </w:pPr>
      <w:rPr>
        <w:rFonts w:hint="eastAsia"/>
      </w:rPr>
    </w:lvl>
    <w:lvl w:ilvl="7">
      <w:start w:val="1"/>
      <w:numFmt w:val="lowerLetter"/>
      <w:lvlText w:val="%8)"/>
      <w:lvlJc w:val="left"/>
      <w:pPr>
        <w:tabs>
          <w:tab w:val="num" w:pos="2815"/>
        </w:tabs>
        <w:ind w:left="2815" w:hanging="420"/>
      </w:pPr>
      <w:rPr>
        <w:rFonts w:hint="eastAsia"/>
      </w:rPr>
    </w:lvl>
    <w:lvl w:ilvl="8">
      <w:start w:val="1"/>
      <w:numFmt w:val="lowerRoman"/>
      <w:lvlText w:val="%9."/>
      <w:lvlJc w:val="right"/>
      <w:pPr>
        <w:tabs>
          <w:tab w:val="num" w:pos="3235"/>
        </w:tabs>
        <w:ind w:left="3235" w:hanging="420"/>
      </w:pPr>
      <w:rPr>
        <w:rFonts w:hint="eastAsia"/>
      </w:rPr>
    </w:lvl>
  </w:abstractNum>
  <w:num w:numId="1">
    <w:abstractNumId w:val="5"/>
  </w:num>
  <w:num w:numId="2">
    <w:abstractNumId w:val="3"/>
  </w:num>
  <w:num w:numId="3">
    <w:abstractNumId w:val="9"/>
  </w:num>
  <w:num w:numId="4">
    <w:abstractNumId w:val="8"/>
  </w:num>
  <w:num w:numId="5">
    <w:abstractNumId w:val="2"/>
  </w:num>
  <w:num w:numId="6">
    <w:abstractNumId w:val="1"/>
  </w:num>
  <w:num w:numId="7">
    <w:abstractNumId w:val="0"/>
  </w:num>
  <w:num w:numId="8">
    <w:abstractNumId w:val="4"/>
  </w:num>
  <w:num w:numId="9">
    <w:abstractNumId w:val="3"/>
  </w:num>
  <w:num w:numId="10">
    <w:abstractNumId w:val="3"/>
  </w:num>
  <w:num w:numId="11">
    <w:abstractNumId w:val="3"/>
  </w:num>
  <w:num w:numId="12">
    <w:abstractNumId w:val="3"/>
  </w:num>
  <w:num w:numId="13">
    <w:abstractNumId w:val="3"/>
  </w:num>
  <w:num w:numId="14">
    <w:abstractNumId w:val="6"/>
  </w:num>
  <w:num w:numId="15">
    <w:abstractNumId w:val="9"/>
  </w:num>
  <w:num w:numId="16">
    <w:abstractNumId w:val="9"/>
  </w:num>
  <w:num w:numId="17">
    <w:abstractNumId w:val="7"/>
  </w:num>
  <w:num w:numId="18">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4"/>
  <w:drawingGridHorizontalSpacing w:val="261"/>
  <w:drawingGridVerticalSpacing w:val="190"/>
  <w:displayHorizontalDrawingGridEvery w:val="0"/>
  <w:displayVerticalDrawingGridEvery w:val="2"/>
  <w:characterSpacingControl w:val="compressPunctuation"/>
  <w:hdrShapeDefaults>
    <o:shapedefaults v:ext="edit" spidmax="206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033ED5"/>
    <w:rsid w:val="000008DF"/>
    <w:rsid w:val="00005AB5"/>
    <w:rsid w:val="00005BDF"/>
    <w:rsid w:val="00006651"/>
    <w:rsid w:val="000069D3"/>
    <w:rsid w:val="00007547"/>
    <w:rsid w:val="00007F91"/>
    <w:rsid w:val="000122FF"/>
    <w:rsid w:val="00013B85"/>
    <w:rsid w:val="00013F91"/>
    <w:rsid w:val="000147D1"/>
    <w:rsid w:val="00015683"/>
    <w:rsid w:val="00015B3E"/>
    <w:rsid w:val="000172AA"/>
    <w:rsid w:val="00022E5E"/>
    <w:rsid w:val="000235FF"/>
    <w:rsid w:val="00023AE6"/>
    <w:rsid w:val="000265EE"/>
    <w:rsid w:val="00026F11"/>
    <w:rsid w:val="00032B01"/>
    <w:rsid w:val="00033718"/>
    <w:rsid w:val="00033ED5"/>
    <w:rsid w:val="00037AF6"/>
    <w:rsid w:val="00041AE5"/>
    <w:rsid w:val="00042A6B"/>
    <w:rsid w:val="00043040"/>
    <w:rsid w:val="00054379"/>
    <w:rsid w:val="00054CCC"/>
    <w:rsid w:val="00055385"/>
    <w:rsid w:val="00055990"/>
    <w:rsid w:val="0006490E"/>
    <w:rsid w:val="00066598"/>
    <w:rsid w:val="000670E4"/>
    <w:rsid w:val="00071F9A"/>
    <w:rsid w:val="00073045"/>
    <w:rsid w:val="00073FEE"/>
    <w:rsid w:val="00076A0A"/>
    <w:rsid w:val="00077A21"/>
    <w:rsid w:val="00083319"/>
    <w:rsid w:val="00085495"/>
    <w:rsid w:val="00086D87"/>
    <w:rsid w:val="00090D7C"/>
    <w:rsid w:val="00092654"/>
    <w:rsid w:val="00092E6F"/>
    <w:rsid w:val="00095AD7"/>
    <w:rsid w:val="000A0A29"/>
    <w:rsid w:val="000A1AD4"/>
    <w:rsid w:val="000A1E83"/>
    <w:rsid w:val="000A2D50"/>
    <w:rsid w:val="000A4BD2"/>
    <w:rsid w:val="000A59FB"/>
    <w:rsid w:val="000B0BA7"/>
    <w:rsid w:val="000C1AB7"/>
    <w:rsid w:val="000C2F54"/>
    <w:rsid w:val="000C3ECF"/>
    <w:rsid w:val="000C7691"/>
    <w:rsid w:val="000E0AA8"/>
    <w:rsid w:val="000F1411"/>
    <w:rsid w:val="000F3D32"/>
    <w:rsid w:val="000F4D5A"/>
    <w:rsid w:val="00104667"/>
    <w:rsid w:val="00113510"/>
    <w:rsid w:val="00113D20"/>
    <w:rsid w:val="001145F6"/>
    <w:rsid w:val="00114864"/>
    <w:rsid w:val="00114EBA"/>
    <w:rsid w:val="00116FB0"/>
    <w:rsid w:val="00120965"/>
    <w:rsid w:val="00120CEE"/>
    <w:rsid w:val="00121534"/>
    <w:rsid w:val="001261BC"/>
    <w:rsid w:val="0012789A"/>
    <w:rsid w:val="00130B9D"/>
    <w:rsid w:val="0013529D"/>
    <w:rsid w:val="00137BDF"/>
    <w:rsid w:val="0014431E"/>
    <w:rsid w:val="00144FA8"/>
    <w:rsid w:val="00150345"/>
    <w:rsid w:val="00153273"/>
    <w:rsid w:val="00153E59"/>
    <w:rsid w:val="0016666E"/>
    <w:rsid w:val="0017419D"/>
    <w:rsid w:val="0017722E"/>
    <w:rsid w:val="00177FE0"/>
    <w:rsid w:val="00184EBD"/>
    <w:rsid w:val="001910EA"/>
    <w:rsid w:val="00191C8D"/>
    <w:rsid w:val="00197390"/>
    <w:rsid w:val="001A146A"/>
    <w:rsid w:val="001A33A3"/>
    <w:rsid w:val="001B1CBD"/>
    <w:rsid w:val="001B63CB"/>
    <w:rsid w:val="001C17EC"/>
    <w:rsid w:val="001D19FF"/>
    <w:rsid w:val="001E2669"/>
    <w:rsid w:val="001E4C77"/>
    <w:rsid w:val="001F0C51"/>
    <w:rsid w:val="001F2EBC"/>
    <w:rsid w:val="0020264C"/>
    <w:rsid w:val="00203150"/>
    <w:rsid w:val="00211040"/>
    <w:rsid w:val="0021194B"/>
    <w:rsid w:val="00213694"/>
    <w:rsid w:val="0022255D"/>
    <w:rsid w:val="00241C90"/>
    <w:rsid w:val="0024436B"/>
    <w:rsid w:val="0025411A"/>
    <w:rsid w:val="00255E1C"/>
    <w:rsid w:val="00256B86"/>
    <w:rsid w:val="00257254"/>
    <w:rsid w:val="002678FB"/>
    <w:rsid w:val="00274174"/>
    <w:rsid w:val="0027459B"/>
    <w:rsid w:val="00276047"/>
    <w:rsid w:val="0027608B"/>
    <w:rsid w:val="00277467"/>
    <w:rsid w:val="00282CA0"/>
    <w:rsid w:val="0028340B"/>
    <w:rsid w:val="00292B57"/>
    <w:rsid w:val="002A2862"/>
    <w:rsid w:val="002A2938"/>
    <w:rsid w:val="002A30BA"/>
    <w:rsid w:val="002B1C0E"/>
    <w:rsid w:val="002B2C82"/>
    <w:rsid w:val="002B5CEB"/>
    <w:rsid w:val="002B5FB6"/>
    <w:rsid w:val="002C1C5A"/>
    <w:rsid w:val="002C3F32"/>
    <w:rsid w:val="002C4949"/>
    <w:rsid w:val="002D00D9"/>
    <w:rsid w:val="002D7B7B"/>
    <w:rsid w:val="002E7E3B"/>
    <w:rsid w:val="002F1ABD"/>
    <w:rsid w:val="002F1F20"/>
    <w:rsid w:val="002F4C4E"/>
    <w:rsid w:val="002F6762"/>
    <w:rsid w:val="00306454"/>
    <w:rsid w:val="00306B63"/>
    <w:rsid w:val="00307799"/>
    <w:rsid w:val="003079C5"/>
    <w:rsid w:val="003122F1"/>
    <w:rsid w:val="00312323"/>
    <w:rsid w:val="00313643"/>
    <w:rsid w:val="003202C1"/>
    <w:rsid w:val="003217E8"/>
    <w:rsid w:val="00322080"/>
    <w:rsid w:val="0032492E"/>
    <w:rsid w:val="00324D03"/>
    <w:rsid w:val="0032584E"/>
    <w:rsid w:val="0032589C"/>
    <w:rsid w:val="003263CC"/>
    <w:rsid w:val="003338FC"/>
    <w:rsid w:val="00334CD9"/>
    <w:rsid w:val="00341385"/>
    <w:rsid w:val="003419CB"/>
    <w:rsid w:val="00341D5A"/>
    <w:rsid w:val="0034306A"/>
    <w:rsid w:val="00345908"/>
    <w:rsid w:val="003505F7"/>
    <w:rsid w:val="003576E0"/>
    <w:rsid w:val="00357FC0"/>
    <w:rsid w:val="00367920"/>
    <w:rsid w:val="00375F8A"/>
    <w:rsid w:val="0037684C"/>
    <w:rsid w:val="0038071C"/>
    <w:rsid w:val="003860FD"/>
    <w:rsid w:val="00392A6D"/>
    <w:rsid w:val="0039343C"/>
    <w:rsid w:val="003934F2"/>
    <w:rsid w:val="003A3060"/>
    <w:rsid w:val="003A61DC"/>
    <w:rsid w:val="003A6436"/>
    <w:rsid w:val="003B0248"/>
    <w:rsid w:val="003B3219"/>
    <w:rsid w:val="003B41C5"/>
    <w:rsid w:val="003B753D"/>
    <w:rsid w:val="003B79B3"/>
    <w:rsid w:val="003D04DC"/>
    <w:rsid w:val="003D06C0"/>
    <w:rsid w:val="003D0EBC"/>
    <w:rsid w:val="003D23A6"/>
    <w:rsid w:val="003D3BA9"/>
    <w:rsid w:val="003E0C6E"/>
    <w:rsid w:val="003E1C0A"/>
    <w:rsid w:val="003E67C5"/>
    <w:rsid w:val="004007DD"/>
    <w:rsid w:val="0040139C"/>
    <w:rsid w:val="0040618A"/>
    <w:rsid w:val="00407EB6"/>
    <w:rsid w:val="00410EBA"/>
    <w:rsid w:val="00413D11"/>
    <w:rsid w:val="0042341B"/>
    <w:rsid w:val="00423D35"/>
    <w:rsid w:val="004251EE"/>
    <w:rsid w:val="004262AF"/>
    <w:rsid w:val="0042780C"/>
    <w:rsid w:val="00427A7B"/>
    <w:rsid w:val="00430374"/>
    <w:rsid w:val="00430A03"/>
    <w:rsid w:val="004311C1"/>
    <w:rsid w:val="004312AC"/>
    <w:rsid w:val="0044078B"/>
    <w:rsid w:val="00446DD1"/>
    <w:rsid w:val="00462039"/>
    <w:rsid w:val="004630C3"/>
    <w:rsid w:val="0047335A"/>
    <w:rsid w:val="0047347D"/>
    <w:rsid w:val="004759EC"/>
    <w:rsid w:val="00475AFE"/>
    <w:rsid w:val="004810B2"/>
    <w:rsid w:val="0048632B"/>
    <w:rsid w:val="00493513"/>
    <w:rsid w:val="004A12BC"/>
    <w:rsid w:val="004A2830"/>
    <w:rsid w:val="004A499B"/>
    <w:rsid w:val="004A7CC3"/>
    <w:rsid w:val="004B1B9D"/>
    <w:rsid w:val="004B3176"/>
    <w:rsid w:val="004C1D16"/>
    <w:rsid w:val="004C3BC6"/>
    <w:rsid w:val="004C7FA7"/>
    <w:rsid w:val="004D20CE"/>
    <w:rsid w:val="004D516F"/>
    <w:rsid w:val="004D535F"/>
    <w:rsid w:val="004D5609"/>
    <w:rsid w:val="004D6443"/>
    <w:rsid w:val="004E0A34"/>
    <w:rsid w:val="004E48AF"/>
    <w:rsid w:val="004E5687"/>
    <w:rsid w:val="004F1496"/>
    <w:rsid w:val="004F236B"/>
    <w:rsid w:val="004F453A"/>
    <w:rsid w:val="004F5B58"/>
    <w:rsid w:val="004F5D2C"/>
    <w:rsid w:val="004F6552"/>
    <w:rsid w:val="00503F96"/>
    <w:rsid w:val="00510860"/>
    <w:rsid w:val="00514B2A"/>
    <w:rsid w:val="00514B8C"/>
    <w:rsid w:val="00515BF5"/>
    <w:rsid w:val="00516478"/>
    <w:rsid w:val="00521053"/>
    <w:rsid w:val="00522B41"/>
    <w:rsid w:val="00523F4C"/>
    <w:rsid w:val="005250B6"/>
    <w:rsid w:val="005265FD"/>
    <w:rsid w:val="005329D4"/>
    <w:rsid w:val="00535C4B"/>
    <w:rsid w:val="00536B3C"/>
    <w:rsid w:val="00543FE7"/>
    <w:rsid w:val="00554175"/>
    <w:rsid w:val="00561024"/>
    <w:rsid w:val="00561B2E"/>
    <w:rsid w:val="0056342F"/>
    <w:rsid w:val="0056380B"/>
    <w:rsid w:val="00570A7F"/>
    <w:rsid w:val="005714BB"/>
    <w:rsid w:val="00572977"/>
    <w:rsid w:val="00574A28"/>
    <w:rsid w:val="00574D1E"/>
    <w:rsid w:val="00574FAD"/>
    <w:rsid w:val="0057597F"/>
    <w:rsid w:val="00576EB0"/>
    <w:rsid w:val="005800A8"/>
    <w:rsid w:val="005827A1"/>
    <w:rsid w:val="00591831"/>
    <w:rsid w:val="00593F0D"/>
    <w:rsid w:val="00595B84"/>
    <w:rsid w:val="005A0EE9"/>
    <w:rsid w:val="005A27DA"/>
    <w:rsid w:val="005B6862"/>
    <w:rsid w:val="005C0515"/>
    <w:rsid w:val="005C587E"/>
    <w:rsid w:val="005D01EE"/>
    <w:rsid w:val="005D0D0B"/>
    <w:rsid w:val="005D48E6"/>
    <w:rsid w:val="005E0E4D"/>
    <w:rsid w:val="005E3434"/>
    <w:rsid w:val="005E3C06"/>
    <w:rsid w:val="005E7623"/>
    <w:rsid w:val="005F3B9A"/>
    <w:rsid w:val="00607F59"/>
    <w:rsid w:val="00614BD7"/>
    <w:rsid w:val="00614F08"/>
    <w:rsid w:val="0062275A"/>
    <w:rsid w:val="00625E1D"/>
    <w:rsid w:val="00626C37"/>
    <w:rsid w:val="00633061"/>
    <w:rsid w:val="00633B26"/>
    <w:rsid w:val="00634323"/>
    <w:rsid w:val="006365A6"/>
    <w:rsid w:val="006400C8"/>
    <w:rsid w:val="00641869"/>
    <w:rsid w:val="00641B28"/>
    <w:rsid w:val="00642FEF"/>
    <w:rsid w:val="00645371"/>
    <w:rsid w:val="0064701D"/>
    <w:rsid w:val="00650A3D"/>
    <w:rsid w:val="00657628"/>
    <w:rsid w:val="006645A5"/>
    <w:rsid w:val="00666F3E"/>
    <w:rsid w:val="00667726"/>
    <w:rsid w:val="00673201"/>
    <w:rsid w:val="00674A51"/>
    <w:rsid w:val="00675AF9"/>
    <w:rsid w:val="0067650B"/>
    <w:rsid w:val="00677326"/>
    <w:rsid w:val="00680BA5"/>
    <w:rsid w:val="00681B06"/>
    <w:rsid w:val="00683D6D"/>
    <w:rsid w:val="006928B3"/>
    <w:rsid w:val="00694469"/>
    <w:rsid w:val="00697032"/>
    <w:rsid w:val="006A02D6"/>
    <w:rsid w:val="006A1490"/>
    <w:rsid w:val="006A35B4"/>
    <w:rsid w:val="006A398F"/>
    <w:rsid w:val="006B2EB7"/>
    <w:rsid w:val="006B6AA3"/>
    <w:rsid w:val="006C015C"/>
    <w:rsid w:val="006C057F"/>
    <w:rsid w:val="006C1C55"/>
    <w:rsid w:val="006C39FB"/>
    <w:rsid w:val="006C5E66"/>
    <w:rsid w:val="006D0D1C"/>
    <w:rsid w:val="006D6E9A"/>
    <w:rsid w:val="006D736D"/>
    <w:rsid w:val="006D7806"/>
    <w:rsid w:val="006E4FC8"/>
    <w:rsid w:val="006F0DF9"/>
    <w:rsid w:val="006F5B54"/>
    <w:rsid w:val="006F7D85"/>
    <w:rsid w:val="00705956"/>
    <w:rsid w:val="00705DEC"/>
    <w:rsid w:val="0071319C"/>
    <w:rsid w:val="00717E15"/>
    <w:rsid w:val="00721595"/>
    <w:rsid w:val="00721897"/>
    <w:rsid w:val="00722753"/>
    <w:rsid w:val="00724455"/>
    <w:rsid w:val="00724FAD"/>
    <w:rsid w:val="00731330"/>
    <w:rsid w:val="007315D1"/>
    <w:rsid w:val="00743370"/>
    <w:rsid w:val="00745172"/>
    <w:rsid w:val="0075030C"/>
    <w:rsid w:val="0075632C"/>
    <w:rsid w:val="0076645D"/>
    <w:rsid w:val="007667EC"/>
    <w:rsid w:val="00767011"/>
    <w:rsid w:val="00771234"/>
    <w:rsid w:val="00777929"/>
    <w:rsid w:val="00781C7D"/>
    <w:rsid w:val="0078660F"/>
    <w:rsid w:val="00786F10"/>
    <w:rsid w:val="0079001F"/>
    <w:rsid w:val="0079223E"/>
    <w:rsid w:val="007930C1"/>
    <w:rsid w:val="0079710D"/>
    <w:rsid w:val="007A1FFA"/>
    <w:rsid w:val="007A329D"/>
    <w:rsid w:val="007A51D7"/>
    <w:rsid w:val="007A5404"/>
    <w:rsid w:val="007C140C"/>
    <w:rsid w:val="007C23FC"/>
    <w:rsid w:val="007C3E98"/>
    <w:rsid w:val="007C5331"/>
    <w:rsid w:val="007D1C1B"/>
    <w:rsid w:val="007D219C"/>
    <w:rsid w:val="007D5693"/>
    <w:rsid w:val="007E1CB1"/>
    <w:rsid w:val="007F4835"/>
    <w:rsid w:val="007F5A81"/>
    <w:rsid w:val="007F788F"/>
    <w:rsid w:val="008009E6"/>
    <w:rsid w:val="008046C9"/>
    <w:rsid w:val="00805292"/>
    <w:rsid w:val="00806224"/>
    <w:rsid w:val="0081266E"/>
    <w:rsid w:val="00813DE3"/>
    <w:rsid w:val="0082471C"/>
    <w:rsid w:val="0082584C"/>
    <w:rsid w:val="00830497"/>
    <w:rsid w:val="008346A2"/>
    <w:rsid w:val="00835B96"/>
    <w:rsid w:val="00841D2E"/>
    <w:rsid w:val="00843CB2"/>
    <w:rsid w:val="00847264"/>
    <w:rsid w:val="008501A1"/>
    <w:rsid w:val="008625E7"/>
    <w:rsid w:val="00865FBD"/>
    <w:rsid w:val="0086763E"/>
    <w:rsid w:val="00867E55"/>
    <w:rsid w:val="00873386"/>
    <w:rsid w:val="00883999"/>
    <w:rsid w:val="00884411"/>
    <w:rsid w:val="00884AAC"/>
    <w:rsid w:val="00886F1E"/>
    <w:rsid w:val="008919EF"/>
    <w:rsid w:val="00893325"/>
    <w:rsid w:val="00893501"/>
    <w:rsid w:val="008949EA"/>
    <w:rsid w:val="00895E8D"/>
    <w:rsid w:val="008A42CA"/>
    <w:rsid w:val="008A56CD"/>
    <w:rsid w:val="008A6A82"/>
    <w:rsid w:val="008B005E"/>
    <w:rsid w:val="008B1866"/>
    <w:rsid w:val="008B1C37"/>
    <w:rsid w:val="008B361A"/>
    <w:rsid w:val="008C3A3A"/>
    <w:rsid w:val="008C5935"/>
    <w:rsid w:val="008C73AD"/>
    <w:rsid w:val="008D3883"/>
    <w:rsid w:val="008D75E4"/>
    <w:rsid w:val="008D7EB8"/>
    <w:rsid w:val="008E04CD"/>
    <w:rsid w:val="008F19D6"/>
    <w:rsid w:val="00900592"/>
    <w:rsid w:val="0091249D"/>
    <w:rsid w:val="00913A2C"/>
    <w:rsid w:val="00915318"/>
    <w:rsid w:val="00922281"/>
    <w:rsid w:val="00925CF0"/>
    <w:rsid w:val="00926F35"/>
    <w:rsid w:val="009274DC"/>
    <w:rsid w:val="00927BF9"/>
    <w:rsid w:val="009321ED"/>
    <w:rsid w:val="00933833"/>
    <w:rsid w:val="00934B7B"/>
    <w:rsid w:val="00935A1C"/>
    <w:rsid w:val="009449F8"/>
    <w:rsid w:val="00963F4B"/>
    <w:rsid w:val="00967614"/>
    <w:rsid w:val="00970248"/>
    <w:rsid w:val="00975A89"/>
    <w:rsid w:val="0097648F"/>
    <w:rsid w:val="0098264A"/>
    <w:rsid w:val="00984E6B"/>
    <w:rsid w:val="00985FB4"/>
    <w:rsid w:val="00993E89"/>
    <w:rsid w:val="00994F15"/>
    <w:rsid w:val="009A11EE"/>
    <w:rsid w:val="009A4362"/>
    <w:rsid w:val="009A4950"/>
    <w:rsid w:val="009A56A0"/>
    <w:rsid w:val="009C2D1F"/>
    <w:rsid w:val="009C5EF4"/>
    <w:rsid w:val="009D297D"/>
    <w:rsid w:val="009D73FF"/>
    <w:rsid w:val="009D7FFA"/>
    <w:rsid w:val="009E06EC"/>
    <w:rsid w:val="009E2F50"/>
    <w:rsid w:val="009E355A"/>
    <w:rsid w:val="009E61BE"/>
    <w:rsid w:val="009E75C5"/>
    <w:rsid w:val="009F36E9"/>
    <w:rsid w:val="00A02628"/>
    <w:rsid w:val="00A06921"/>
    <w:rsid w:val="00A11F6A"/>
    <w:rsid w:val="00A12750"/>
    <w:rsid w:val="00A226C0"/>
    <w:rsid w:val="00A22A2D"/>
    <w:rsid w:val="00A24B27"/>
    <w:rsid w:val="00A35B9B"/>
    <w:rsid w:val="00A36525"/>
    <w:rsid w:val="00A429A1"/>
    <w:rsid w:val="00A557AE"/>
    <w:rsid w:val="00A55AB4"/>
    <w:rsid w:val="00A5708E"/>
    <w:rsid w:val="00A63B40"/>
    <w:rsid w:val="00A671CB"/>
    <w:rsid w:val="00A67282"/>
    <w:rsid w:val="00A6770C"/>
    <w:rsid w:val="00A70F98"/>
    <w:rsid w:val="00A7384D"/>
    <w:rsid w:val="00A741A1"/>
    <w:rsid w:val="00A76AEF"/>
    <w:rsid w:val="00A77DE6"/>
    <w:rsid w:val="00A8011B"/>
    <w:rsid w:val="00A81EA8"/>
    <w:rsid w:val="00A8275C"/>
    <w:rsid w:val="00A83821"/>
    <w:rsid w:val="00A85027"/>
    <w:rsid w:val="00A86465"/>
    <w:rsid w:val="00A93F44"/>
    <w:rsid w:val="00A96A8A"/>
    <w:rsid w:val="00AA0981"/>
    <w:rsid w:val="00AA0D42"/>
    <w:rsid w:val="00AA1D6F"/>
    <w:rsid w:val="00AA3A86"/>
    <w:rsid w:val="00AA4EED"/>
    <w:rsid w:val="00AA58CD"/>
    <w:rsid w:val="00AA74CC"/>
    <w:rsid w:val="00AB14C7"/>
    <w:rsid w:val="00AB4338"/>
    <w:rsid w:val="00AB441B"/>
    <w:rsid w:val="00AB505C"/>
    <w:rsid w:val="00AB6527"/>
    <w:rsid w:val="00AC0C14"/>
    <w:rsid w:val="00AC348E"/>
    <w:rsid w:val="00AC4DC8"/>
    <w:rsid w:val="00AD0FC7"/>
    <w:rsid w:val="00AD1D9C"/>
    <w:rsid w:val="00AD641F"/>
    <w:rsid w:val="00AE064B"/>
    <w:rsid w:val="00AE5876"/>
    <w:rsid w:val="00AE65B9"/>
    <w:rsid w:val="00AF54F4"/>
    <w:rsid w:val="00B008C3"/>
    <w:rsid w:val="00B20B65"/>
    <w:rsid w:val="00B22A81"/>
    <w:rsid w:val="00B25C1B"/>
    <w:rsid w:val="00B30251"/>
    <w:rsid w:val="00B43E4A"/>
    <w:rsid w:val="00B46C11"/>
    <w:rsid w:val="00B5002D"/>
    <w:rsid w:val="00B539A4"/>
    <w:rsid w:val="00B54C42"/>
    <w:rsid w:val="00B54C6E"/>
    <w:rsid w:val="00B6287D"/>
    <w:rsid w:val="00B67B40"/>
    <w:rsid w:val="00B67F86"/>
    <w:rsid w:val="00B70F66"/>
    <w:rsid w:val="00B71696"/>
    <w:rsid w:val="00B73824"/>
    <w:rsid w:val="00B76BB3"/>
    <w:rsid w:val="00B76DB7"/>
    <w:rsid w:val="00B77AA5"/>
    <w:rsid w:val="00B84166"/>
    <w:rsid w:val="00B85D23"/>
    <w:rsid w:val="00B93F26"/>
    <w:rsid w:val="00BA03D6"/>
    <w:rsid w:val="00BA15EB"/>
    <w:rsid w:val="00BA1823"/>
    <w:rsid w:val="00BA326F"/>
    <w:rsid w:val="00BA4F97"/>
    <w:rsid w:val="00BA5454"/>
    <w:rsid w:val="00BB406B"/>
    <w:rsid w:val="00BB4A1E"/>
    <w:rsid w:val="00BC140D"/>
    <w:rsid w:val="00BC18D0"/>
    <w:rsid w:val="00BC2819"/>
    <w:rsid w:val="00BC6927"/>
    <w:rsid w:val="00BC7457"/>
    <w:rsid w:val="00BD7716"/>
    <w:rsid w:val="00BD7E8F"/>
    <w:rsid w:val="00BE0AC4"/>
    <w:rsid w:val="00BE5767"/>
    <w:rsid w:val="00BE6172"/>
    <w:rsid w:val="00BF718E"/>
    <w:rsid w:val="00C04D94"/>
    <w:rsid w:val="00C11CA7"/>
    <w:rsid w:val="00C1439E"/>
    <w:rsid w:val="00C16AE7"/>
    <w:rsid w:val="00C2114E"/>
    <w:rsid w:val="00C2203B"/>
    <w:rsid w:val="00C259CF"/>
    <w:rsid w:val="00C260EB"/>
    <w:rsid w:val="00C3120F"/>
    <w:rsid w:val="00C32558"/>
    <w:rsid w:val="00C37081"/>
    <w:rsid w:val="00C371FF"/>
    <w:rsid w:val="00C3721C"/>
    <w:rsid w:val="00C37CEE"/>
    <w:rsid w:val="00C400E5"/>
    <w:rsid w:val="00C4078D"/>
    <w:rsid w:val="00C612B8"/>
    <w:rsid w:val="00C6634E"/>
    <w:rsid w:val="00C66CA8"/>
    <w:rsid w:val="00C67E46"/>
    <w:rsid w:val="00C73550"/>
    <w:rsid w:val="00C74D8E"/>
    <w:rsid w:val="00C77EED"/>
    <w:rsid w:val="00C81AD6"/>
    <w:rsid w:val="00C81ED6"/>
    <w:rsid w:val="00C968AD"/>
    <w:rsid w:val="00CA47DE"/>
    <w:rsid w:val="00CA604F"/>
    <w:rsid w:val="00CA66C4"/>
    <w:rsid w:val="00CB7B4D"/>
    <w:rsid w:val="00CC025C"/>
    <w:rsid w:val="00CC03DD"/>
    <w:rsid w:val="00CC5110"/>
    <w:rsid w:val="00CD1CE8"/>
    <w:rsid w:val="00CD636E"/>
    <w:rsid w:val="00CE35F9"/>
    <w:rsid w:val="00CF7530"/>
    <w:rsid w:val="00D015DC"/>
    <w:rsid w:val="00D041E1"/>
    <w:rsid w:val="00D07BE1"/>
    <w:rsid w:val="00D14654"/>
    <w:rsid w:val="00D20F8C"/>
    <w:rsid w:val="00D21CA8"/>
    <w:rsid w:val="00D25758"/>
    <w:rsid w:val="00D26444"/>
    <w:rsid w:val="00D27B69"/>
    <w:rsid w:val="00D30FD9"/>
    <w:rsid w:val="00D3383E"/>
    <w:rsid w:val="00D34A8F"/>
    <w:rsid w:val="00D35886"/>
    <w:rsid w:val="00D411C7"/>
    <w:rsid w:val="00D44A6E"/>
    <w:rsid w:val="00D4615E"/>
    <w:rsid w:val="00D512D9"/>
    <w:rsid w:val="00D52413"/>
    <w:rsid w:val="00D54786"/>
    <w:rsid w:val="00D5573B"/>
    <w:rsid w:val="00D55F25"/>
    <w:rsid w:val="00D56314"/>
    <w:rsid w:val="00D57049"/>
    <w:rsid w:val="00D57AC6"/>
    <w:rsid w:val="00D670B6"/>
    <w:rsid w:val="00D70814"/>
    <w:rsid w:val="00D713BE"/>
    <w:rsid w:val="00D72D9B"/>
    <w:rsid w:val="00D7325C"/>
    <w:rsid w:val="00D75B13"/>
    <w:rsid w:val="00D80DEE"/>
    <w:rsid w:val="00D81145"/>
    <w:rsid w:val="00D82989"/>
    <w:rsid w:val="00D831C0"/>
    <w:rsid w:val="00D86C42"/>
    <w:rsid w:val="00D90D39"/>
    <w:rsid w:val="00D95602"/>
    <w:rsid w:val="00D95BA2"/>
    <w:rsid w:val="00D972A4"/>
    <w:rsid w:val="00D9760B"/>
    <w:rsid w:val="00D97B53"/>
    <w:rsid w:val="00DA183F"/>
    <w:rsid w:val="00DB1AFD"/>
    <w:rsid w:val="00DC1E62"/>
    <w:rsid w:val="00DC4A9E"/>
    <w:rsid w:val="00DD3B3F"/>
    <w:rsid w:val="00DD3C12"/>
    <w:rsid w:val="00DD4374"/>
    <w:rsid w:val="00DD5268"/>
    <w:rsid w:val="00DD7D76"/>
    <w:rsid w:val="00DE0A88"/>
    <w:rsid w:val="00DE2A12"/>
    <w:rsid w:val="00DE3826"/>
    <w:rsid w:val="00DE4F9A"/>
    <w:rsid w:val="00DE500C"/>
    <w:rsid w:val="00DF0710"/>
    <w:rsid w:val="00DF0E31"/>
    <w:rsid w:val="00DF5EFB"/>
    <w:rsid w:val="00E025DE"/>
    <w:rsid w:val="00E05EE0"/>
    <w:rsid w:val="00E13E85"/>
    <w:rsid w:val="00E13FBD"/>
    <w:rsid w:val="00E16A93"/>
    <w:rsid w:val="00E17877"/>
    <w:rsid w:val="00E24DC1"/>
    <w:rsid w:val="00E2684D"/>
    <w:rsid w:val="00E26A78"/>
    <w:rsid w:val="00E3565B"/>
    <w:rsid w:val="00E35E84"/>
    <w:rsid w:val="00E439C2"/>
    <w:rsid w:val="00E50933"/>
    <w:rsid w:val="00E50E20"/>
    <w:rsid w:val="00E52ADD"/>
    <w:rsid w:val="00E610DB"/>
    <w:rsid w:val="00E67898"/>
    <w:rsid w:val="00E71A91"/>
    <w:rsid w:val="00E7295A"/>
    <w:rsid w:val="00E76635"/>
    <w:rsid w:val="00E768F1"/>
    <w:rsid w:val="00E76D51"/>
    <w:rsid w:val="00E845C9"/>
    <w:rsid w:val="00E869D9"/>
    <w:rsid w:val="00E86A2B"/>
    <w:rsid w:val="00E876E8"/>
    <w:rsid w:val="00E91A40"/>
    <w:rsid w:val="00E929FB"/>
    <w:rsid w:val="00EA053C"/>
    <w:rsid w:val="00EA2687"/>
    <w:rsid w:val="00EA4F51"/>
    <w:rsid w:val="00EB4DB4"/>
    <w:rsid w:val="00EB597F"/>
    <w:rsid w:val="00EC3611"/>
    <w:rsid w:val="00EC4536"/>
    <w:rsid w:val="00EC4AE3"/>
    <w:rsid w:val="00EC4C5B"/>
    <w:rsid w:val="00EC523B"/>
    <w:rsid w:val="00ED008E"/>
    <w:rsid w:val="00ED34BB"/>
    <w:rsid w:val="00ED4BF2"/>
    <w:rsid w:val="00ED5B70"/>
    <w:rsid w:val="00EE314C"/>
    <w:rsid w:val="00EE3454"/>
    <w:rsid w:val="00EE3614"/>
    <w:rsid w:val="00EE4C47"/>
    <w:rsid w:val="00EE5F6F"/>
    <w:rsid w:val="00EE6052"/>
    <w:rsid w:val="00EE76D4"/>
    <w:rsid w:val="00EE787E"/>
    <w:rsid w:val="00EF0951"/>
    <w:rsid w:val="00EF68AD"/>
    <w:rsid w:val="00F00691"/>
    <w:rsid w:val="00F02B71"/>
    <w:rsid w:val="00F0350C"/>
    <w:rsid w:val="00F049B9"/>
    <w:rsid w:val="00F04C40"/>
    <w:rsid w:val="00F06F3B"/>
    <w:rsid w:val="00F110FA"/>
    <w:rsid w:val="00F17AB3"/>
    <w:rsid w:val="00F207B1"/>
    <w:rsid w:val="00F20F90"/>
    <w:rsid w:val="00F21CC7"/>
    <w:rsid w:val="00F223BA"/>
    <w:rsid w:val="00F24474"/>
    <w:rsid w:val="00F244F3"/>
    <w:rsid w:val="00F31265"/>
    <w:rsid w:val="00F32F67"/>
    <w:rsid w:val="00F37429"/>
    <w:rsid w:val="00F42A26"/>
    <w:rsid w:val="00F43C6D"/>
    <w:rsid w:val="00F47102"/>
    <w:rsid w:val="00F478FE"/>
    <w:rsid w:val="00F502EE"/>
    <w:rsid w:val="00F53EAB"/>
    <w:rsid w:val="00F55482"/>
    <w:rsid w:val="00F55B5D"/>
    <w:rsid w:val="00F56024"/>
    <w:rsid w:val="00F56035"/>
    <w:rsid w:val="00F720B2"/>
    <w:rsid w:val="00F749D6"/>
    <w:rsid w:val="00F77C41"/>
    <w:rsid w:val="00F80B70"/>
    <w:rsid w:val="00F83B72"/>
    <w:rsid w:val="00F83E3F"/>
    <w:rsid w:val="00F84D60"/>
    <w:rsid w:val="00F85E3D"/>
    <w:rsid w:val="00F900E0"/>
    <w:rsid w:val="00F909A0"/>
    <w:rsid w:val="00F94357"/>
    <w:rsid w:val="00F97090"/>
    <w:rsid w:val="00FA4A13"/>
    <w:rsid w:val="00FA6EFB"/>
    <w:rsid w:val="00FB1C65"/>
    <w:rsid w:val="00FC4B99"/>
    <w:rsid w:val="00FC4C52"/>
    <w:rsid w:val="00FC4CD7"/>
    <w:rsid w:val="00FC5AAA"/>
    <w:rsid w:val="00FD11C7"/>
    <w:rsid w:val="00FD390D"/>
    <w:rsid w:val="00FD5405"/>
    <w:rsid w:val="00FD617C"/>
    <w:rsid w:val="00FD6C98"/>
    <w:rsid w:val="00FD7432"/>
    <w:rsid w:val="00FD7765"/>
    <w:rsid w:val="00FE0E36"/>
    <w:rsid w:val="00FE1E29"/>
    <w:rsid w:val="00FE2489"/>
    <w:rsid w:val="00FE38AA"/>
    <w:rsid w:val="00FE64DF"/>
    <w:rsid w:val="00FF064A"/>
    <w:rsid w:val="00FF4BEF"/>
    <w:rsid w:val="00FF5D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7C23D93A"/>
  <w15:docId w15:val="{91E5A54B-3F8C-4581-86A8-EBED9B19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B005E"/>
    <w:pPr>
      <w:widowControl w:val="0"/>
      <w:adjustRightInd w:val="0"/>
      <w:snapToGrid w:val="0"/>
      <w:spacing w:line="360" w:lineRule="auto"/>
      <w:jc w:val="both"/>
    </w:pPr>
    <w:rPr>
      <w:rFonts w:eastAsia="仿宋_GB2312"/>
      <w:kern w:val="2"/>
      <w:sz w:val="21"/>
    </w:rPr>
  </w:style>
  <w:style w:type="paragraph" w:styleId="1">
    <w:name w:val="heading 1"/>
    <w:basedOn w:val="a0"/>
    <w:next w:val="a0"/>
    <w:qFormat/>
    <w:rsid w:val="002B1C0E"/>
    <w:pPr>
      <w:keepNext/>
      <w:keepLines/>
      <w:spacing w:before="340" w:after="330" w:line="578" w:lineRule="auto"/>
      <w:outlineLvl w:val="0"/>
    </w:pPr>
    <w:rPr>
      <w:b/>
      <w:kern w:val="44"/>
      <w:sz w:val="44"/>
    </w:rPr>
  </w:style>
  <w:style w:type="paragraph" w:styleId="2">
    <w:name w:val="heading 2"/>
    <w:aliases w:val="PIM2,H2,Heading 2 Hidden,2nd level,h2,2,Header 2,l2,Titre2,Head 2"/>
    <w:basedOn w:val="a0"/>
    <w:next w:val="a1"/>
    <w:qFormat/>
    <w:rsid w:val="002B1C0E"/>
    <w:pPr>
      <w:keepNext/>
      <w:keepLines/>
      <w:numPr>
        <w:ilvl w:val="1"/>
        <w:numId w:val="2"/>
      </w:numPr>
      <w:spacing w:before="240" w:after="240"/>
      <w:outlineLvl w:val="1"/>
    </w:pPr>
    <w:rPr>
      <w:rFonts w:ascii="Arial" w:hAnsi="Arial"/>
      <w:b/>
      <w:sz w:val="28"/>
    </w:rPr>
  </w:style>
  <w:style w:type="paragraph" w:styleId="3">
    <w:name w:val="heading 3"/>
    <w:aliases w:val="h3,Bold Head,bh"/>
    <w:basedOn w:val="a0"/>
    <w:next w:val="a1"/>
    <w:qFormat/>
    <w:rsid w:val="002B1C0E"/>
    <w:pPr>
      <w:keepNext/>
      <w:keepLines/>
      <w:numPr>
        <w:ilvl w:val="2"/>
        <w:numId w:val="2"/>
      </w:numPr>
      <w:spacing w:before="260" w:after="260" w:line="416" w:lineRule="auto"/>
      <w:outlineLvl w:val="2"/>
    </w:pPr>
    <w:rPr>
      <w:b/>
      <w:sz w:val="28"/>
    </w:rPr>
  </w:style>
  <w:style w:type="paragraph" w:styleId="4">
    <w:name w:val="heading 4"/>
    <w:aliases w:val="bullet,bl,bb,PIM 4"/>
    <w:basedOn w:val="a0"/>
    <w:next w:val="a1"/>
    <w:qFormat/>
    <w:rsid w:val="002B1C0E"/>
    <w:pPr>
      <w:keepNext/>
      <w:keepLines/>
      <w:numPr>
        <w:ilvl w:val="3"/>
        <w:numId w:val="2"/>
      </w:numPr>
      <w:spacing w:before="280" w:after="290" w:line="376" w:lineRule="auto"/>
      <w:outlineLvl w:val="3"/>
    </w:pPr>
    <w:rPr>
      <w:rFonts w:ascii="Arial" w:eastAsia="黑体" w:hAnsi="Arial"/>
      <w:b/>
      <w:sz w:val="28"/>
    </w:rPr>
  </w:style>
  <w:style w:type="paragraph" w:styleId="5">
    <w:name w:val="heading 5"/>
    <w:aliases w:val="dash,ds,dd,H5,PIM 5"/>
    <w:basedOn w:val="a0"/>
    <w:next w:val="a1"/>
    <w:qFormat/>
    <w:rsid w:val="002B1C0E"/>
    <w:pPr>
      <w:keepNext/>
      <w:keepLines/>
      <w:numPr>
        <w:ilvl w:val="4"/>
        <w:numId w:val="2"/>
      </w:numPr>
      <w:spacing w:before="280" w:after="290" w:line="376" w:lineRule="auto"/>
      <w:outlineLvl w:val="4"/>
    </w:pPr>
    <w:rPr>
      <w:b/>
      <w:sz w:val="24"/>
      <w:lang w:val="en-GB"/>
    </w:rPr>
  </w:style>
  <w:style w:type="paragraph" w:styleId="6">
    <w:name w:val="heading 6"/>
    <w:aliases w:val="PIM 6"/>
    <w:basedOn w:val="a0"/>
    <w:next w:val="a1"/>
    <w:qFormat/>
    <w:rsid w:val="002B1C0E"/>
    <w:pPr>
      <w:keepNext/>
      <w:keepLines/>
      <w:numPr>
        <w:ilvl w:val="5"/>
        <w:numId w:val="2"/>
      </w:numPr>
      <w:spacing w:before="240" w:after="64" w:line="320" w:lineRule="auto"/>
      <w:outlineLvl w:val="5"/>
    </w:pPr>
    <w:rPr>
      <w:rFonts w:ascii="Arial" w:eastAsia="黑体" w:hAnsi="Arial"/>
      <w:b/>
      <w:sz w:val="24"/>
    </w:rPr>
  </w:style>
  <w:style w:type="paragraph" w:styleId="7">
    <w:name w:val="heading 7"/>
    <w:aliases w:val="PIM 7"/>
    <w:basedOn w:val="a0"/>
    <w:next w:val="a1"/>
    <w:qFormat/>
    <w:rsid w:val="002B1C0E"/>
    <w:pPr>
      <w:keepNext/>
      <w:keepLines/>
      <w:numPr>
        <w:ilvl w:val="6"/>
        <w:numId w:val="2"/>
      </w:numPr>
      <w:spacing w:before="240" w:after="64" w:line="320" w:lineRule="auto"/>
      <w:outlineLvl w:val="6"/>
    </w:pPr>
    <w:rPr>
      <w:b/>
      <w:sz w:val="24"/>
    </w:rPr>
  </w:style>
  <w:style w:type="paragraph" w:styleId="8">
    <w:name w:val="heading 8"/>
    <w:basedOn w:val="2"/>
    <w:next w:val="a1"/>
    <w:qFormat/>
    <w:rsid w:val="002B1C0E"/>
    <w:pPr>
      <w:numPr>
        <w:ilvl w:val="7"/>
      </w:numPr>
      <w:spacing w:after="64" w:line="320" w:lineRule="auto"/>
      <w:outlineLvl w:val="7"/>
    </w:pPr>
    <w:rPr>
      <w:rFonts w:eastAsia="黑体"/>
      <w:sz w:val="24"/>
    </w:rPr>
  </w:style>
  <w:style w:type="paragraph" w:styleId="9">
    <w:name w:val="heading 9"/>
    <w:aliases w:val="PIM 9"/>
    <w:basedOn w:val="a0"/>
    <w:next w:val="a1"/>
    <w:qFormat/>
    <w:rsid w:val="002B1C0E"/>
    <w:pPr>
      <w:keepNext/>
      <w:keepLines/>
      <w:numPr>
        <w:ilvl w:val="8"/>
        <w:numId w:val="2"/>
      </w:numPr>
      <w:spacing w:before="240" w:after="64" w:line="320" w:lineRule="auto"/>
      <w:outlineLvl w:val="8"/>
    </w:pPr>
    <w:rPr>
      <w:rFonts w:ascii="Arial" w:eastAsia="黑体" w:hAnsi="Arial"/>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2B1C0E"/>
    <w:pPr>
      <w:widowControl/>
      <w:ind w:firstLine="420"/>
      <w:jc w:val="left"/>
    </w:pPr>
    <w:rPr>
      <w:kern w:val="0"/>
    </w:rPr>
  </w:style>
  <w:style w:type="paragraph" w:styleId="a5">
    <w:name w:val="header"/>
    <w:basedOn w:val="a0"/>
    <w:rsid w:val="002B1C0E"/>
    <w:pPr>
      <w:pBdr>
        <w:bottom w:val="single" w:sz="6" w:space="1" w:color="auto"/>
      </w:pBdr>
      <w:tabs>
        <w:tab w:val="center" w:pos="4153"/>
        <w:tab w:val="right" w:pos="8306"/>
      </w:tabs>
      <w:jc w:val="center"/>
    </w:pPr>
    <w:rPr>
      <w:sz w:val="18"/>
    </w:rPr>
  </w:style>
  <w:style w:type="paragraph" w:styleId="a6">
    <w:name w:val="footer"/>
    <w:basedOn w:val="a0"/>
    <w:link w:val="a7"/>
    <w:uiPriority w:val="99"/>
    <w:rsid w:val="002B1C0E"/>
    <w:pPr>
      <w:tabs>
        <w:tab w:val="center" w:pos="4153"/>
        <w:tab w:val="right" w:pos="8306"/>
      </w:tabs>
      <w:jc w:val="left"/>
    </w:pPr>
    <w:rPr>
      <w:sz w:val="18"/>
    </w:rPr>
  </w:style>
  <w:style w:type="character" w:styleId="a8">
    <w:name w:val="Hyperlink"/>
    <w:basedOn w:val="a2"/>
    <w:uiPriority w:val="99"/>
    <w:rsid w:val="002B1C0E"/>
    <w:rPr>
      <w:color w:val="0000FF"/>
      <w:u w:val="single"/>
    </w:rPr>
  </w:style>
  <w:style w:type="paragraph" w:styleId="TOC1">
    <w:name w:val="toc 1"/>
    <w:basedOn w:val="a0"/>
    <w:next w:val="a0"/>
    <w:autoRedefine/>
    <w:uiPriority w:val="39"/>
    <w:rsid w:val="008B005E"/>
    <w:pPr>
      <w:tabs>
        <w:tab w:val="left" w:pos="1260"/>
        <w:tab w:val="right" w:leader="dot" w:pos="8789"/>
      </w:tabs>
      <w:spacing w:before="120" w:after="120"/>
      <w:jc w:val="left"/>
    </w:pPr>
    <w:rPr>
      <w:noProof/>
      <w:sz w:val="24"/>
      <w:szCs w:val="24"/>
    </w:rPr>
  </w:style>
  <w:style w:type="paragraph" w:styleId="a9">
    <w:name w:val="Title"/>
    <w:basedOn w:val="a0"/>
    <w:link w:val="aa"/>
    <w:qFormat/>
    <w:rsid w:val="002B1C0E"/>
    <w:pPr>
      <w:widowControl/>
      <w:spacing w:before="240" w:after="60"/>
      <w:jc w:val="center"/>
      <w:outlineLvl w:val="0"/>
    </w:pPr>
    <w:rPr>
      <w:rFonts w:ascii="Arial" w:hAnsi="Arial"/>
      <w:b/>
      <w:kern w:val="0"/>
      <w:sz w:val="32"/>
    </w:rPr>
  </w:style>
  <w:style w:type="character" w:styleId="ab">
    <w:name w:val="FollowedHyperlink"/>
    <w:basedOn w:val="a2"/>
    <w:rsid w:val="002B1C0E"/>
    <w:rPr>
      <w:color w:val="800080"/>
      <w:u w:val="single"/>
    </w:rPr>
  </w:style>
  <w:style w:type="paragraph" w:styleId="TOC2">
    <w:name w:val="toc 2"/>
    <w:basedOn w:val="a0"/>
    <w:next w:val="a0"/>
    <w:autoRedefine/>
    <w:semiHidden/>
    <w:rsid w:val="002B1C0E"/>
    <w:pPr>
      <w:ind w:left="210"/>
      <w:jc w:val="left"/>
    </w:pPr>
    <w:rPr>
      <w:smallCaps/>
      <w:sz w:val="20"/>
    </w:rPr>
  </w:style>
  <w:style w:type="paragraph" w:styleId="TOC3">
    <w:name w:val="toc 3"/>
    <w:basedOn w:val="a0"/>
    <w:next w:val="a0"/>
    <w:autoRedefine/>
    <w:semiHidden/>
    <w:rsid w:val="002B1C0E"/>
    <w:pPr>
      <w:ind w:left="420"/>
      <w:jc w:val="left"/>
    </w:pPr>
    <w:rPr>
      <w:i/>
      <w:sz w:val="20"/>
    </w:rPr>
  </w:style>
  <w:style w:type="paragraph" w:styleId="TOC4">
    <w:name w:val="toc 4"/>
    <w:basedOn w:val="a0"/>
    <w:next w:val="a0"/>
    <w:autoRedefine/>
    <w:semiHidden/>
    <w:rsid w:val="002B1C0E"/>
    <w:pPr>
      <w:ind w:left="630"/>
      <w:jc w:val="left"/>
    </w:pPr>
    <w:rPr>
      <w:sz w:val="18"/>
    </w:rPr>
  </w:style>
  <w:style w:type="paragraph" w:styleId="TOC5">
    <w:name w:val="toc 5"/>
    <w:basedOn w:val="a0"/>
    <w:next w:val="a0"/>
    <w:autoRedefine/>
    <w:semiHidden/>
    <w:rsid w:val="002B1C0E"/>
    <w:pPr>
      <w:ind w:left="840"/>
      <w:jc w:val="left"/>
    </w:pPr>
    <w:rPr>
      <w:sz w:val="18"/>
    </w:rPr>
  </w:style>
  <w:style w:type="paragraph" w:styleId="TOC6">
    <w:name w:val="toc 6"/>
    <w:basedOn w:val="a0"/>
    <w:next w:val="a0"/>
    <w:autoRedefine/>
    <w:semiHidden/>
    <w:rsid w:val="002B1C0E"/>
    <w:pPr>
      <w:ind w:left="1050"/>
      <w:jc w:val="left"/>
    </w:pPr>
    <w:rPr>
      <w:sz w:val="18"/>
    </w:rPr>
  </w:style>
  <w:style w:type="paragraph" w:styleId="TOC7">
    <w:name w:val="toc 7"/>
    <w:basedOn w:val="a0"/>
    <w:next w:val="a0"/>
    <w:autoRedefine/>
    <w:semiHidden/>
    <w:rsid w:val="002B1C0E"/>
    <w:pPr>
      <w:ind w:left="1260"/>
      <w:jc w:val="left"/>
    </w:pPr>
    <w:rPr>
      <w:sz w:val="18"/>
    </w:rPr>
  </w:style>
  <w:style w:type="paragraph" w:styleId="TOC8">
    <w:name w:val="toc 8"/>
    <w:basedOn w:val="a0"/>
    <w:next w:val="a0"/>
    <w:autoRedefine/>
    <w:semiHidden/>
    <w:rsid w:val="002B1C0E"/>
    <w:pPr>
      <w:ind w:left="1470"/>
      <w:jc w:val="left"/>
    </w:pPr>
    <w:rPr>
      <w:sz w:val="18"/>
    </w:rPr>
  </w:style>
  <w:style w:type="paragraph" w:styleId="TOC9">
    <w:name w:val="toc 9"/>
    <w:basedOn w:val="a0"/>
    <w:next w:val="a0"/>
    <w:autoRedefine/>
    <w:semiHidden/>
    <w:rsid w:val="002B1C0E"/>
    <w:pPr>
      <w:ind w:left="1680"/>
      <w:jc w:val="left"/>
    </w:pPr>
    <w:rPr>
      <w:sz w:val="18"/>
    </w:rPr>
  </w:style>
  <w:style w:type="paragraph" w:styleId="20">
    <w:name w:val="Body Text Indent 2"/>
    <w:basedOn w:val="a0"/>
    <w:rsid w:val="002B1C0E"/>
    <w:pPr>
      <w:spacing w:before="60" w:after="60"/>
      <w:ind w:left="1350"/>
    </w:pPr>
    <w:rPr>
      <w:rFonts w:ascii="楷体_GB2312" w:eastAsia="楷体_GB2312"/>
    </w:rPr>
  </w:style>
  <w:style w:type="paragraph" w:styleId="ac">
    <w:name w:val="Body Text Indent"/>
    <w:basedOn w:val="a0"/>
    <w:rsid w:val="002B1C0E"/>
    <w:pPr>
      <w:spacing w:before="120"/>
      <w:ind w:firstLine="675"/>
    </w:pPr>
    <w:rPr>
      <w:sz w:val="28"/>
    </w:rPr>
  </w:style>
  <w:style w:type="paragraph" w:styleId="30">
    <w:name w:val="Body Text 3"/>
    <w:basedOn w:val="a0"/>
    <w:rsid w:val="002B1C0E"/>
    <w:pPr>
      <w:spacing w:before="120"/>
    </w:pPr>
    <w:rPr>
      <w:rFonts w:ascii="宋体"/>
      <w:b/>
      <w:sz w:val="28"/>
    </w:rPr>
  </w:style>
  <w:style w:type="paragraph" w:styleId="ad">
    <w:name w:val="Body Text"/>
    <w:basedOn w:val="a0"/>
    <w:rsid w:val="002B1C0E"/>
    <w:pPr>
      <w:spacing w:before="120"/>
    </w:pPr>
    <w:rPr>
      <w:sz w:val="28"/>
    </w:rPr>
  </w:style>
  <w:style w:type="character" w:styleId="ae">
    <w:name w:val="page number"/>
    <w:basedOn w:val="a2"/>
    <w:rsid w:val="002B1C0E"/>
  </w:style>
  <w:style w:type="paragraph" w:styleId="21">
    <w:name w:val="Body Text 2"/>
    <w:basedOn w:val="a0"/>
    <w:rsid w:val="002B1C0E"/>
    <w:rPr>
      <w:rFonts w:ascii="宋体" w:hAnsi="宋体"/>
      <w:sz w:val="24"/>
    </w:rPr>
  </w:style>
  <w:style w:type="paragraph" w:styleId="af">
    <w:name w:val="Balloon Text"/>
    <w:basedOn w:val="a0"/>
    <w:semiHidden/>
    <w:rsid w:val="002B1C0E"/>
    <w:rPr>
      <w:sz w:val="18"/>
      <w:szCs w:val="18"/>
    </w:rPr>
  </w:style>
  <w:style w:type="paragraph" w:styleId="af0">
    <w:name w:val="Date"/>
    <w:basedOn w:val="a0"/>
    <w:next w:val="a0"/>
    <w:rsid w:val="008A42CA"/>
    <w:pPr>
      <w:ind w:leftChars="2500" w:left="100"/>
    </w:pPr>
  </w:style>
  <w:style w:type="paragraph" w:styleId="af1">
    <w:name w:val="Document Map"/>
    <w:basedOn w:val="a0"/>
    <w:semiHidden/>
    <w:rsid w:val="00633B26"/>
    <w:pPr>
      <w:shd w:val="clear" w:color="auto" w:fill="000080"/>
    </w:pPr>
  </w:style>
  <w:style w:type="table" w:styleId="af2">
    <w:name w:val="Table Grid"/>
    <w:basedOn w:val="a3"/>
    <w:rsid w:val="00E16A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a0"/>
    <w:rsid w:val="00D4615E"/>
    <w:pPr>
      <w:spacing w:line="240" w:lineRule="atLeast"/>
      <w:ind w:left="420" w:firstLine="420"/>
    </w:pPr>
    <w:rPr>
      <w:kern w:val="0"/>
      <w:szCs w:val="21"/>
    </w:rPr>
  </w:style>
  <w:style w:type="character" w:styleId="af3">
    <w:name w:val="Strong"/>
    <w:basedOn w:val="a2"/>
    <w:qFormat/>
    <w:rsid w:val="00E05EE0"/>
    <w:rPr>
      <w:b/>
      <w:bCs/>
    </w:rPr>
  </w:style>
  <w:style w:type="paragraph" w:customStyle="1" w:styleId="Text">
    <w:name w:val="Text"/>
    <w:rsid w:val="00006651"/>
    <w:pPr>
      <w:tabs>
        <w:tab w:val="left" w:pos="420"/>
        <w:tab w:val="left" w:pos="840"/>
        <w:tab w:val="left" w:pos="1260"/>
      </w:tabs>
      <w:adjustRightInd w:val="0"/>
      <w:snapToGrid w:val="0"/>
      <w:spacing w:afterLines="50" w:line="300" w:lineRule="auto"/>
      <w:ind w:firstLineChars="200" w:firstLine="200"/>
      <w:jc w:val="both"/>
    </w:pPr>
    <w:rPr>
      <w:rFonts w:eastAsia="仿宋_GB2312"/>
      <w:sz w:val="22"/>
      <w:szCs w:val="21"/>
    </w:rPr>
  </w:style>
  <w:style w:type="paragraph" w:customStyle="1" w:styleId="Char">
    <w:name w:val="Char"/>
    <w:basedOn w:val="a0"/>
    <w:rsid w:val="006A02D6"/>
    <w:pPr>
      <w:spacing w:line="240" w:lineRule="atLeast"/>
      <w:ind w:left="420" w:firstLine="420"/>
    </w:pPr>
    <w:rPr>
      <w:kern w:val="0"/>
      <w:szCs w:val="21"/>
    </w:rPr>
  </w:style>
  <w:style w:type="paragraph" w:customStyle="1" w:styleId="10">
    <w:name w:val="无间隔1"/>
    <w:aliases w:val="Normal"/>
    <w:autoRedefine/>
    <w:uiPriority w:val="1"/>
    <w:rsid w:val="00F17AB3"/>
    <w:pPr>
      <w:widowControl w:val="0"/>
      <w:adjustRightInd w:val="0"/>
      <w:snapToGrid w:val="0"/>
      <w:spacing w:line="300" w:lineRule="auto"/>
      <w:jc w:val="both"/>
    </w:pPr>
    <w:rPr>
      <w:rFonts w:ascii="Palatino Linotype" w:eastAsia="仿宋_GB2312" w:hAnsi="Palatino Linotype"/>
      <w:kern w:val="2"/>
      <w:sz w:val="21"/>
    </w:rPr>
  </w:style>
  <w:style w:type="paragraph" w:customStyle="1" w:styleId="DotText">
    <w:name w:val="Dot Text"/>
    <w:basedOn w:val="a0"/>
    <w:rsid w:val="00B25C1B"/>
    <w:pPr>
      <w:numPr>
        <w:numId w:val="5"/>
      </w:numPr>
      <w:ind w:left="964"/>
    </w:pPr>
    <w:rPr>
      <w:snapToGrid w:val="0"/>
      <w:sz w:val="24"/>
    </w:rPr>
  </w:style>
  <w:style w:type="paragraph" w:styleId="af4">
    <w:name w:val="List Paragraph"/>
    <w:basedOn w:val="a0"/>
    <w:uiPriority w:val="34"/>
    <w:qFormat/>
    <w:rsid w:val="00DD4374"/>
    <w:pPr>
      <w:ind w:firstLineChars="200" w:firstLine="420"/>
    </w:pPr>
  </w:style>
  <w:style w:type="character" w:customStyle="1" w:styleId="a7">
    <w:name w:val="页脚 字符"/>
    <w:basedOn w:val="a2"/>
    <w:link w:val="a6"/>
    <w:uiPriority w:val="99"/>
    <w:rsid w:val="009D73FF"/>
    <w:rPr>
      <w:rFonts w:ascii="Palatino Linotype" w:eastAsia="仿宋_GB2312" w:hAnsi="Palatino Linotype"/>
      <w:kern w:val="2"/>
      <w:sz w:val="18"/>
    </w:rPr>
  </w:style>
  <w:style w:type="paragraph" w:styleId="af5">
    <w:name w:val="Subtitle"/>
    <w:aliases w:val="标题2"/>
    <w:basedOn w:val="a0"/>
    <w:next w:val="a0"/>
    <w:link w:val="af6"/>
    <w:qFormat/>
    <w:rsid w:val="00C3120F"/>
    <w:pPr>
      <w:spacing w:before="240" w:after="60" w:line="312" w:lineRule="auto"/>
      <w:jc w:val="left"/>
      <w:outlineLvl w:val="1"/>
    </w:pPr>
    <w:rPr>
      <w:rFonts w:ascii="Cambria" w:eastAsia="宋体" w:hAnsi="Cambria"/>
      <w:b/>
      <w:bCs/>
      <w:kern w:val="28"/>
      <w:sz w:val="32"/>
      <w:szCs w:val="32"/>
    </w:rPr>
  </w:style>
  <w:style w:type="character" w:customStyle="1" w:styleId="af6">
    <w:name w:val="副标题 字符"/>
    <w:aliases w:val="标题2 字符"/>
    <w:basedOn w:val="a2"/>
    <w:link w:val="af5"/>
    <w:rsid w:val="00C3120F"/>
    <w:rPr>
      <w:rFonts w:ascii="Cambria" w:hAnsi="Cambria" w:cs="Times New Roman"/>
      <w:b/>
      <w:bCs/>
      <w:kern w:val="28"/>
      <w:sz w:val="32"/>
      <w:szCs w:val="32"/>
    </w:rPr>
  </w:style>
  <w:style w:type="character" w:customStyle="1" w:styleId="GB2312">
    <w:name w:val="封面甲乙方 仿宋_GB2312 小四 加粗 黑色"/>
    <w:basedOn w:val="a2"/>
    <w:rsid w:val="00006651"/>
    <w:rPr>
      <w:rFonts w:ascii="Times New Roman" w:hAnsi="Times New Roman"/>
      <w:b/>
      <w:bCs/>
      <w:color w:val="000000"/>
      <w:sz w:val="24"/>
    </w:rPr>
  </w:style>
  <w:style w:type="character" w:styleId="af7">
    <w:name w:val="annotation reference"/>
    <w:basedOn w:val="a2"/>
    <w:rsid w:val="004B1B9D"/>
    <w:rPr>
      <w:sz w:val="21"/>
      <w:szCs w:val="21"/>
    </w:rPr>
  </w:style>
  <w:style w:type="paragraph" w:styleId="af8">
    <w:name w:val="annotation text"/>
    <w:basedOn w:val="a0"/>
    <w:link w:val="af9"/>
    <w:rsid w:val="004B1B9D"/>
    <w:pPr>
      <w:jc w:val="left"/>
    </w:pPr>
  </w:style>
  <w:style w:type="character" w:customStyle="1" w:styleId="af9">
    <w:name w:val="批注文字 字符"/>
    <w:basedOn w:val="a2"/>
    <w:link w:val="af8"/>
    <w:rsid w:val="004B1B9D"/>
    <w:rPr>
      <w:rFonts w:eastAsia="仿宋_GB2312"/>
      <w:kern w:val="2"/>
      <w:sz w:val="21"/>
    </w:rPr>
  </w:style>
  <w:style w:type="paragraph" w:styleId="afa">
    <w:name w:val="annotation subject"/>
    <w:basedOn w:val="af8"/>
    <w:next w:val="af8"/>
    <w:link w:val="afb"/>
    <w:rsid w:val="004B1B9D"/>
    <w:rPr>
      <w:b/>
      <w:bCs/>
    </w:rPr>
  </w:style>
  <w:style w:type="character" w:customStyle="1" w:styleId="afb">
    <w:name w:val="批注主题 字符"/>
    <w:basedOn w:val="af9"/>
    <w:link w:val="afa"/>
    <w:rsid w:val="004B1B9D"/>
    <w:rPr>
      <w:rFonts w:eastAsia="仿宋_GB2312"/>
      <w:b/>
      <w:bCs/>
      <w:kern w:val="2"/>
      <w:sz w:val="21"/>
    </w:rPr>
  </w:style>
  <w:style w:type="paragraph" w:customStyle="1" w:styleId="a">
    <w:name w:val="章节标题"/>
    <w:basedOn w:val="a9"/>
    <w:link w:val="Char0"/>
    <w:qFormat/>
    <w:rsid w:val="00033ED5"/>
    <w:pPr>
      <w:numPr>
        <w:numId w:val="3"/>
      </w:numPr>
      <w:spacing w:afterLines="50"/>
    </w:pPr>
    <w:rPr>
      <w:rFonts w:ascii="仿宋_GB2312"/>
      <w:snapToGrid w:val="0"/>
      <w:sz w:val="28"/>
      <w:szCs w:val="28"/>
    </w:rPr>
  </w:style>
  <w:style w:type="character" w:customStyle="1" w:styleId="aa">
    <w:name w:val="标题 字符"/>
    <w:basedOn w:val="a2"/>
    <w:link w:val="a9"/>
    <w:rsid w:val="00033ED5"/>
    <w:rPr>
      <w:rFonts w:ascii="Arial" w:eastAsia="仿宋_GB2312" w:hAnsi="Arial"/>
      <w:b/>
      <w:sz w:val="32"/>
    </w:rPr>
  </w:style>
  <w:style w:type="character" w:customStyle="1" w:styleId="Char0">
    <w:name w:val="章节标题 Char"/>
    <w:basedOn w:val="aa"/>
    <w:link w:val="a"/>
    <w:rsid w:val="00033ED5"/>
    <w:rPr>
      <w:rFonts w:ascii="仿宋_GB2312" w:eastAsia="仿宋_GB2312" w:hAnsi="Arial"/>
      <w:b/>
      <w:snapToGrid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505390">
      <w:bodyDiv w:val="1"/>
      <w:marLeft w:val="0"/>
      <w:marRight w:val="0"/>
      <w:marTop w:val="0"/>
      <w:marBottom w:val="0"/>
      <w:divBdr>
        <w:top w:val="none" w:sz="0" w:space="0" w:color="auto"/>
        <w:left w:val="none" w:sz="0" w:space="0" w:color="auto"/>
        <w:bottom w:val="none" w:sz="0" w:space="0" w:color="auto"/>
        <w:right w:val="none" w:sz="0" w:space="0" w:color="auto"/>
      </w:divBdr>
    </w:div>
    <w:div w:id="1513690160">
      <w:bodyDiv w:val="1"/>
      <w:marLeft w:val="0"/>
      <w:marRight w:val="0"/>
      <w:marTop w:val="0"/>
      <w:marBottom w:val="0"/>
      <w:divBdr>
        <w:top w:val="none" w:sz="0" w:space="0" w:color="auto"/>
        <w:left w:val="none" w:sz="0" w:space="0" w:color="auto"/>
        <w:bottom w:val="none" w:sz="0" w:space="0" w:color="auto"/>
        <w:right w:val="none" w:sz="0" w:space="0" w:color="auto"/>
      </w:divBdr>
    </w:div>
    <w:div w:id="1666274653">
      <w:bodyDiv w:val="1"/>
      <w:marLeft w:val="0"/>
      <w:marRight w:val="0"/>
      <w:marTop w:val="0"/>
      <w:marBottom w:val="0"/>
      <w:divBdr>
        <w:top w:val="none" w:sz="0" w:space="0" w:color="auto"/>
        <w:left w:val="none" w:sz="0" w:space="0" w:color="auto"/>
        <w:bottom w:val="none" w:sz="0" w:space="0" w:color="auto"/>
        <w:right w:val="none" w:sz="0" w:space="0" w:color="auto"/>
      </w:divBdr>
    </w:div>
    <w:div w:id="175177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Desktop\&#21512;&#21516;&#20462;&#25913;\&#21512;&#21516;&#27169;&#26495;V2.1\&#26032;&#24314;&#25991;&#20214;&#22841;\5_BC&#32500;&#20445;&#21512;&#21516;&#27169;&#26495;V2.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3EA14-BC43-4BE0-AFCF-BCED01E29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5_BC维保合同模板V2.1.dot</Template>
  <TotalTime>330</TotalTime>
  <Pages>9</Pages>
  <Words>715</Words>
  <Characters>4076</Characters>
  <Application>Microsoft Office Word</Application>
  <DocSecurity>0</DocSecurity>
  <Lines>33</Lines>
  <Paragraphs>9</Paragraphs>
  <ScaleCrop>false</ScaleCrop>
  <Company>SimPerfect Technology, Ltd.</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销售合同</dc:title>
  <dc:creator>Jane</dc:creator>
  <cp:lastModifiedBy>betafoxy@gmail.com</cp:lastModifiedBy>
  <cp:revision>103</cp:revision>
  <cp:lastPrinted>2017-09-21T01:48:00Z</cp:lastPrinted>
  <dcterms:created xsi:type="dcterms:W3CDTF">2012-12-30T13:52:00Z</dcterms:created>
  <dcterms:modified xsi:type="dcterms:W3CDTF">2021-01-13T06:43:00Z</dcterms:modified>
</cp:coreProperties>
</file>