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B2" w:rsidRDefault="00F52DB2">
      <w:pPr>
        <w:pStyle w:val="10"/>
      </w:pPr>
    </w:p>
    <w:p w:rsidR="00F52DB2" w:rsidRDefault="00F52DB2"/>
    <w:p w:rsidR="00F52DB2" w:rsidRDefault="00F52DB2"/>
    <w:p w:rsidR="00F52DB2" w:rsidRDefault="00F52DB2"/>
    <w:p w:rsidR="00F52DB2" w:rsidRDefault="00F52DB2"/>
    <w:p w:rsidR="00F52DB2" w:rsidRDefault="00F52DB2"/>
    <w:p w:rsidR="00F52DB2" w:rsidRDefault="00F52DB2"/>
    <w:p w:rsidR="00F52DB2" w:rsidRDefault="00F52DB2"/>
    <w:p w:rsidR="00F52DB2" w:rsidRDefault="00F52DB2"/>
    <w:p w:rsidR="00F52DB2" w:rsidRDefault="00F52DB2"/>
    <w:p w:rsidR="00F52DB2" w:rsidRDefault="00F52DB2"/>
    <w:p w:rsidR="00F52DB2" w:rsidRDefault="00F52DB2"/>
    <w:p w:rsidR="00F52DB2" w:rsidRDefault="00C45F90">
      <w:pPr>
        <w:tabs>
          <w:tab w:val="left" w:pos="3420"/>
          <w:tab w:val="left" w:pos="4680"/>
        </w:tabs>
        <w:spacing w:line="360" w:lineRule="auto"/>
        <w:jc w:val="center"/>
        <w:rPr>
          <w:rFonts w:ascii="Times New Roman" w:eastAsia="仿宋_GB2312" w:hAnsi="Times New Roman" w:cs="Times New Roman"/>
          <w:b/>
          <w:bCs/>
          <w:sz w:val="44"/>
          <w:szCs w:val="44"/>
        </w:rPr>
      </w:pPr>
      <w:proofErr w:type="gramStart"/>
      <w:r>
        <w:rPr>
          <w:rFonts w:ascii="Times New Roman" w:eastAsia="仿宋_GB2312" w:hAnsi="Times New Roman" w:cs="Times New Roman" w:hint="eastAsia"/>
          <w:b/>
          <w:bCs/>
          <w:sz w:val="44"/>
          <w:szCs w:val="44"/>
        </w:rPr>
        <w:t>服务器维保服务</w:t>
      </w:r>
      <w:proofErr w:type="gramEnd"/>
      <w:r>
        <w:rPr>
          <w:rFonts w:ascii="Times New Roman" w:eastAsia="仿宋_GB2312" w:hAnsi="Times New Roman" w:cs="Times New Roman" w:hint="eastAsia"/>
          <w:b/>
          <w:bCs/>
          <w:sz w:val="44"/>
          <w:szCs w:val="44"/>
        </w:rPr>
        <w:t>合同</w:t>
      </w:r>
    </w:p>
    <w:p w:rsidR="00F52DB2" w:rsidRDefault="00F52DB2">
      <w:pPr>
        <w:tabs>
          <w:tab w:val="left" w:pos="3420"/>
          <w:tab w:val="left" w:pos="4680"/>
        </w:tabs>
        <w:spacing w:line="360" w:lineRule="auto"/>
        <w:jc w:val="center"/>
        <w:rPr>
          <w:rFonts w:ascii="仿宋_GB2312" w:eastAsia="仿宋_GB2312"/>
          <w:b/>
          <w:sz w:val="52"/>
          <w:szCs w:val="52"/>
        </w:rPr>
      </w:pPr>
    </w:p>
    <w:p w:rsidR="00F52DB2" w:rsidRDefault="00F52DB2">
      <w:pPr>
        <w:jc w:val="center"/>
        <w:rPr>
          <w:rFonts w:ascii="仿宋_GB2312" w:eastAsia="仿宋_GB2312"/>
          <w:b/>
          <w:sz w:val="28"/>
          <w:szCs w:val="28"/>
        </w:rPr>
      </w:pPr>
    </w:p>
    <w:p w:rsidR="00F52DB2" w:rsidRDefault="00F52DB2">
      <w:pPr>
        <w:jc w:val="center"/>
        <w:rPr>
          <w:rFonts w:ascii="Raavi" w:eastAsia="仿宋_GB2312" w:hAnsi="Raavi" w:cs="Raavi" w:hint="eastAsia"/>
          <w:b/>
          <w:sz w:val="28"/>
          <w:szCs w:val="28"/>
        </w:rPr>
      </w:pPr>
    </w:p>
    <w:p w:rsidR="00F52DB2" w:rsidRDefault="00C45F90">
      <w:pPr>
        <w:jc w:val="center"/>
      </w:pPr>
      <w:r>
        <w:rPr>
          <w:rFonts w:eastAsia="仿宋_GB2312"/>
          <w:b/>
          <w:bCs/>
          <w:sz w:val="24"/>
        </w:rPr>
        <w:t>合同号：</w:t>
      </w:r>
      <w:r>
        <w:rPr>
          <w:rFonts w:eastAsia="仿宋_GB2312"/>
          <w:sz w:val="24"/>
          <w:u w:val="single"/>
        </w:rPr>
        <w:t>202001001</w:t>
      </w:r>
      <w:r>
        <w:br w:type="page"/>
      </w:r>
    </w:p>
    <w:p w:rsidR="00F52DB2" w:rsidRDefault="00C45F90">
      <w:pPr>
        <w:pStyle w:val="10"/>
        <w:spacing w:line="360" w:lineRule="auto"/>
        <w:rPr>
          <w:b/>
        </w:rPr>
      </w:pPr>
      <w:r>
        <w:rPr>
          <w:rFonts w:hint="eastAsia"/>
          <w:b/>
        </w:rPr>
        <w:lastRenderedPageBreak/>
        <w:t>目录</w:t>
      </w:r>
    </w:p>
    <w:p w:rsidR="00F52DB2" w:rsidRDefault="00F52DB2">
      <w:pPr>
        <w:pStyle w:val="10"/>
        <w:spacing w:line="360" w:lineRule="auto"/>
        <w:rPr>
          <w:b/>
        </w:rPr>
      </w:pPr>
    </w:p>
    <w:p w:rsidR="00F52DB2" w:rsidRDefault="00C45F90">
      <w:pPr>
        <w:pStyle w:val="10"/>
        <w:rPr>
          <w:rFonts w:asciiTheme="minorHAnsi" w:eastAsiaTheme="minorEastAsia"/>
          <w:sz w:val="21"/>
          <w:szCs w:val="22"/>
        </w:rPr>
      </w:pPr>
      <w:r>
        <w:rPr>
          <w:rFonts w:hint="eastAsia"/>
          <w:b/>
        </w:rPr>
        <w:fldChar w:fldCharType="begin"/>
      </w:r>
      <w:r>
        <w:rPr>
          <w:rFonts w:hint="eastAsia"/>
          <w:b/>
        </w:rPr>
        <w:instrText xml:space="preserve"> TOC \o "1-3" \h \z \u </w:instrText>
      </w:r>
      <w:r>
        <w:rPr>
          <w:rFonts w:hint="eastAsia"/>
          <w:b/>
        </w:rPr>
        <w:fldChar w:fldCharType="separate"/>
      </w:r>
      <w:hyperlink w:anchor="_Toc397690254" w:history="1">
        <w:r>
          <w:rPr>
            <w:rStyle w:val="ab"/>
            <w:rFonts w:hint="eastAsia"/>
          </w:rPr>
          <w:t>第一章</w:t>
        </w:r>
        <w:r>
          <w:rPr>
            <w:rStyle w:val="ab"/>
          </w:rPr>
          <w:t xml:space="preserve"> </w:t>
        </w:r>
        <w:r>
          <w:rPr>
            <w:rStyle w:val="ab"/>
            <w:rFonts w:hint="eastAsia"/>
          </w:rPr>
          <w:t>定义和解释</w:t>
        </w:r>
        <w:r>
          <w:tab/>
        </w:r>
        <w:r>
          <w:fldChar w:fldCharType="begin"/>
        </w:r>
        <w:r>
          <w:instrText xml:space="preserve"> PAGEREF _Toc397690254 \h </w:instrText>
        </w:r>
        <w:r>
          <w:fldChar w:fldCharType="separate"/>
        </w:r>
        <w:r>
          <w:t>4</w:t>
        </w:r>
        <w:r>
          <w:fldChar w:fldCharType="end"/>
        </w:r>
      </w:hyperlink>
    </w:p>
    <w:p w:rsidR="00F52DB2" w:rsidRDefault="00C45F90">
      <w:pPr>
        <w:pStyle w:val="10"/>
        <w:rPr>
          <w:rFonts w:asciiTheme="minorHAnsi" w:eastAsiaTheme="minorEastAsia"/>
          <w:sz w:val="21"/>
          <w:szCs w:val="22"/>
        </w:rPr>
      </w:pPr>
      <w:hyperlink w:anchor="_Toc397690255" w:history="1">
        <w:r>
          <w:rPr>
            <w:rStyle w:val="ab"/>
            <w:rFonts w:hint="eastAsia"/>
          </w:rPr>
          <w:t>第二章</w:t>
        </w:r>
        <w:r>
          <w:rPr>
            <w:rStyle w:val="ab"/>
          </w:rPr>
          <w:t xml:space="preserve"> </w:t>
        </w:r>
        <w:r>
          <w:rPr>
            <w:rStyle w:val="ab"/>
            <w:rFonts w:hint="eastAsia"/>
          </w:rPr>
          <w:t>合同文件</w:t>
        </w:r>
        <w:r>
          <w:tab/>
        </w:r>
        <w:r>
          <w:fldChar w:fldCharType="begin"/>
        </w:r>
        <w:r>
          <w:instrText xml:space="preserve"> PAGEREF _Toc397690255 \h </w:instrText>
        </w:r>
        <w:r>
          <w:fldChar w:fldCharType="separate"/>
        </w:r>
        <w:r>
          <w:t>5</w:t>
        </w:r>
        <w:r>
          <w:fldChar w:fldCharType="end"/>
        </w:r>
      </w:hyperlink>
    </w:p>
    <w:p w:rsidR="00F52DB2" w:rsidRDefault="00C45F90">
      <w:pPr>
        <w:pStyle w:val="10"/>
        <w:rPr>
          <w:rFonts w:asciiTheme="minorHAnsi" w:eastAsiaTheme="minorEastAsia"/>
          <w:sz w:val="21"/>
          <w:szCs w:val="22"/>
        </w:rPr>
      </w:pPr>
      <w:hyperlink w:anchor="_Toc397690256" w:history="1">
        <w:r>
          <w:rPr>
            <w:rStyle w:val="ab"/>
            <w:rFonts w:hint="eastAsia"/>
          </w:rPr>
          <w:t>第三章</w:t>
        </w:r>
        <w:r>
          <w:rPr>
            <w:rStyle w:val="ab"/>
          </w:rPr>
          <w:t xml:space="preserve"> </w:t>
        </w:r>
        <w:r>
          <w:rPr>
            <w:rStyle w:val="ab"/>
            <w:rFonts w:hint="eastAsia"/>
          </w:rPr>
          <w:t>服务方式及内容</w:t>
        </w:r>
        <w:r>
          <w:tab/>
        </w:r>
        <w:r>
          <w:fldChar w:fldCharType="begin"/>
        </w:r>
        <w:r>
          <w:instrText xml:space="preserve"> PAGEREF</w:instrText>
        </w:r>
        <w:r>
          <w:instrText xml:space="preserve"> _Toc397690256 \h </w:instrText>
        </w:r>
        <w:r>
          <w:fldChar w:fldCharType="separate"/>
        </w:r>
        <w:r>
          <w:t>6</w:t>
        </w:r>
        <w:r>
          <w:fldChar w:fldCharType="end"/>
        </w:r>
      </w:hyperlink>
    </w:p>
    <w:p w:rsidR="00F52DB2" w:rsidRDefault="00C45F90">
      <w:pPr>
        <w:pStyle w:val="10"/>
        <w:rPr>
          <w:rFonts w:asciiTheme="minorHAnsi" w:eastAsiaTheme="minorEastAsia"/>
          <w:sz w:val="21"/>
          <w:szCs w:val="22"/>
        </w:rPr>
      </w:pPr>
      <w:hyperlink w:anchor="_Toc397690257" w:history="1">
        <w:r>
          <w:rPr>
            <w:rStyle w:val="ab"/>
            <w:rFonts w:hint="eastAsia"/>
          </w:rPr>
          <w:t>第四章</w:t>
        </w:r>
        <w:r>
          <w:rPr>
            <w:rStyle w:val="ab"/>
          </w:rPr>
          <w:t xml:space="preserve"> </w:t>
        </w:r>
        <w:r>
          <w:rPr>
            <w:rStyle w:val="ab"/>
            <w:rFonts w:hint="eastAsia"/>
          </w:rPr>
          <w:t>“合同价款”及支付</w:t>
        </w:r>
        <w:r>
          <w:tab/>
        </w:r>
        <w:r>
          <w:fldChar w:fldCharType="begin"/>
        </w:r>
        <w:r>
          <w:instrText xml:space="preserve"> PAGEREF _Toc397690257 \h </w:instrText>
        </w:r>
        <w:r>
          <w:fldChar w:fldCharType="separate"/>
        </w:r>
        <w:r>
          <w:t>8</w:t>
        </w:r>
        <w:r>
          <w:fldChar w:fldCharType="end"/>
        </w:r>
      </w:hyperlink>
    </w:p>
    <w:p w:rsidR="00F52DB2" w:rsidRDefault="00C45F90">
      <w:pPr>
        <w:pStyle w:val="10"/>
        <w:rPr>
          <w:rFonts w:asciiTheme="minorHAnsi" w:eastAsiaTheme="minorEastAsia"/>
          <w:sz w:val="21"/>
          <w:szCs w:val="22"/>
        </w:rPr>
      </w:pPr>
      <w:hyperlink w:anchor="_Toc397690258" w:history="1">
        <w:r>
          <w:rPr>
            <w:rStyle w:val="ab"/>
            <w:rFonts w:hint="eastAsia"/>
          </w:rPr>
          <w:t>第五章</w:t>
        </w:r>
        <w:r>
          <w:rPr>
            <w:rStyle w:val="ab"/>
          </w:rPr>
          <w:t xml:space="preserve"> </w:t>
        </w:r>
        <w:r>
          <w:rPr>
            <w:rStyle w:val="ab"/>
            <w:rFonts w:hint="eastAsia"/>
          </w:rPr>
          <w:t>乙方团队</w:t>
        </w:r>
        <w:r>
          <w:tab/>
        </w:r>
        <w:r>
          <w:fldChar w:fldCharType="begin"/>
        </w:r>
        <w:r>
          <w:instrText xml:space="preserve"> PAGEREF _Toc397690258 \h </w:instrText>
        </w:r>
        <w:r>
          <w:fldChar w:fldCharType="separate"/>
        </w:r>
        <w:r>
          <w:t>10</w:t>
        </w:r>
        <w:r>
          <w:fldChar w:fldCharType="end"/>
        </w:r>
      </w:hyperlink>
    </w:p>
    <w:p w:rsidR="00F52DB2" w:rsidRDefault="00C45F90">
      <w:pPr>
        <w:pStyle w:val="10"/>
        <w:rPr>
          <w:rFonts w:asciiTheme="minorHAnsi" w:eastAsiaTheme="minorEastAsia"/>
          <w:sz w:val="21"/>
          <w:szCs w:val="22"/>
        </w:rPr>
      </w:pPr>
      <w:hyperlink w:anchor="_Toc397690259" w:history="1">
        <w:r>
          <w:rPr>
            <w:rStyle w:val="ab"/>
            <w:rFonts w:hint="eastAsia"/>
          </w:rPr>
          <w:t>第六章</w:t>
        </w:r>
        <w:r>
          <w:rPr>
            <w:rStyle w:val="ab"/>
          </w:rPr>
          <w:t xml:space="preserve"> </w:t>
        </w:r>
        <w:r>
          <w:rPr>
            <w:rStyle w:val="ab"/>
            <w:rFonts w:hint="eastAsia"/>
          </w:rPr>
          <w:t>双方权利与义务</w:t>
        </w:r>
        <w:r>
          <w:tab/>
        </w:r>
        <w:r>
          <w:fldChar w:fldCharType="begin"/>
        </w:r>
        <w:r>
          <w:instrText xml:space="preserve"> PAGEREF</w:instrText>
        </w:r>
        <w:r>
          <w:instrText xml:space="preserve"> _Toc397690259 \h </w:instrText>
        </w:r>
        <w:r>
          <w:fldChar w:fldCharType="separate"/>
        </w:r>
        <w:r>
          <w:t>11</w:t>
        </w:r>
        <w:r>
          <w:fldChar w:fldCharType="end"/>
        </w:r>
      </w:hyperlink>
    </w:p>
    <w:p w:rsidR="00F52DB2" w:rsidRDefault="00C45F90">
      <w:pPr>
        <w:pStyle w:val="10"/>
        <w:rPr>
          <w:rFonts w:asciiTheme="minorHAnsi" w:eastAsiaTheme="minorEastAsia"/>
          <w:sz w:val="21"/>
          <w:szCs w:val="22"/>
        </w:rPr>
      </w:pPr>
      <w:hyperlink w:anchor="_Toc397690260" w:history="1">
        <w:r>
          <w:rPr>
            <w:rStyle w:val="ab"/>
            <w:rFonts w:hint="eastAsia"/>
          </w:rPr>
          <w:t>第七章</w:t>
        </w:r>
        <w:r>
          <w:rPr>
            <w:rStyle w:val="ab"/>
          </w:rPr>
          <w:t xml:space="preserve"> </w:t>
        </w:r>
        <w:r>
          <w:rPr>
            <w:rStyle w:val="ab"/>
            <w:rFonts w:hint="eastAsia"/>
          </w:rPr>
          <w:t>验收</w:t>
        </w:r>
        <w:r>
          <w:tab/>
        </w:r>
        <w:r>
          <w:fldChar w:fldCharType="begin"/>
        </w:r>
        <w:r>
          <w:instrText xml:space="preserve"> PAGEREF _Toc397690260 \h </w:instrText>
        </w:r>
        <w:r>
          <w:fldChar w:fldCharType="separate"/>
        </w:r>
        <w:r>
          <w:t>14</w:t>
        </w:r>
        <w:r>
          <w:fldChar w:fldCharType="end"/>
        </w:r>
      </w:hyperlink>
    </w:p>
    <w:p w:rsidR="00F52DB2" w:rsidRDefault="00C45F90">
      <w:pPr>
        <w:pStyle w:val="10"/>
        <w:rPr>
          <w:rFonts w:asciiTheme="minorHAnsi" w:eastAsiaTheme="minorEastAsia"/>
          <w:sz w:val="21"/>
          <w:szCs w:val="22"/>
        </w:rPr>
      </w:pPr>
      <w:hyperlink w:anchor="_Toc397690261" w:history="1">
        <w:r>
          <w:rPr>
            <w:rStyle w:val="ab"/>
            <w:rFonts w:hint="eastAsia"/>
          </w:rPr>
          <w:t>第八章</w:t>
        </w:r>
        <w:r>
          <w:rPr>
            <w:rStyle w:val="ab"/>
          </w:rPr>
          <w:t xml:space="preserve"> </w:t>
        </w:r>
        <w:r>
          <w:rPr>
            <w:rStyle w:val="ab"/>
            <w:rFonts w:hint="eastAsia"/>
          </w:rPr>
          <w:t>陈述与保证</w:t>
        </w:r>
        <w:r>
          <w:tab/>
        </w:r>
        <w:r>
          <w:fldChar w:fldCharType="begin"/>
        </w:r>
        <w:r>
          <w:instrText xml:space="preserve"> PAGEREF _Toc397690261 \h </w:instrText>
        </w:r>
        <w:r>
          <w:fldChar w:fldCharType="separate"/>
        </w:r>
        <w:r>
          <w:t>14</w:t>
        </w:r>
        <w:r>
          <w:fldChar w:fldCharType="end"/>
        </w:r>
      </w:hyperlink>
    </w:p>
    <w:p w:rsidR="00F52DB2" w:rsidRDefault="00C45F90">
      <w:pPr>
        <w:pStyle w:val="10"/>
        <w:rPr>
          <w:rFonts w:asciiTheme="minorHAnsi" w:eastAsiaTheme="minorEastAsia"/>
          <w:sz w:val="21"/>
          <w:szCs w:val="22"/>
        </w:rPr>
      </w:pPr>
      <w:hyperlink w:anchor="_Toc397690262" w:history="1">
        <w:r>
          <w:rPr>
            <w:rStyle w:val="ab"/>
            <w:rFonts w:hint="eastAsia"/>
          </w:rPr>
          <w:t>第九章</w:t>
        </w:r>
        <w:r>
          <w:rPr>
            <w:rStyle w:val="ab"/>
          </w:rPr>
          <w:t xml:space="preserve"> </w:t>
        </w:r>
        <w:r>
          <w:rPr>
            <w:rStyle w:val="ab"/>
            <w:rFonts w:hint="eastAsia"/>
          </w:rPr>
          <w:t>数据和系统安全</w:t>
        </w:r>
        <w:r>
          <w:tab/>
        </w:r>
        <w:r>
          <w:fldChar w:fldCharType="begin"/>
        </w:r>
        <w:r>
          <w:instrText xml:space="preserve"> PAGEREF _Toc397690262 \h </w:instrText>
        </w:r>
        <w:r>
          <w:fldChar w:fldCharType="separate"/>
        </w:r>
        <w:r>
          <w:t>15</w:t>
        </w:r>
        <w:r>
          <w:fldChar w:fldCharType="end"/>
        </w:r>
      </w:hyperlink>
    </w:p>
    <w:p w:rsidR="00F52DB2" w:rsidRDefault="00C45F90">
      <w:pPr>
        <w:pStyle w:val="10"/>
        <w:rPr>
          <w:rFonts w:asciiTheme="minorHAnsi" w:eastAsiaTheme="minorEastAsia"/>
          <w:sz w:val="21"/>
          <w:szCs w:val="22"/>
        </w:rPr>
      </w:pPr>
      <w:hyperlink w:anchor="_Toc397690263" w:history="1">
        <w:r>
          <w:rPr>
            <w:rStyle w:val="ab"/>
            <w:rFonts w:hint="eastAsia"/>
          </w:rPr>
          <w:t>第十章</w:t>
        </w:r>
        <w:r>
          <w:rPr>
            <w:rStyle w:val="ab"/>
          </w:rPr>
          <w:t xml:space="preserve"> </w:t>
        </w:r>
        <w:r>
          <w:rPr>
            <w:rStyle w:val="ab"/>
            <w:rFonts w:hint="eastAsia"/>
          </w:rPr>
          <w:t>保密</w:t>
        </w:r>
        <w:r>
          <w:tab/>
        </w:r>
        <w:r>
          <w:fldChar w:fldCharType="begin"/>
        </w:r>
        <w:r>
          <w:instrText xml:space="preserve"> PAGEREF _Toc397690263 \h </w:instrText>
        </w:r>
        <w:r>
          <w:fldChar w:fldCharType="separate"/>
        </w:r>
        <w:r>
          <w:t>16</w:t>
        </w:r>
        <w:r>
          <w:fldChar w:fldCharType="end"/>
        </w:r>
      </w:hyperlink>
    </w:p>
    <w:p w:rsidR="00F52DB2" w:rsidRDefault="00C45F90">
      <w:pPr>
        <w:pStyle w:val="10"/>
        <w:rPr>
          <w:rFonts w:asciiTheme="minorHAnsi" w:eastAsiaTheme="minorEastAsia"/>
          <w:sz w:val="21"/>
          <w:szCs w:val="22"/>
        </w:rPr>
      </w:pPr>
      <w:hyperlink w:anchor="_Toc397690264" w:history="1">
        <w:r>
          <w:rPr>
            <w:rStyle w:val="ab"/>
            <w:rFonts w:hint="eastAsia"/>
          </w:rPr>
          <w:t>第十一章</w:t>
        </w:r>
        <w:r>
          <w:rPr>
            <w:rStyle w:val="ab"/>
          </w:rPr>
          <w:t xml:space="preserve"> </w:t>
        </w:r>
        <w:r>
          <w:rPr>
            <w:rStyle w:val="ab"/>
            <w:rFonts w:hint="eastAsia"/>
          </w:rPr>
          <w:t>不可抗力</w:t>
        </w:r>
        <w:r>
          <w:tab/>
        </w:r>
        <w:r>
          <w:fldChar w:fldCharType="begin"/>
        </w:r>
        <w:r>
          <w:instrText xml:space="preserve"> PAGEREF _Toc397690264 \h </w:instrText>
        </w:r>
        <w:r>
          <w:fldChar w:fldCharType="separate"/>
        </w:r>
        <w:r>
          <w:t>16</w:t>
        </w:r>
        <w:r>
          <w:fldChar w:fldCharType="end"/>
        </w:r>
      </w:hyperlink>
    </w:p>
    <w:p w:rsidR="00F52DB2" w:rsidRDefault="00C45F90">
      <w:pPr>
        <w:pStyle w:val="10"/>
        <w:rPr>
          <w:rFonts w:asciiTheme="minorHAnsi" w:eastAsiaTheme="minorEastAsia"/>
          <w:sz w:val="21"/>
          <w:szCs w:val="22"/>
        </w:rPr>
      </w:pPr>
      <w:hyperlink w:anchor="_Toc397690265" w:history="1">
        <w:r>
          <w:rPr>
            <w:rStyle w:val="ab"/>
            <w:rFonts w:hint="eastAsia"/>
          </w:rPr>
          <w:t>第十二章</w:t>
        </w:r>
        <w:r>
          <w:rPr>
            <w:rStyle w:val="ab"/>
          </w:rPr>
          <w:t xml:space="preserve"> </w:t>
        </w:r>
        <w:r>
          <w:rPr>
            <w:rStyle w:val="ab"/>
            <w:rFonts w:hint="eastAsia"/>
          </w:rPr>
          <w:t>违约</w:t>
        </w:r>
        <w:r>
          <w:tab/>
        </w:r>
        <w:r>
          <w:fldChar w:fldCharType="begin"/>
        </w:r>
        <w:r>
          <w:instrText xml:space="preserve"> PAGEREF _Toc397690265 \h </w:instrText>
        </w:r>
        <w:r>
          <w:fldChar w:fldCharType="separate"/>
        </w:r>
        <w:r>
          <w:t>17</w:t>
        </w:r>
        <w:r>
          <w:fldChar w:fldCharType="end"/>
        </w:r>
      </w:hyperlink>
    </w:p>
    <w:p w:rsidR="00F52DB2" w:rsidRDefault="00C45F90">
      <w:pPr>
        <w:pStyle w:val="10"/>
        <w:rPr>
          <w:rFonts w:asciiTheme="minorHAnsi" w:eastAsiaTheme="minorEastAsia"/>
          <w:sz w:val="21"/>
          <w:szCs w:val="22"/>
        </w:rPr>
      </w:pPr>
      <w:hyperlink w:anchor="_Toc397690266" w:history="1">
        <w:r>
          <w:rPr>
            <w:rStyle w:val="ab"/>
            <w:rFonts w:hint="eastAsia"/>
          </w:rPr>
          <w:t>第十三章</w:t>
        </w:r>
        <w:r>
          <w:rPr>
            <w:rStyle w:val="ab"/>
          </w:rPr>
          <w:t xml:space="preserve"> </w:t>
        </w:r>
        <w:r>
          <w:rPr>
            <w:rStyle w:val="ab"/>
            <w:rFonts w:hint="eastAsia"/>
          </w:rPr>
          <w:t>合同生效、变更与终止</w:t>
        </w:r>
        <w:r>
          <w:tab/>
        </w:r>
        <w:r>
          <w:fldChar w:fldCharType="begin"/>
        </w:r>
        <w:r>
          <w:instrText xml:space="preserve"> PAG</w:instrText>
        </w:r>
        <w:r>
          <w:instrText xml:space="preserve">EREF _Toc397690266 \h </w:instrText>
        </w:r>
        <w:r>
          <w:fldChar w:fldCharType="separate"/>
        </w:r>
        <w:r>
          <w:t>19</w:t>
        </w:r>
        <w:r>
          <w:fldChar w:fldCharType="end"/>
        </w:r>
      </w:hyperlink>
    </w:p>
    <w:p w:rsidR="00F52DB2" w:rsidRDefault="00C45F90">
      <w:pPr>
        <w:pStyle w:val="10"/>
        <w:rPr>
          <w:rFonts w:asciiTheme="minorHAnsi" w:eastAsiaTheme="minorEastAsia"/>
          <w:sz w:val="21"/>
          <w:szCs w:val="22"/>
        </w:rPr>
      </w:pPr>
      <w:hyperlink w:anchor="_Toc397690267" w:history="1">
        <w:r>
          <w:rPr>
            <w:rStyle w:val="ab"/>
            <w:rFonts w:hint="eastAsia"/>
          </w:rPr>
          <w:t>第十四章</w:t>
        </w:r>
        <w:r>
          <w:rPr>
            <w:rStyle w:val="ab"/>
          </w:rPr>
          <w:t xml:space="preserve"> </w:t>
        </w:r>
        <w:r>
          <w:rPr>
            <w:rStyle w:val="ab"/>
            <w:rFonts w:hint="eastAsia"/>
          </w:rPr>
          <w:t>通知</w:t>
        </w:r>
        <w:r>
          <w:tab/>
        </w:r>
        <w:r>
          <w:fldChar w:fldCharType="begin"/>
        </w:r>
        <w:r>
          <w:instrText xml:space="preserve"> PAGEREF _Toc397690267 \h </w:instrText>
        </w:r>
        <w:r>
          <w:fldChar w:fldCharType="separate"/>
        </w:r>
        <w:r>
          <w:t>20</w:t>
        </w:r>
        <w:r>
          <w:fldChar w:fldCharType="end"/>
        </w:r>
      </w:hyperlink>
    </w:p>
    <w:p w:rsidR="00F52DB2" w:rsidRDefault="00C45F90">
      <w:pPr>
        <w:pStyle w:val="10"/>
        <w:rPr>
          <w:rFonts w:asciiTheme="minorHAnsi" w:eastAsiaTheme="minorEastAsia"/>
          <w:sz w:val="21"/>
          <w:szCs w:val="22"/>
        </w:rPr>
      </w:pPr>
      <w:hyperlink w:anchor="_Toc397690268" w:history="1">
        <w:r>
          <w:rPr>
            <w:rStyle w:val="ab"/>
            <w:rFonts w:hint="eastAsia"/>
          </w:rPr>
          <w:t>第十五章</w:t>
        </w:r>
        <w:r>
          <w:rPr>
            <w:rStyle w:val="ab"/>
          </w:rPr>
          <w:t xml:space="preserve"> </w:t>
        </w:r>
        <w:r>
          <w:rPr>
            <w:rStyle w:val="ab"/>
            <w:rFonts w:hint="eastAsia"/>
          </w:rPr>
          <w:t>适用法律与争议解决</w:t>
        </w:r>
        <w:r>
          <w:tab/>
        </w:r>
        <w:r>
          <w:fldChar w:fldCharType="begin"/>
        </w:r>
        <w:r>
          <w:instrText xml:space="preserve"> PAGEREF _Toc397690268 \h </w:instrText>
        </w:r>
        <w:r>
          <w:fldChar w:fldCharType="separate"/>
        </w:r>
        <w:r>
          <w:t>21</w:t>
        </w:r>
        <w:r>
          <w:fldChar w:fldCharType="end"/>
        </w:r>
      </w:hyperlink>
    </w:p>
    <w:p w:rsidR="00F52DB2" w:rsidRDefault="00C45F90">
      <w:pPr>
        <w:pStyle w:val="10"/>
        <w:rPr>
          <w:rFonts w:asciiTheme="minorHAnsi" w:eastAsiaTheme="minorEastAsia"/>
          <w:sz w:val="21"/>
          <w:szCs w:val="22"/>
        </w:rPr>
      </w:pPr>
      <w:hyperlink w:anchor="_Toc397690269" w:history="1">
        <w:r>
          <w:rPr>
            <w:rStyle w:val="ab"/>
            <w:rFonts w:hint="eastAsia"/>
          </w:rPr>
          <w:t>第十六章</w:t>
        </w:r>
        <w:r>
          <w:rPr>
            <w:rStyle w:val="ab"/>
          </w:rPr>
          <w:t xml:space="preserve"> </w:t>
        </w:r>
        <w:r>
          <w:rPr>
            <w:rStyle w:val="ab"/>
            <w:rFonts w:hint="eastAsia"/>
          </w:rPr>
          <w:t>其他约定</w:t>
        </w:r>
        <w:r>
          <w:tab/>
        </w:r>
        <w:r>
          <w:fldChar w:fldCharType="begin"/>
        </w:r>
        <w:r>
          <w:instrText xml:space="preserve"> PAGEREF _Toc397690269 \h </w:instrText>
        </w:r>
        <w:r>
          <w:fldChar w:fldCharType="separate"/>
        </w:r>
        <w:r>
          <w:t>22</w:t>
        </w:r>
        <w:r>
          <w:fldChar w:fldCharType="end"/>
        </w:r>
      </w:hyperlink>
    </w:p>
    <w:p w:rsidR="00F52DB2" w:rsidRDefault="00C45F90">
      <w:pPr>
        <w:spacing w:line="360" w:lineRule="auto"/>
        <w:rPr>
          <w:rFonts w:ascii="仿宋_GB2312" w:eastAsia="仿宋_GB2312"/>
          <w:sz w:val="24"/>
          <w:szCs w:val="24"/>
        </w:rPr>
      </w:pPr>
      <w:r>
        <w:rPr>
          <w:rFonts w:ascii="仿宋_GB2312" w:eastAsia="仿宋_GB2312" w:hint="eastAsia"/>
          <w:b/>
          <w:sz w:val="24"/>
          <w:szCs w:val="24"/>
        </w:rPr>
        <w:fldChar w:fldCharType="end"/>
      </w:r>
    </w:p>
    <w:p w:rsidR="00F52DB2" w:rsidRDefault="00C45F90">
      <w:pPr>
        <w:widowControl/>
        <w:jc w:val="left"/>
        <w:rPr>
          <w:rFonts w:ascii="仿宋_GB2312" w:eastAsia="仿宋_GB2312"/>
          <w:sz w:val="24"/>
          <w:szCs w:val="24"/>
        </w:rPr>
      </w:pPr>
      <w:r>
        <w:rPr>
          <w:rFonts w:ascii="仿宋_GB2312" w:eastAsia="仿宋_GB2312"/>
          <w:sz w:val="24"/>
          <w:szCs w:val="24"/>
        </w:rPr>
        <w:br w:type="page"/>
      </w:r>
    </w:p>
    <w:p w:rsidR="00F52DB2" w:rsidRDefault="00C45F90">
      <w:pPr>
        <w:spacing w:line="360" w:lineRule="exact"/>
        <w:rPr>
          <w:rFonts w:ascii="仿宋_GB2312" w:eastAsia="仿宋_GB2312"/>
          <w:sz w:val="24"/>
          <w:szCs w:val="24"/>
        </w:rPr>
      </w:pPr>
      <w:r>
        <w:rPr>
          <w:rFonts w:ascii="仿宋_GB2312" w:eastAsia="仿宋_GB2312" w:hint="eastAsia"/>
          <w:sz w:val="24"/>
          <w:szCs w:val="24"/>
        </w:rPr>
        <w:lastRenderedPageBreak/>
        <w:t>本合同由下列双方于【</w:t>
      </w:r>
      <w:r>
        <w:rPr>
          <w:rFonts w:ascii="仿宋_GB2312" w:eastAsia="仿宋_GB2312" w:hint="eastAsia"/>
          <w:sz w:val="24"/>
          <w:szCs w:val="24"/>
        </w:rPr>
        <w:t xml:space="preserve">  </w:t>
      </w: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】日在【</w:t>
      </w:r>
      <w:r>
        <w:rPr>
          <w:rFonts w:ascii="仿宋_GB2312" w:eastAsia="仿宋_GB2312" w:hint="eastAsia"/>
          <w:sz w:val="24"/>
          <w:szCs w:val="24"/>
        </w:rPr>
        <w:t xml:space="preserve">  </w:t>
      </w:r>
      <w:r>
        <w:rPr>
          <w:rFonts w:ascii="仿宋_GB2312" w:eastAsia="仿宋_GB2312" w:hint="eastAsia"/>
          <w:sz w:val="24"/>
          <w:szCs w:val="24"/>
        </w:rPr>
        <w:t>】签订：</w:t>
      </w:r>
    </w:p>
    <w:p w:rsidR="00F52DB2" w:rsidRDefault="00F52DB2">
      <w:pPr>
        <w:spacing w:line="360" w:lineRule="exact"/>
        <w:rPr>
          <w:rFonts w:ascii="仿宋_GB2312" w:eastAsia="仿宋_GB2312"/>
          <w:sz w:val="24"/>
          <w:szCs w:val="24"/>
        </w:rPr>
      </w:pPr>
    </w:p>
    <w:p w:rsidR="00F52DB2" w:rsidRDefault="00C45F90">
      <w:pPr>
        <w:spacing w:line="360" w:lineRule="auto"/>
        <w:rPr>
          <w:rFonts w:ascii="仿宋_GB2312" w:eastAsia="仿宋_GB2312"/>
          <w:sz w:val="28"/>
          <w:szCs w:val="28"/>
        </w:rPr>
      </w:pPr>
      <w:r>
        <w:rPr>
          <w:rFonts w:ascii="仿宋_GB2312" w:eastAsia="仿宋_GB2312" w:hint="eastAsia"/>
          <w:sz w:val="28"/>
          <w:szCs w:val="28"/>
        </w:rPr>
        <w:t>采</w:t>
      </w:r>
      <w:r>
        <w:rPr>
          <w:rFonts w:ascii="仿宋_GB2312" w:eastAsia="仿宋_GB2312" w:hint="eastAsia"/>
          <w:sz w:val="28"/>
          <w:szCs w:val="28"/>
        </w:rPr>
        <w:t xml:space="preserve">  </w:t>
      </w:r>
      <w:r>
        <w:rPr>
          <w:rFonts w:ascii="仿宋_GB2312" w:eastAsia="仿宋_GB2312" w:hint="eastAsia"/>
          <w:sz w:val="28"/>
          <w:szCs w:val="28"/>
        </w:rPr>
        <w:t>购</w:t>
      </w:r>
      <w:r>
        <w:rPr>
          <w:rFonts w:ascii="仿宋_GB2312" w:eastAsia="仿宋_GB2312" w:hint="eastAsia"/>
          <w:sz w:val="28"/>
          <w:szCs w:val="28"/>
        </w:rPr>
        <w:t xml:space="preserve">  </w:t>
      </w:r>
      <w:r>
        <w:rPr>
          <w:rFonts w:ascii="仿宋_GB2312" w:eastAsia="仿宋_GB2312" w:hint="eastAsia"/>
          <w:sz w:val="28"/>
          <w:szCs w:val="28"/>
        </w:rPr>
        <w:t>人：</w:t>
      </w:r>
      <w:r w:rsidR="00040B91">
        <w:rPr>
          <w:rFonts w:ascii="仿宋_GB2312" w:eastAsia="仿宋_GB2312" w:hint="eastAsia"/>
          <w:sz w:val="28"/>
          <w:szCs w:val="28"/>
        </w:rPr>
        <w:t>北京创联致信科技有限公司</w:t>
      </w:r>
      <w:r>
        <w:rPr>
          <w:rFonts w:ascii="仿宋_GB2312" w:eastAsia="仿宋_GB2312" w:hint="eastAsia"/>
          <w:sz w:val="28"/>
          <w:szCs w:val="28"/>
        </w:rPr>
        <w:t>（以下称“甲方”）</w:t>
      </w:r>
    </w:p>
    <w:p w:rsidR="00F52DB2" w:rsidRDefault="00C45F90">
      <w:pPr>
        <w:spacing w:line="360" w:lineRule="auto"/>
        <w:rPr>
          <w:rFonts w:ascii="仿宋_GB2312" w:eastAsia="仿宋_GB2312"/>
          <w:sz w:val="28"/>
          <w:szCs w:val="28"/>
          <w:u w:val="single"/>
        </w:rPr>
      </w:pPr>
      <w:r>
        <w:rPr>
          <w:rFonts w:ascii="仿宋_GB2312" w:eastAsia="仿宋_GB2312" w:hint="eastAsia"/>
          <w:sz w:val="28"/>
          <w:szCs w:val="28"/>
        </w:rPr>
        <w:t>负</w:t>
      </w:r>
      <w:r>
        <w:rPr>
          <w:rFonts w:ascii="仿宋_GB2312" w:eastAsia="仿宋_GB2312" w:hint="eastAsia"/>
          <w:sz w:val="28"/>
          <w:szCs w:val="28"/>
        </w:rPr>
        <w:t xml:space="preserve">  </w:t>
      </w:r>
      <w:proofErr w:type="gramStart"/>
      <w:r>
        <w:rPr>
          <w:rFonts w:ascii="仿宋_GB2312" w:eastAsia="仿宋_GB2312" w:hint="eastAsia"/>
          <w:sz w:val="28"/>
          <w:szCs w:val="28"/>
        </w:rPr>
        <w:t>责</w:t>
      </w:r>
      <w:proofErr w:type="gramEnd"/>
      <w:r>
        <w:rPr>
          <w:rFonts w:ascii="仿宋_GB2312" w:eastAsia="仿宋_GB2312" w:hint="eastAsia"/>
          <w:sz w:val="28"/>
          <w:szCs w:val="28"/>
        </w:rPr>
        <w:t xml:space="preserve">  </w:t>
      </w:r>
      <w:r>
        <w:rPr>
          <w:rFonts w:ascii="仿宋_GB2312" w:eastAsia="仿宋_GB2312" w:hint="eastAsia"/>
          <w:sz w:val="28"/>
          <w:szCs w:val="28"/>
        </w:rPr>
        <w:t>人：</w:t>
      </w:r>
      <w:r w:rsidR="00CC27A8">
        <w:rPr>
          <w:rFonts w:eastAsia="仿宋" w:hint="eastAsia"/>
          <w:bCs/>
          <w:sz w:val="28"/>
          <w:szCs w:val="24"/>
        </w:rPr>
        <w:t>蔡建</w:t>
      </w:r>
    </w:p>
    <w:p w:rsidR="00F52DB2" w:rsidRDefault="00C45F90">
      <w:pPr>
        <w:spacing w:line="360" w:lineRule="auto"/>
        <w:rPr>
          <w:rFonts w:ascii="仿宋_GB2312" w:eastAsia="仿宋_GB2312"/>
          <w:sz w:val="28"/>
          <w:szCs w:val="28"/>
        </w:rPr>
      </w:pPr>
      <w:r>
        <w:rPr>
          <w:rFonts w:ascii="仿宋_GB2312" w:eastAsia="仿宋_GB2312" w:hint="eastAsia"/>
          <w:sz w:val="28"/>
          <w:szCs w:val="28"/>
        </w:rPr>
        <w:t>注册</w:t>
      </w:r>
      <w:r>
        <w:rPr>
          <w:rFonts w:ascii="仿宋_GB2312" w:eastAsia="仿宋_GB2312" w:hint="eastAsia"/>
          <w:sz w:val="28"/>
          <w:szCs w:val="28"/>
        </w:rPr>
        <w:t xml:space="preserve">  </w:t>
      </w:r>
      <w:r>
        <w:rPr>
          <w:rFonts w:ascii="仿宋_GB2312" w:eastAsia="仿宋_GB2312" w:hint="eastAsia"/>
          <w:sz w:val="28"/>
          <w:szCs w:val="28"/>
        </w:rPr>
        <w:t>地址：</w:t>
      </w:r>
      <w:r w:rsidR="00DE717C">
        <w:rPr>
          <w:rFonts w:ascii="仿宋_GB2312" w:eastAsia="仿宋_GB2312" w:hint="eastAsia"/>
          <w:sz w:val="28"/>
          <w:szCs w:val="28"/>
        </w:rPr>
        <w:t>北京市海淀区苏州街3号509-36</w:t>
      </w:r>
    </w:p>
    <w:p w:rsidR="00F52DB2" w:rsidRDefault="00C45F90">
      <w:pPr>
        <w:spacing w:line="360" w:lineRule="auto"/>
        <w:rPr>
          <w:rFonts w:ascii="仿宋_GB2312" w:eastAsia="仿宋_GB2312"/>
          <w:sz w:val="28"/>
          <w:szCs w:val="28"/>
        </w:rPr>
      </w:pPr>
      <w:r>
        <w:rPr>
          <w:rFonts w:ascii="仿宋_GB2312" w:eastAsia="仿宋_GB2312" w:hint="eastAsia"/>
          <w:sz w:val="28"/>
          <w:szCs w:val="28"/>
        </w:rPr>
        <w:t>邮政</w:t>
      </w:r>
      <w:r>
        <w:rPr>
          <w:rFonts w:ascii="仿宋_GB2312" w:eastAsia="仿宋_GB2312" w:hint="eastAsia"/>
          <w:sz w:val="28"/>
          <w:szCs w:val="28"/>
        </w:rPr>
        <w:t xml:space="preserve">  </w:t>
      </w:r>
      <w:r>
        <w:rPr>
          <w:rFonts w:ascii="仿宋_GB2312" w:eastAsia="仿宋_GB2312" w:hint="eastAsia"/>
          <w:sz w:val="28"/>
          <w:szCs w:val="28"/>
        </w:rPr>
        <w:t>编码：</w:t>
      </w:r>
      <w:r w:rsidR="00C002A9">
        <w:rPr>
          <w:rFonts w:ascii="仿宋_GB2312" w:eastAsia="仿宋_GB2312"/>
          <w:sz w:val="28"/>
          <w:szCs w:val="28"/>
        </w:rPr>
        <w:t>100089</w:t>
      </w:r>
    </w:p>
    <w:p w:rsidR="00F52DB2" w:rsidRDefault="00C45F90">
      <w:pPr>
        <w:spacing w:line="360" w:lineRule="auto"/>
        <w:rPr>
          <w:rFonts w:ascii="仿宋_GB2312" w:eastAsia="仿宋_GB2312"/>
          <w:sz w:val="28"/>
          <w:szCs w:val="28"/>
        </w:rPr>
      </w:pPr>
      <w:r>
        <w:rPr>
          <w:rFonts w:ascii="仿宋_GB2312" w:eastAsia="仿宋_GB2312" w:hint="eastAsia"/>
          <w:sz w:val="28"/>
          <w:szCs w:val="28"/>
        </w:rPr>
        <w:t>电</w:t>
      </w:r>
      <w:r>
        <w:rPr>
          <w:rFonts w:ascii="仿宋_GB2312" w:eastAsia="仿宋_GB2312" w:hint="eastAsia"/>
          <w:sz w:val="28"/>
          <w:szCs w:val="28"/>
        </w:rPr>
        <w:t xml:space="preserve">      </w:t>
      </w:r>
      <w:r>
        <w:rPr>
          <w:rFonts w:ascii="仿宋_GB2312" w:eastAsia="仿宋_GB2312" w:hint="eastAsia"/>
          <w:sz w:val="28"/>
          <w:szCs w:val="28"/>
        </w:rPr>
        <w:t>话：</w:t>
      </w:r>
      <w:r w:rsidR="00472D7E">
        <w:rPr>
          <w:rFonts w:ascii="仿宋_GB2312" w:eastAsia="仿宋_GB2312"/>
          <w:sz w:val="28"/>
          <w:szCs w:val="28"/>
        </w:rPr>
        <w:t>010</w:t>
      </w:r>
      <w:r>
        <w:rPr>
          <w:rFonts w:ascii="仿宋_GB2312" w:eastAsia="仿宋_GB2312"/>
          <w:sz w:val="28"/>
          <w:szCs w:val="28"/>
        </w:rPr>
        <w:t>-</w:t>
      </w:r>
      <w:r w:rsidR="00472D7E">
        <w:rPr>
          <w:rFonts w:ascii="仿宋_GB2312" w:eastAsia="仿宋_GB2312"/>
          <w:sz w:val="28"/>
          <w:szCs w:val="28"/>
        </w:rPr>
        <w:t>82746952</w:t>
      </w:r>
    </w:p>
    <w:p w:rsidR="00F52DB2" w:rsidRDefault="00C45F90">
      <w:pPr>
        <w:spacing w:line="360" w:lineRule="auto"/>
        <w:rPr>
          <w:rFonts w:ascii="仿宋_GB2312" w:eastAsia="仿宋_GB2312"/>
          <w:sz w:val="28"/>
          <w:szCs w:val="28"/>
        </w:rPr>
      </w:pPr>
      <w:r>
        <w:rPr>
          <w:rFonts w:ascii="仿宋_GB2312" w:eastAsia="仿宋_GB2312" w:hint="eastAsia"/>
          <w:sz w:val="28"/>
          <w:szCs w:val="28"/>
        </w:rPr>
        <w:t>电子</w:t>
      </w:r>
      <w:r>
        <w:rPr>
          <w:rFonts w:ascii="仿宋_GB2312" w:eastAsia="仿宋_GB2312" w:hint="eastAsia"/>
          <w:sz w:val="28"/>
          <w:szCs w:val="28"/>
        </w:rPr>
        <w:t xml:space="preserve">  </w:t>
      </w:r>
      <w:r>
        <w:rPr>
          <w:rFonts w:ascii="仿宋_GB2312" w:eastAsia="仿宋_GB2312" w:hint="eastAsia"/>
          <w:sz w:val="28"/>
          <w:szCs w:val="28"/>
        </w:rPr>
        <w:t>邮件：</w:t>
      </w:r>
      <w:r w:rsidR="00116E40">
        <w:rPr>
          <w:rFonts w:ascii="仿宋_GB2312" w:eastAsia="仿宋_GB2312" w:hint="eastAsia"/>
          <w:sz w:val="28"/>
          <w:szCs w:val="28"/>
        </w:rPr>
        <w:t>c</w:t>
      </w:r>
      <w:r w:rsidR="00116E40">
        <w:rPr>
          <w:rFonts w:ascii="仿宋_GB2312" w:eastAsia="仿宋_GB2312"/>
          <w:sz w:val="28"/>
          <w:szCs w:val="28"/>
        </w:rPr>
        <w:t>aijian</w:t>
      </w:r>
      <w:r>
        <w:rPr>
          <w:rFonts w:ascii="仿宋_GB2312" w:eastAsia="仿宋_GB2312"/>
          <w:sz w:val="28"/>
          <w:szCs w:val="28"/>
        </w:rPr>
        <w:t>@</w:t>
      </w:r>
      <w:r w:rsidR="00116E40">
        <w:rPr>
          <w:rFonts w:ascii="仿宋_GB2312" w:eastAsia="仿宋_GB2312"/>
          <w:sz w:val="28"/>
          <w:szCs w:val="28"/>
        </w:rPr>
        <w:t>iufc.cn</w:t>
      </w:r>
    </w:p>
    <w:p w:rsidR="00F52DB2" w:rsidRDefault="00F52DB2">
      <w:pPr>
        <w:spacing w:line="360" w:lineRule="exact"/>
        <w:rPr>
          <w:rFonts w:eastAsia="仿宋_GB2312"/>
          <w:sz w:val="24"/>
          <w:szCs w:val="24"/>
        </w:rPr>
      </w:pPr>
    </w:p>
    <w:p w:rsidR="00F52DB2" w:rsidRDefault="00C45F90">
      <w:pPr>
        <w:spacing w:line="360" w:lineRule="auto"/>
        <w:rPr>
          <w:rFonts w:ascii="仿宋_GB2312" w:eastAsia="仿宋_GB2312"/>
          <w:sz w:val="28"/>
          <w:szCs w:val="28"/>
        </w:rPr>
      </w:pPr>
      <w:r>
        <w:rPr>
          <w:rFonts w:ascii="仿宋_GB2312" w:eastAsia="仿宋_GB2312" w:hint="eastAsia"/>
          <w:sz w:val="28"/>
          <w:szCs w:val="28"/>
        </w:rPr>
        <w:t>乙</w:t>
      </w:r>
      <w:r>
        <w:rPr>
          <w:rFonts w:ascii="仿宋_GB2312" w:eastAsia="仿宋_GB2312" w:hint="eastAsia"/>
          <w:sz w:val="28"/>
          <w:szCs w:val="28"/>
        </w:rPr>
        <w:t xml:space="preserve">      </w:t>
      </w:r>
      <w:r>
        <w:rPr>
          <w:rFonts w:ascii="仿宋_GB2312" w:eastAsia="仿宋_GB2312" w:hint="eastAsia"/>
          <w:sz w:val="28"/>
          <w:szCs w:val="28"/>
        </w:rPr>
        <w:t>方</w:t>
      </w:r>
      <w:r>
        <w:rPr>
          <w:rFonts w:ascii="仿宋_GB2312" w:eastAsia="仿宋_GB2312"/>
          <w:sz w:val="28"/>
          <w:szCs w:val="28"/>
        </w:rPr>
        <w:t>：</w:t>
      </w:r>
      <w:r w:rsidR="00AF4099" w:rsidRPr="00AF4099">
        <w:rPr>
          <w:rFonts w:ascii="仿宋_GB2312" w:eastAsia="仿宋_GB2312" w:hint="eastAsia"/>
          <w:sz w:val="28"/>
          <w:szCs w:val="28"/>
        </w:rPr>
        <w:t>宁波爱特佳信息科技有限公司</w:t>
      </w:r>
    </w:p>
    <w:p w:rsidR="00F52DB2" w:rsidRDefault="00C45F90">
      <w:pPr>
        <w:spacing w:line="360" w:lineRule="auto"/>
        <w:rPr>
          <w:rFonts w:ascii="仿宋_GB2312" w:eastAsia="仿宋_GB2312"/>
          <w:sz w:val="28"/>
          <w:szCs w:val="28"/>
        </w:rPr>
      </w:pPr>
      <w:r>
        <w:rPr>
          <w:rFonts w:ascii="仿宋_GB2312" w:eastAsia="仿宋_GB2312"/>
          <w:sz w:val="28"/>
          <w:szCs w:val="28"/>
        </w:rPr>
        <w:t>法定代表人：</w:t>
      </w:r>
      <w:r w:rsidR="0081483F">
        <w:rPr>
          <w:rFonts w:ascii="仿宋_GB2312" w:eastAsia="仿宋_GB2312" w:hint="eastAsia"/>
          <w:sz w:val="28"/>
          <w:szCs w:val="28"/>
        </w:rPr>
        <w:t>温涛</w:t>
      </w:r>
    </w:p>
    <w:p w:rsidR="00F52DB2" w:rsidRDefault="00C45F90">
      <w:pPr>
        <w:spacing w:line="360" w:lineRule="auto"/>
        <w:rPr>
          <w:rFonts w:ascii="仿宋_GB2312" w:eastAsia="仿宋_GB2312"/>
          <w:sz w:val="28"/>
          <w:szCs w:val="28"/>
        </w:rPr>
      </w:pPr>
      <w:r>
        <w:rPr>
          <w:rFonts w:ascii="仿宋_GB2312" w:eastAsia="仿宋_GB2312"/>
          <w:sz w:val="28"/>
          <w:szCs w:val="28"/>
        </w:rPr>
        <w:t>注册</w:t>
      </w:r>
      <w:r>
        <w:rPr>
          <w:rFonts w:ascii="仿宋_GB2312" w:eastAsia="仿宋_GB2312"/>
          <w:sz w:val="28"/>
          <w:szCs w:val="28"/>
        </w:rPr>
        <w:t xml:space="preserve">  </w:t>
      </w:r>
      <w:r>
        <w:rPr>
          <w:rFonts w:ascii="仿宋_GB2312" w:eastAsia="仿宋_GB2312"/>
          <w:sz w:val="28"/>
          <w:szCs w:val="28"/>
        </w:rPr>
        <w:t>地址：</w:t>
      </w:r>
      <w:r w:rsidR="00EB4D91" w:rsidRPr="00EB4D91">
        <w:rPr>
          <w:rFonts w:ascii="仿宋_GB2312" w:eastAsia="仿宋_GB2312" w:hint="eastAsia"/>
          <w:sz w:val="28"/>
          <w:szCs w:val="28"/>
        </w:rPr>
        <w:t>浙江省宁波保税区兴业大道8号2号楼180室</w:t>
      </w:r>
    </w:p>
    <w:p w:rsidR="00F52DB2" w:rsidRDefault="00C45F90">
      <w:pPr>
        <w:spacing w:line="360" w:lineRule="auto"/>
        <w:rPr>
          <w:rFonts w:ascii="仿宋_GB2312" w:eastAsia="仿宋_GB2312"/>
          <w:sz w:val="28"/>
          <w:szCs w:val="28"/>
        </w:rPr>
      </w:pPr>
      <w:r>
        <w:rPr>
          <w:rFonts w:ascii="仿宋_GB2312" w:eastAsia="仿宋_GB2312"/>
          <w:sz w:val="28"/>
          <w:szCs w:val="28"/>
        </w:rPr>
        <w:t>邮政</w:t>
      </w:r>
      <w:r>
        <w:rPr>
          <w:rFonts w:ascii="仿宋_GB2312" w:eastAsia="仿宋_GB2312"/>
          <w:sz w:val="28"/>
          <w:szCs w:val="28"/>
        </w:rPr>
        <w:t xml:space="preserve">  </w:t>
      </w:r>
      <w:r>
        <w:rPr>
          <w:rFonts w:ascii="仿宋_GB2312" w:eastAsia="仿宋_GB2312"/>
          <w:sz w:val="28"/>
          <w:szCs w:val="28"/>
        </w:rPr>
        <w:t>编码：</w:t>
      </w:r>
      <w:r>
        <w:rPr>
          <w:rFonts w:ascii="仿宋_GB2312" w:eastAsia="仿宋_GB2312"/>
          <w:sz w:val="28"/>
          <w:szCs w:val="28"/>
        </w:rPr>
        <w:t>100089</w:t>
      </w:r>
    </w:p>
    <w:p w:rsidR="00F52DB2" w:rsidRDefault="00C45F90">
      <w:pPr>
        <w:spacing w:line="360" w:lineRule="auto"/>
        <w:rPr>
          <w:rFonts w:ascii="仿宋_GB2312" w:eastAsia="仿宋_GB2312"/>
          <w:sz w:val="28"/>
          <w:szCs w:val="28"/>
        </w:rPr>
      </w:pPr>
      <w:r>
        <w:rPr>
          <w:rFonts w:ascii="仿宋_GB2312" w:eastAsia="仿宋_GB2312"/>
          <w:sz w:val="28"/>
          <w:szCs w:val="28"/>
        </w:rPr>
        <w:t>电</w:t>
      </w:r>
      <w:r>
        <w:rPr>
          <w:rFonts w:ascii="仿宋_GB2312" w:eastAsia="仿宋_GB2312"/>
          <w:sz w:val="28"/>
          <w:szCs w:val="28"/>
        </w:rPr>
        <w:t xml:space="preserve">      </w:t>
      </w:r>
      <w:r>
        <w:rPr>
          <w:rFonts w:ascii="仿宋_GB2312" w:eastAsia="仿宋_GB2312"/>
          <w:sz w:val="28"/>
          <w:szCs w:val="28"/>
        </w:rPr>
        <w:t>话：</w:t>
      </w:r>
      <w:r>
        <w:rPr>
          <w:rFonts w:ascii="仿宋_GB2312" w:eastAsia="仿宋_GB2312" w:hint="eastAsia"/>
          <w:sz w:val="28"/>
          <w:szCs w:val="28"/>
        </w:rPr>
        <w:t>010-82746952</w:t>
      </w:r>
    </w:p>
    <w:p w:rsidR="00F52DB2" w:rsidRDefault="00C45F90">
      <w:pPr>
        <w:spacing w:line="360" w:lineRule="auto"/>
        <w:rPr>
          <w:rFonts w:ascii="仿宋_GB2312" w:eastAsia="仿宋_GB2312"/>
          <w:sz w:val="28"/>
          <w:szCs w:val="28"/>
        </w:rPr>
      </w:pPr>
      <w:r>
        <w:rPr>
          <w:rFonts w:ascii="仿宋_GB2312" w:eastAsia="仿宋_GB2312"/>
          <w:sz w:val="28"/>
          <w:szCs w:val="28"/>
        </w:rPr>
        <w:t>传</w:t>
      </w:r>
      <w:r>
        <w:rPr>
          <w:rFonts w:ascii="仿宋_GB2312" w:eastAsia="仿宋_GB2312"/>
          <w:sz w:val="28"/>
          <w:szCs w:val="28"/>
        </w:rPr>
        <w:t xml:space="preserve">      </w:t>
      </w:r>
      <w:r>
        <w:rPr>
          <w:rFonts w:ascii="仿宋_GB2312" w:eastAsia="仿宋_GB2312"/>
          <w:sz w:val="28"/>
          <w:szCs w:val="28"/>
        </w:rPr>
        <w:t>真：</w:t>
      </w:r>
      <w:r>
        <w:rPr>
          <w:rFonts w:ascii="仿宋_GB2312" w:eastAsia="仿宋_GB2312" w:hint="eastAsia"/>
          <w:sz w:val="28"/>
          <w:szCs w:val="28"/>
        </w:rPr>
        <w:t>010-82746952</w:t>
      </w:r>
    </w:p>
    <w:p w:rsidR="00F52DB2" w:rsidRDefault="00C45F90">
      <w:pPr>
        <w:spacing w:line="360" w:lineRule="auto"/>
        <w:rPr>
          <w:rFonts w:ascii="仿宋_GB2312" w:eastAsia="仿宋_GB2312"/>
          <w:sz w:val="28"/>
          <w:szCs w:val="28"/>
        </w:rPr>
      </w:pPr>
      <w:r>
        <w:rPr>
          <w:rFonts w:ascii="仿宋_GB2312" w:eastAsia="仿宋_GB2312"/>
          <w:sz w:val="28"/>
          <w:szCs w:val="28"/>
        </w:rPr>
        <w:t>基本开户行：</w:t>
      </w:r>
      <w:r w:rsidR="002B6E24" w:rsidRPr="008E7BAE">
        <w:rPr>
          <w:rFonts w:ascii="仿宋_GB2312" w:eastAsia="仿宋_GB2312" w:hint="eastAsia"/>
          <w:sz w:val="28"/>
          <w:szCs w:val="28"/>
        </w:rPr>
        <w:t>招商银行宁波</w:t>
      </w:r>
      <w:proofErr w:type="gramStart"/>
      <w:r w:rsidR="002B6E24" w:rsidRPr="008E7BAE">
        <w:rPr>
          <w:rFonts w:ascii="仿宋_GB2312" w:eastAsia="仿宋_GB2312" w:hint="eastAsia"/>
          <w:sz w:val="28"/>
          <w:szCs w:val="28"/>
        </w:rPr>
        <w:t>鄞</w:t>
      </w:r>
      <w:proofErr w:type="gramEnd"/>
      <w:r w:rsidR="002B6E24" w:rsidRPr="008E7BAE">
        <w:rPr>
          <w:rFonts w:ascii="仿宋_GB2312" w:eastAsia="仿宋_GB2312" w:hint="eastAsia"/>
          <w:sz w:val="28"/>
          <w:szCs w:val="28"/>
        </w:rPr>
        <w:t>州支行</w:t>
      </w:r>
    </w:p>
    <w:p w:rsidR="00F52DB2" w:rsidRDefault="00C45F90">
      <w:pPr>
        <w:spacing w:line="360" w:lineRule="auto"/>
        <w:rPr>
          <w:rFonts w:ascii="仿宋_GB2312" w:eastAsia="仿宋_GB2312"/>
          <w:sz w:val="28"/>
          <w:szCs w:val="28"/>
        </w:rPr>
      </w:pPr>
      <w:proofErr w:type="gramStart"/>
      <w:r>
        <w:rPr>
          <w:rFonts w:ascii="仿宋_GB2312" w:eastAsia="仿宋_GB2312"/>
          <w:sz w:val="28"/>
          <w:szCs w:val="28"/>
        </w:rPr>
        <w:t>账</w:t>
      </w:r>
      <w:proofErr w:type="gramEnd"/>
      <w:r>
        <w:rPr>
          <w:rFonts w:ascii="仿宋_GB2312" w:eastAsia="仿宋_GB2312"/>
          <w:sz w:val="28"/>
          <w:szCs w:val="28"/>
        </w:rPr>
        <w:t xml:space="preserve">      </w:t>
      </w:r>
      <w:r>
        <w:rPr>
          <w:rFonts w:ascii="仿宋_GB2312" w:eastAsia="仿宋_GB2312"/>
          <w:sz w:val="28"/>
          <w:szCs w:val="28"/>
        </w:rPr>
        <w:t>号：</w:t>
      </w:r>
      <w:r w:rsidR="002020CC" w:rsidRPr="002020CC">
        <w:rPr>
          <w:rFonts w:ascii="仿宋_GB2312" w:eastAsia="仿宋_GB2312" w:hint="eastAsia"/>
          <w:sz w:val="28"/>
          <w:szCs w:val="28"/>
        </w:rPr>
        <w:t>574905544310701</w:t>
      </w:r>
    </w:p>
    <w:p w:rsidR="00F52DB2" w:rsidRDefault="00F52DB2">
      <w:pPr>
        <w:spacing w:line="360" w:lineRule="auto"/>
        <w:rPr>
          <w:rFonts w:ascii="仿宋_GB2312" w:eastAsia="仿宋_GB2312"/>
          <w:sz w:val="28"/>
          <w:szCs w:val="28"/>
        </w:rPr>
      </w:pPr>
    </w:p>
    <w:p w:rsidR="00F52DB2" w:rsidRDefault="00C45F90">
      <w:pPr>
        <w:spacing w:line="360" w:lineRule="exact"/>
        <w:rPr>
          <w:rFonts w:eastAsia="仿宋_GB2312"/>
          <w:sz w:val="24"/>
          <w:szCs w:val="24"/>
        </w:rPr>
      </w:pPr>
      <w:r>
        <w:rPr>
          <w:rFonts w:eastAsia="仿宋_GB2312"/>
          <w:sz w:val="24"/>
          <w:szCs w:val="24"/>
        </w:rPr>
        <w:t>在本合同中，甲、乙方合称为</w:t>
      </w:r>
      <w:r>
        <w:rPr>
          <w:rFonts w:eastAsia="仿宋_GB2312"/>
          <w:sz w:val="24"/>
          <w:szCs w:val="24"/>
        </w:rPr>
        <w:t>“</w:t>
      </w:r>
      <w:r>
        <w:rPr>
          <w:rFonts w:eastAsia="仿宋_GB2312"/>
          <w:sz w:val="24"/>
          <w:szCs w:val="24"/>
        </w:rPr>
        <w:t>双方</w:t>
      </w:r>
      <w:r>
        <w:rPr>
          <w:rFonts w:eastAsia="仿宋_GB2312" w:hint="eastAsia"/>
          <w:sz w:val="24"/>
          <w:szCs w:val="24"/>
        </w:rPr>
        <w:t>”</w:t>
      </w:r>
      <w:r>
        <w:rPr>
          <w:rFonts w:eastAsia="仿宋_GB2312"/>
          <w:sz w:val="24"/>
          <w:szCs w:val="24"/>
        </w:rPr>
        <w:t>，单独称为</w:t>
      </w:r>
      <w:r>
        <w:rPr>
          <w:rFonts w:eastAsia="仿宋_GB2312"/>
          <w:sz w:val="24"/>
          <w:szCs w:val="24"/>
        </w:rPr>
        <w:t>“</w:t>
      </w:r>
      <w:r>
        <w:rPr>
          <w:rFonts w:eastAsia="仿宋_GB2312"/>
          <w:sz w:val="24"/>
          <w:szCs w:val="24"/>
        </w:rPr>
        <w:t>一方</w:t>
      </w:r>
      <w:r>
        <w:rPr>
          <w:rFonts w:eastAsia="仿宋_GB2312" w:hint="eastAsia"/>
          <w:sz w:val="24"/>
          <w:szCs w:val="24"/>
        </w:rPr>
        <w:t>”</w:t>
      </w:r>
      <w:r>
        <w:rPr>
          <w:rFonts w:eastAsia="仿宋_GB2312"/>
          <w:sz w:val="24"/>
          <w:szCs w:val="24"/>
        </w:rPr>
        <w:t>。</w:t>
      </w:r>
    </w:p>
    <w:p w:rsidR="00F52DB2" w:rsidRDefault="00F52DB2">
      <w:pPr>
        <w:spacing w:line="360" w:lineRule="exact"/>
        <w:rPr>
          <w:rFonts w:eastAsia="仿宋_GB2312"/>
          <w:sz w:val="24"/>
          <w:szCs w:val="24"/>
        </w:rPr>
      </w:pPr>
    </w:p>
    <w:p w:rsidR="00F52DB2" w:rsidRDefault="00C45F90">
      <w:pPr>
        <w:spacing w:line="360" w:lineRule="exact"/>
        <w:rPr>
          <w:rFonts w:ascii="仿宋_GB2312" w:eastAsia="仿宋_GB2312"/>
          <w:b/>
          <w:sz w:val="24"/>
          <w:szCs w:val="24"/>
        </w:rPr>
      </w:pPr>
      <w:r>
        <w:rPr>
          <w:rFonts w:ascii="仿宋_GB2312" w:eastAsia="仿宋_GB2312" w:hint="eastAsia"/>
          <w:b/>
          <w:sz w:val="24"/>
          <w:szCs w:val="24"/>
        </w:rPr>
        <w:t>鉴于：</w:t>
      </w:r>
    </w:p>
    <w:p w:rsidR="00F52DB2" w:rsidRDefault="00F52DB2">
      <w:pPr>
        <w:spacing w:line="360" w:lineRule="exact"/>
        <w:ind w:firstLine="420"/>
        <w:rPr>
          <w:rFonts w:eastAsia="仿宋_GB2312"/>
          <w:sz w:val="24"/>
          <w:szCs w:val="24"/>
        </w:rPr>
      </w:pPr>
    </w:p>
    <w:p w:rsidR="00F52DB2" w:rsidRDefault="00C45F90">
      <w:pPr>
        <w:spacing w:line="360" w:lineRule="exact"/>
        <w:ind w:firstLine="420"/>
        <w:rPr>
          <w:rFonts w:eastAsia="仿宋_GB2312"/>
          <w:sz w:val="24"/>
          <w:szCs w:val="24"/>
        </w:rPr>
      </w:pPr>
      <w:r>
        <w:rPr>
          <w:rFonts w:eastAsia="仿宋_GB2312" w:hint="eastAsia"/>
          <w:sz w:val="24"/>
          <w:szCs w:val="24"/>
        </w:rPr>
        <w:t xml:space="preserve"> </w:t>
      </w:r>
      <w:r>
        <w:rPr>
          <w:rFonts w:eastAsia="仿宋_GB2312"/>
          <w:sz w:val="24"/>
          <w:szCs w:val="24"/>
        </w:rPr>
        <w:t>为此，虑及上述前提及本合同述明的各项陈述、保证与承诺，双方经友好协商，达成协议</w:t>
      </w:r>
      <w:r>
        <w:rPr>
          <w:rFonts w:eastAsia="仿宋_GB2312" w:hint="eastAsia"/>
          <w:sz w:val="24"/>
          <w:szCs w:val="24"/>
        </w:rPr>
        <w:t>如下：</w:t>
      </w:r>
    </w:p>
    <w:p w:rsidR="00F52DB2" w:rsidRDefault="00F52DB2">
      <w:pPr>
        <w:spacing w:line="360" w:lineRule="exact"/>
        <w:ind w:firstLine="420"/>
        <w:rPr>
          <w:rFonts w:eastAsia="仿宋_GB2312"/>
          <w:sz w:val="24"/>
          <w:szCs w:val="24"/>
        </w:rPr>
      </w:pPr>
    </w:p>
    <w:p w:rsidR="00F52DB2" w:rsidRDefault="00C45F90">
      <w:pPr>
        <w:pStyle w:val="1"/>
        <w:spacing w:line="360" w:lineRule="exact"/>
        <w:rPr>
          <w:szCs w:val="24"/>
        </w:rPr>
      </w:pPr>
      <w:bookmarkStart w:id="0" w:name="_Toc397690254"/>
      <w:r>
        <w:rPr>
          <w:rFonts w:hint="eastAsia"/>
          <w:szCs w:val="24"/>
        </w:rPr>
        <w:lastRenderedPageBreak/>
        <w:t>第一章</w:t>
      </w:r>
      <w:r>
        <w:rPr>
          <w:rFonts w:hint="eastAsia"/>
          <w:szCs w:val="24"/>
        </w:rPr>
        <w:t xml:space="preserve"> </w:t>
      </w:r>
      <w:r>
        <w:rPr>
          <w:rFonts w:hint="eastAsia"/>
          <w:szCs w:val="24"/>
        </w:rPr>
        <w:t>定义和解释</w:t>
      </w:r>
      <w:bookmarkEnd w:id="0"/>
    </w:p>
    <w:p w:rsidR="00F52DB2" w:rsidRDefault="00C45F90">
      <w:pPr>
        <w:spacing w:line="360" w:lineRule="exact"/>
        <w:rPr>
          <w:rFonts w:eastAsia="仿宋_GB2312"/>
          <w:sz w:val="24"/>
          <w:szCs w:val="24"/>
        </w:rPr>
      </w:pPr>
      <w:r>
        <w:rPr>
          <w:rFonts w:eastAsia="仿宋_GB2312" w:hint="eastAsia"/>
          <w:b/>
          <w:sz w:val="24"/>
          <w:szCs w:val="24"/>
        </w:rPr>
        <w:t>第一条</w:t>
      </w:r>
      <w:r>
        <w:rPr>
          <w:rFonts w:eastAsia="仿宋_GB2312" w:hint="eastAsia"/>
          <w:sz w:val="24"/>
          <w:szCs w:val="24"/>
        </w:rPr>
        <w:t xml:space="preserve"> </w:t>
      </w:r>
      <w:r>
        <w:rPr>
          <w:rFonts w:eastAsia="仿宋_GB2312" w:hint="eastAsia"/>
          <w:sz w:val="24"/>
          <w:szCs w:val="24"/>
        </w:rPr>
        <w:t>定义</w:t>
      </w:r>
    </w:p>
    <w:p w:rsidR="00F52DB2" w:rsidRDefault="00F52DB2">
      <w:pPr>
        <w:spacing w:line="360" w:lineRule="exact"/>
        <w:rPr>
          <w:rFonts w:eastAsia="仿宋_GB2312"/>
          <w:sz w:val="24"/>
          <w:szCs w:val="24"/>
        </w:rPr>
      </w:pPr>
    </w:p>
    <w:p w:rsidR="00F52DB2" w:rsidRDefault="00C45F90">
      <w:pPr>
        <w:spacing w:line="360" w:lineRule="exact"/>
        <w:ind w:firstLine="465"/>
        <w:rPr>
          <w:rFonts w:eastAsia="仿宋_GB2312"/>
          <w:sz w:val="24"/>
          <w:szCs w:val="24"/>
        </w:rPr>
      </w:pPr>
      <w:r>
        <w:rPr>
          <w:rFonts w:eastAsia="仿宋_GB2312"/>
          <w:sz w:val="24"/>
          <w:szCs w:val="24"/>
        </w:rPr>
        <w:t>在本合同中，除非上下文的文意另有规定，下列术语应当具有如下定义：</w:t>
      </w:r>
    </w:p>
    <w:p w:rsidR="00F52DB2" w:rsidRDefault="00F52DB2">
      <w:pPr>
        <w:spacing w:line="360" w:lineRule="exact"/>
        <w:ind w:firstLine="465"/>
        <w:rPr>
          <w:rFonts w:eastAsia="仿宋_GB2312"/>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．“中国”指中华人民共和国。</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．“服务”是指乙方为甲方提供的</w:t>
      </w:r>
      <w:r>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hint="eastAsia"/>
          <w:sz w:val="24"/>
          <w:szCs w:val="24"/>
        </w:rPr>
        <w:t>服务器维保</w:t>
      </w:r>
      <w:r>
        <w:rPr>
          <w:rFonts w:ascii="仿宋_GB2312" w:eastAsia="仿宋_GB2312" w:hint="eastAsia"/>
          <w:sz w:val="24"/>
          <w:szCs w:val="24"/>
        </w:rPr>
        <w:t xml:space="preserve"> </w:t>
      </w:r>
      <w:r>
        <w:rPr>
          <w:rFonts w:ascii="仿宋_GB2312" w:eastAsia="仿宋_GB2312" w:hint="eastAsia"/>
          <w:sz w:val="24"/>
          <w:szCs w:val="24"/>
        </w:rPr>
        <w:t>】</w:t>
      </w:r>
      <w:r>
        <w:rPr>
          <w:rFonts w:ascii="仿宋_GB2312" w:eastAsia="仿宋_GB2312" w:hAnsi="Calibri" w:cs="Times New Roman" w:hint="eastAsia"/>
          <w:sz w:val="24"/>
          <w:szCs w:val="24"/>
        </w:rPr>
        <w:t>服务。</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．“合同价款”系指根据本合同规定，在乙方按照本合同项下的条款和条件履行义务的情况下甲方应支付给乙方的总金额。</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．“现场”系指按照本合同的约定提供服务和产品的地点，即</w:t>
      </w:r>
      <w:r>
        <w:rPr>
          <w:rFonts w:ascii="仿宋_GB2312" w:eastAsia="仿宋_GB2312" w:hint="eastAsia"/>
          <w:sz w:val="24"/>
          <w:szCs w:val="24"/>
        </w:rPr>
        <w:t>【中国进出口银行宁波分行】</w:t>
      </w:r>
      <w:r>
        <w:rPr>
          <w:rFonts w:ascii="仿宋_GB2312" w:eastAsia="仿宋_GB2312" w:hAnsi="Calibri" w:cs="Times New Roman" w:hint="eastAsia"/>
          <w:sz w:val="24"/>
          <w:szCs w:val="24"/>
        </w:rPr>
        <w:t>。</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．“天”或“日”系指日历天数，并应包括星期六、星期日和休息日或者其他法定节假日在内。期限开始当天不计入，从次日开始计算。期限的最后一天是休息日或者</w:t>
      </w:r>
      <w:r>
        <w:rPr>
          <w:rFonts w:ascii="仿宋_GB2312" w:eastAsia="仿宋_GB2312" w:hAnsi="Calibri" w:cs="Times New Roman" w:hint="eastAsia"/>
          <w:sz w:val="24"/>
          <w:szCs w:val="24"/>
        </w:rPr>
        <w:t>其他法定节假日的，以节假日次日为期限的最后一天。期限的最后一天的截止时间为当日二十四（</w:t>
      </w:r>
      <w:r>
        <w:rPr>
          <w:rFonts w:ascii="仿宋_GB2312" w:eastAsia="仿宋_GB2312" w:hAnsi="Calibri" w:cs="Times New Roman" w:hint="eastAsia"/>
          <w:sz w:val="24"/>
          <w:szCs w:val="24"/>
        </w:rPr>
        <w:t>24</w:t>
      </w:r>
      <w:r>
        <w:rPr>
          <w:rFonts w:ascii="仿宋_GB2312" w:eastAsia="仿宋_GB2312" w:hAnsi="Calibri" w:cs="Times New Roman" w:hint="eastAsia"/>
          <w:sz w:val="24"/>
          <w:szCs w:val="24"/>
        </w:rPr>
        <w:t>）时。</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6</w:t>
      </w:r>
      <w:r>
        <w:rPr>
          <w:rFonts w:ascii="仿宋_GB2312" w:eastAsia="仿宋_GB2312" w:hAnsi="Calibri" w:cs="Times New Roman" w:hint="eastAsia"/>
          <w:sz w:val="24"/>
          <w:szCs w:val="24"/>
        </w:rPr>
        <w:t>．“工作日”指中国政府部门公告的和中国国家法定节假日和休息日之外的其它各日，凡本合同未特指为工作日的日期均指日历日。</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7</w:t>
      </w:r>
      <w:r>
        <w:rPr>
          <w:rFonts w:ascii="仿宋_GB2312" w:eastAsia="仿宋_GB2312" w:hAnsi="Calibri" w:cs="Times New Roman" w:hint="eastAsia"/>
          <w:sz w:val="24"/>
          <w:szCs w:val="24"/>
        </w:rPr>
        <w:t>．“知识产权”指专利、专利申请、商业秘密、著作权、著作权登记和申请、人身权和所有其他知识产权和专有权的总称，无论上述权利根据任何适用法律产生，包括对其所完成的任何修改，而不论该修改是否是作为本合同服务的一部分开发完成；也包括所有因侵犯或侵占任何上述权利而产生的权利或诉因。</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8</w:t>
      </w:r>
      <w:r>
        <w:rPr>
          <w:rFonts w:ascii="仿宋_GB2312" w:eastAsia="仿宋_GB2312" w:hAnsi="Calibri" w:cs="Times New Roman" w:hint="eastAsia"/>
          <w:sz w:val="24"/>
          <w:szCs w:val="24"/>
        </w:rPr>
        <w:t>．“瑕疵”是指乙方提供的服务不符合本合同所约定的标准、规格、指标和</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或存在不能达到本合同项下甲方需求的任何问题。</w:t>
      </w:r>
    </w:p>
    <w:p w:rsidR="00F52DB2" w:rsidRDefault="00F52DB2">
      <w:pPr>
        <w:spacing w:line="360" w:lineRule="exact"/>
        <w:rPr>
          <w:rFonts w:ascii="仿宋_GB2312" w:eastAsia="仿宋_GB2312"/>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解释</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ind w:firstLine="480"/>
        <w:rPr>
          <w:rFonts w:ascii="Calibri" w:eastAsia="仿宋_GB2312" w:hAnsi="Calibri" w:cs="Times New Roman"/>
          <w:sz w:val="24"/>
          <w:szCs w:val="24"/>
        </w:rPr>
      </w:pPr>
      <w:r>
        <w:rPr>
          <w:rFonts w:ascii="Calibri" w:eastAsia="仿宋_GB2312" w:hAnsi="Calibri" w:cs="Times New Roman"/>
          <w:sz w:val="24"/>
          <w:szCs w:val="24"/>
        </w:rPr>
        <w:t>除非清楚地表明相反意思或上下文另有规定，在本合同以及任何其它合同文件中：</w:t>
      </w:r>
    </w:p>
    <w:p w:rsidR="00F52DB2" w:rsidRDefault="00F52DB2">
      <w:pPr>
        <w:spacing w:line="360" w:lineRule="exact"/>
        <w:ind w:firstLine="480"/>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lastRenderedPageBreak/>
        <w:t>1</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若付款日</w:t>
      </w:r>
      <w:proofErr w:type="gramStart"/>
      <w:r>
        <w:rPr>
          <w:rFonts w:ascii="仿宋_GB2312" w:eastAsia="仿宋_GB2312" w:hAnsi="Calibri" w:cs="Times New Roman" w:hint="eastAsia"/>
          <w:sz w:val="24"/>
          <w:szCs w:val="24"/>
        </w:rPr>
        <w:t>适逢非</w:t>
      </w:r>
      <w:proofErr w:type="gramEnd"/>
      <w:r>
        <w:rPr>
          <w:rFonts w:ascii="仿宋_GB2312" w:eastAsia="仿宋_GB2312" w:hAnsi="Calibri" w:cs="Times New Roman" w:hint="eastAsia"/>
          <w:sz w:val="24"/>
          <w:szCs w:val="24"/>
        </w:rPr>
        <w:t>工作日，则顺延至次一个工作日付款。</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合同所包含的标题，仅供识别简便而设，不得为解释本合同或其任何条款之目的而使用或解释标题。</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在本合同中，“法律”包括：</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 xml:space="preserve">3.1 </w:t>
      </w:r>
      <w:r>
        <w:rPr>
          <w:rFonts w:ascii="仿宋_GB2312" w:eastAsia="仿宋_GB2312" w:hAnsi="Calibri" w:cs="Times New Roman" w:hint="eastAsia"/>
          <w:sz w:val="24"/>
          <w:szCs w:val="24"/>
        </w:rPr>
        <w:t>法律本身及对其所进行的修正、修订或根据其他法律条款的适用；</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 xml:space="preserve">3.2 </w:t>
      </w:r>
      <w:r>
        <w:rPr>
          <w:rFonts w:ascii="仿宋_GB2312" w:eastAsia="仿宋_GB2312" w:hAnsi="Calibri" w:cs="Times New Roman" w:hint="eastAsia"/>
          <w:sz w:val="24"/>
          <w:szCs w:val="24"/>
        </w:rPr>
        <w:t>按照法律制定的法规、规章、命令、行业规范或其他适用的、具有法律约束力的规范性文件。</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对“人”的引用应理解为包括任何个人、企业、公司、政府机关或任何合资经营企业、合作或合伙企业（无论是否具有独立的法人人格）或其他非公司组织；对于任何人的引用包括该人的承继人和受让人，但仅限于该承继人和受让人为本合同所认可的情况；引用某人的某一具体身份时，不包括引用该人的任何其它身份或个人身份。</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单数意义包括复数意义，反之亦然。对任何性别的引用包括其他性别。</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6</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使用“包括”一词时是指“包括但不限于”。</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7</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“以上”、“之内”、“以内”一词或其他类似词汇包含其本数（或本概念）；“以下”、“之外”一词或其他类似词汇不包含其本数（或本概念）。</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8</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本合同经双方共同协商订立，不得因一方起草了本合同或其任何条款，而按照不利于该方的原则来解释合同条文。</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9</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除另有约定外，计量单位均使用中华人民共和国法定计量单位。</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10</w:t>
      </w:r>
      <w:r>
        <w:rPr>
          <w:rFonts w:ascii="仿宋_GB2312" w:eastAsia="仿宋_GB2312" w:hAnsi="Calibri" w:cs="Times New Roman" w:hint="eastAsia"/>
          <w:sz w:val="24"/>
          <w:szCs w:val="24"/>
        </w:rPr>
        <w:t>．如果文字和具体数字之间不符，应以文字描述为准。</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pStyle w:val="1"/>
        <w:spacing w:line="360" w:lineRule="exact"/>
        <w:rPr>
          <w:szCs w:val="24"/>
        </w:rPr>
      </w:pPr>
      <w:bookmarkStart w:id="1" w:name="_Toc321402197"/>
      <w:bookmarkStart w:id="2" w:name="_Toc397690255"/>
      <w:r>
        <w:rPr>
          <w:rFonts w:hint="eastAsia"/>
          <w:szCs w:val="24"/>
        </w:rPr>
        <w:t>第二章</w:t>
      </w:r>
      <w:r>
        <w:rPr>
          <w:rFonts w:hint="eastAsia"/>
          <w:szCs w:val="24"/>
        </w:rPr>
        <w:t xml:space="preserve"> </w:t>
      </w:r>
      <w:r>
        <w:rPr>
          <w:rFonts w:hint="eastAsia"/>
          <w:szCs w:val="24"/>
        </w:rPr>
        <w:t>合同文件</w:t>
      </w:r>
      <w:bookmarkEnd w:id="1"/>
      <w:bookmarkEnd w:id="2"/>
    </w:p>
    <w:p w:rsidR="00F52DB2" w:rsidRDefault="00C45F90">
      <w:pPr>
        <w:spacing w:line="360" w:lineRule="exact"/>
        <w:ind w:left="720" w:hanging="720"/>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合同文件的组成</w:t>
      </w:r>
    </w:p>
    <w:p w:rsidR="00F52DB2" w:rsidRDefault="00F52DB2">
      <w:pPr>
        <w:spacing w:line="360" w:lineRule="exact"/>
        <w:ind w:left="720" w:hanging="720"/>
        <w:rPr>
          <w:rFonts w:ascii="Calibri" w:eastAsia="仿宋_GB2312" w:hAnsi="Calibri" w:cs="Times New Roman"/>
          <w:sz w:val="24"/>
          <w:szCs w:val="24"/>
        </w:rPr>
      </w:pPr>
    </w:p>
    <w:p w:rsidR="00F52DB2" w:rsidRDefault="00C45F90">
      <w:pPr>
        <w:spacing w:line="360" w:lineRule="exact"/>
        <w:ind w:firstLine="480"/>
        <w:rPr>
          <w:rFonts w:ascii="Calibri" w:eastAsia="仿宋_GB2312" w:hAnsi="Calibri" w:cs="Times New Roman"/>
          <w:sz w:val="24"/>
          <w:szCs w:val="24"/>
        </w:rPr>
      </w:pPr>
      <w:r>
        <w:rPr>
          <w:rFonts w:ascii="Calibri" w:eastAsia="仿宋_GB2312" w:hAnsi="Calibri" w:cs="Times New Roman"/>
          <w:sz w:val="24"/>
          <w:szCs w:val="24"/>
        </w:rPr>
        <w:t>构成本合同的下列文件及其经各方书面确认认可的附件为本合同不可分割</w:t>
      </w:r>
      <w:r>
        <w:rPr>
          <w:rFonts w:ascii="Calibri" w:eastAsia="仿宋_GB2312" w:hAnsi="Calibri" w:cs="Times New Roman"/>
          <w:sz w:val="24"/>
          <w:szCs w:val="24"/>
        </w:rPr>
        <w:lastRenderedPageBreak/>
        <w:t>的组成部分：</w:t>
      </w:r>
    </w:p>
    <w:p w:rsidR="00F52DB2" w:rsidRDefault="00F52DB2">
      <w:pPr>
        <w:spacing w:line="360" w:lineRule="exact"/>
        <w:ind w:firstLine="480"/>
        <w:rPr>
          <w:rFonts w:ascii="Calibri" w:eastAsia="仿宋_GB2312" w:hAnsi="Calibri" w:cs="Times New Roman"/>
          <w:sz w:val="24"/>
          <w:szCs w:val="24"/>
        </w:rPr>
      </w:pPr>
    </w:p>
    <w:p w:rsidR="00F52DB2" w:rsidRDefault="00C45F90">
      <w:pPr>
        <w:widowControl/>
        <w:tabs>
          <w:tab w:val="left" w:pos="1440"/>
        </w:tabs>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 xml:space="preserve">    1</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本合同签订后经双方授权代表正式签署的对本合同的修改或补充（如有）；</w:t>
      </w:r>
    </w:p>
    <w:p w:rsidR="00F52DB2" w:rsidRDefault="00F52DB2">
      <w:pPr>
        <w:widowControl/>
        <w:tabs>
          <w:tab w:val="left" w:pos="1440"/>
        </w:tabs>
        <w:spacing w:line="360" w:lineRule="exact"/>
        <w:rPr>
          <w:rFonts w:ascii="仿宋_GB2312" w:eastAsia="仿宋_GB2312" w:hAnsi="Calibri" w:cs="Times New Roman"/>
          <w:sz w:val="24"/>
          <w:szCs w:val="24"/>
        </w:rPr>
      </w:pPr>
    </w:p>
    <w:p w:rsidR="00F52DB2" w:rsidRDefault="00C45F90">
      <w:pPr>
        <w:widowControl/>
        <w:tabs>
          <w:tab w:val="left" w:pos="0"/>
        </w:tabs>
        <w:spacing w:line="360" w:lineRule="exact"/>
        <w:ind w:firstLine="465"/>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．本合同及其附件；</w:t>
      </w:r>
    </w:p>
    <w:p w:rsidR="00F52DB2" w:rsidRDefault="00F52DB2">
      <w:pPr>
        <w:widowControl/>
        <w:tabs>
          <w:tab w:val="left" w:pos="0"/>
        </w:tabs>
        <w:spacing w:line="360" w:lineRule="exact"/>
        <w:ind w:firstLine="465"/>
        <w:rPr>
          <w:rFonts w:ascii="仿宋_GB2312" w:eastAsia="仿宋_GB2312" w:hAnsi="Calibri" w:cs="Times New Roman"/>
          <w:sz w:val="24"/>
          <w:szCs w:val="24"/>
        </w:rPr>
      </w:pPr>
    </w:p>
    <w:p w:rsidR="00F52DB2" w:rsidRDefault="00C45F90">
      <w:pPr>
        <w:widowControl/>
        <w:tabs>
          <w:tab w:val="left" w:pos="1440"/>
        </w:tabs>
        <w:spacing w:line="360" w:lineRule="exact"/>
        <w:jc w:val="left"/>
        <w:rPr>
          <w:rFonts w:ascii="仿宋_GB2312" w:eastAsia="仿宋_GB2312" w:hAnsi="Calibri" w:cs="Times New Roman"/>
          <w:sz w:val="24"/>
          <w:szCs w:val="24"/>
        </w:rPr>
      </w:pPr>
      <w:r>
        <w:rPr>
          <w:rFonts w:ascii="Wingdings 2" w:eastAsia="仿宋_GB2312" w:hAnsi="Wingdings 2"/>
          <w:sz w:val="28"/>
        </w:rPr>
        <w:t></w:t>
      </w: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．中标通知书；</w:t>
      </w:r>
    </w:p>
    <w:p w:rsidR="00F52DB2" w:rsidRDefault="00F52DB2">
      <w:pPr>
        <w:widowControl/>
        <w:tabs>
          <w:tab w:val="left" w:pos="1440"/>
        </w:tabs>
        <w:spacing w:line="360" w:lineRule="exact"/>
        <w:jc w:val="left"/>
        <w:rPr>
          <w:rFonts w:ascii="仿宋_GB2312" w:eastAsia="仿宋_GB2312" w:hAnsi="Calibri" w:cs="Times New Roman"/>
          <w:sz w:val="24"/>
          <w:szCs w:val="24"/>
        </w:rPr>
      </w:pPr>
    </w:p>
    <w:p w:rsidR="00F52DB2" w:rsidRDefault="00C45F90">
      <w:pPr>
        <w:widowControl/>
        <w:tabs>
          <w:tab w:val="left" w:pos="1440"/>
        </w:tabs>
        <w:spacing w:line="360" w:lineRule="exact"/>
        <w:jc w:val="left"/>
        <w:rPr>
          <w:rFonts w:ascii="仿宋_GB2312" w:eastAsia="仿宋_GB2312" w:hAnsi="Calibri" w:cs="Times New Roman"/>
          <w:sz w:val="24"/>
          <w:szCs w:val="24"/>
        </w:rPr>
      </w:pPr>
      <w:r>
        <w:rPr>
          <w:rFonts w:ascii="Wingdings 2" w:eastAsia="仿宋_GB2312" w:hAnsi="Wingdings 2"/>
          <w:sz w:val="28"/>
        </w:rPr>
        <w:t></w:t>
      </w: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．投标澄清文件；</w:t>
      </w:r>
    </w:p>
    <w:p w:rsidR="00F52DB2" w:rsidRDefault="00F52DB2">
      <w:pPr>
        <w:widowControl/>
        <w:tabs>
          <w:tab w:val="left" w:pos="1440"/>
        </w:tabs>
        <w:spacing w:line="360" w:lineRule="exact"/>
        <w:jc w:val="left"/>
        <w:rPr>
          <w:rFonts w:ascii="仿宋_GB2312" w:eastAsia="仿宋_GB2312" w:hAnsi="Calibri" w:cs="Times New Roman"/>
          <w:sz w:val="24"/>
          <w:szCs w:val="24"/>
        </w:rPr>
      </w:pPr>
    </w:p>
    <w:p w:rsidR="00F52DB2" w:rsidRDefault="00C45F90">
      <w:pPr>
        <w:widowControl/>
        <w:tabs>
          <w:tab w:val="left" w:pos="1440"/>
        </w:tabs>
        <w:spacing w:line="360" w:lineRule="exact"/>
        <w:jc w:val="left"/>
        <w:rPr>
          <w:rFonts w:ascii="仿宋_GB2312" w:eastAsia="仿宋_GB2312" w:hAnsi="Calibri" w:cs="Times New Roman"/>
          <w:sz w:val="24"/>
          <w:szCs w:val="24"/>
        </w:rPr>
      </w:pPr>
      <w:r>
        <w:rPr>
          <w:rFonts w:ascii="Wingdings 2" w:eastAsia="仿宋_GB2312" w:hAnsi="Wingdings 2"/>
          <w:sz w:val="28"/>
        </w:rPr>
        <w:t></w:t>
      </w: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．投标文件及其附件；</w:t>
      </w:r>
    </w:p>
    <w:p w:rsidR="00F52DB2" w:rsidRDefault="00F52DB2">
      <w:pPr>
        <w:widowControl/>
        <w:tabs>
          <w:tab w:val="left" w:pos="1440"/>
        </w:tabs>
        <w:spacing w:line="360" w:lineRule="exact"/>
        <w:jc w:val="left"/>
        <w:rPr>
          <w:rFonts w:ascii="仿宋_GB2312" w:eastAsia="仿宋_GB2312" w:hAnsi="Calibri" w:cs="Times New Roman"/>
          <w:sz w:val="24"/>
          <w:szCs w:val="24"/>
        </w:rPr>
      </w:pPr>
    </w:p>
    <w:p w:rsidR="00F52DB2" w:rsidRDefault="00C45F90">
      <w:pPr>
        <w:widowControl/>
        <w:tabs>
          <w:tab w:val="left" w:pos="1440"/>
        </w:tabs>
        <w:spacing w:line="360" w:lineRule="exact"/>
        <w:jc w:val="left"/>
        <w:rPr>
          <w:rFonts w:ascii="仿宋_GB2312" w:eastAsia="仿宋_GB2312" w:hAnsi="Calibri" w:cs="Times New Roman"/>
          <w:sz w:val="24"/>
          <w:szCs w:val="24"/>
        </w:rPr>
      </w:pPr>
      <w:r>
        <w:rPr>
          <w:rFonts w:ascii="Wingdings 2" w:eastAsia="仿宋_GB2312" w:hAnsi="Wingdings 2"/>
          <w:sz w:val="28"/>
        </w:rPr>
        <w:t></w:t>
      </w:r>
      <w:r>
        <w:rPr>
          <w:rFonts w:ascii="仿宋_GB2312" w:eastAsia="仿宋_GB2312" w:hAnsi="Calibri" w:cs="Times New Roman" w:hint="eastAsia"/>
          <w:sz w:val="24"/>
          <w:szCs w:val="24"/>
        </w:rPr>
        <w:t>6</w:t>
      </w:r>
      <w:r>
        <w:rPr>
          <w:rFonts w:ascii="仿宋_GB2312" w:eastAsia="仿宋_GB2312" w:hAnsi="Calibri" w:cs="Times New Roman" w:hint="eastAsia"/>
          <w:sz w:val="24"/>
          <w:szCs w:val="24"/>
        </w:rPr>
        <w:t xml:space="preserve">．招标文件及其附件、附录；　</w:t>
      </w:r>
    </w:p>
    <w:p w:rsidR="00F52DB2" w:rsidRDefault="00F52DB2">
      <w:pPr>
        <w:widowControl/>
        <w:tabs>
          <w:tab w:val="left" w:pos="1440"/>
        </w:tabs>
        <w:spacing w:line="360" w:lineRule="exact"/>
        <w:jc w:val="left"/>
        <w:rPr>
          <w:rFonts w:ascii="仿宋_GB2312" w:eastAsia="仿宋_GB2312" w:hAnsi="Calibri" w:cs="Times New Roman"/>
          <w:sz w:val="24"/>
          <w:szCs w:val="24"/>
        </w:rPr>
      </w:pPr>
    </w:p>
    <w:p w:rsidR="00F52DB2" w:rsidRDefault="00C45F90">
      <w:pPr>
        <w:spacing w:line="360" w:lineRule="exact"/>
        <w:rPr>
          <w:rFonts w:ascii="仿宋_GB2312" w:eastAsia="仿宋_GB2312" w:hAnsi="Calibri" w:cs="Times New Roman"/>
          <w:sz w:val="24"/>
          <w:szCs w:val="24"/>
        </w:rPr>
      </w:pPr>
      <w:r>
        <w:rPr>
          <w:rFonts w:ascii="Wingdings 2" w:eastAsia="仿宋_GB2312" w:hAnsi="Wingdings 2"/>
          <w:sz w:val="28"/>
        </w:rPr>
        <w:t></w:t>
      </w:r>
      <w:r>
        <w:rPr>
          <w:rFonts w:ascii="仿宋_GB2312" w:eastAsia="仿宋_GB2312" w:hAnsi="Calibri" w:cs="Times New Roman" w:hint="eastAsia"/>
          <w:sz w:val="24"/>
          <w:szCs w:val="24"/>
        </w:rPr>
        <w:t>7</w:t>
      </w:r>
      <w:r>
        <w:rPr>
          <w:rFonts w:ascii="仿宋_GB2312" w:eastAsia="仿宋_GB2312" w:hAnsi="Calibri" w:cs="Times New Roman" w:hint="eastAsia"/>
          <w:sz w:val="24"/>
          <w:szCs w:val="24"/>
        </w:rPr>
        <w:t>．双方同意构成合同的其它文件。</w:t>
      </w:r>
    </w:p>
    <w:p w:rsidR="00F52DB2" w:rsidRDefault="00F52DB2">
      <w:pPr>
        <w:spacing w:line="360" w:lineRule="exact"/>
        <w:rPr>
          <w:rFonts w:ascii="仿宋_GB2312" w:eastAsia="仿宋_GB2312" w:hAnsi="Calibri" w:cs="Times New Roman"/>
          <w:sz w:val="24"/>
          <w:szCs w:val="24"/>
        </w:rPr>
      </w:pPr>
    </w:p>
    <w:p w:rsidR="00F52DB2" w:rsidRDefault="00C45F90">
      <w:pPr>
        <w:spacing w:line="360" w:lineRule="exact"/>
        <w:ind w:left="540" w:right="-72" w:hanging="540"/>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优先顺序</w:t>
      </w:r>
    </w:p>
    <w:p w:rsidR="00F52DB2" w:rsidRDefault="00F52DB2">
      <w:pPr>
        <w:spacing w:line="360" w:lineRule="exact"/>
        <w:ind w:left="540" w:right="-72" w:hanging="540"/>
        <w:rPr>
          <w:rFonts w:ascii="Calibri" w:eastAsia="仿宋_GB2312" w:hAnsi="Calibri" w:cs="Times New Roman"/>
          <w:sz w:val="24"/>
          <w:szCs w:val="24"/>
        </w:rPr>
      </w:pPr>
    </w:p>
    <w:p w:rsidR="00F52DB2" w:rsidRDefault="00C45F90">
      <w:pPr>
        <w:spacing w:line="360" w:lineRule="exact"/>
        <w:ind w:left="2" w:firstLine="540"/>
        <w:rPr>
          <w:rFonts w:ascii="Calibri" w:eastAsia="仿宋_GB2312" w:hAnsi="Calibri" w:cs="Times New Roman"/>
          <w:sz w:val="24"/>
          <w:szCs w:val="24"/>
        </w:rPr>
      </w:pPr>
      <w:r>
        <w:rPr>
          <w:rFonts w:ascii="Calibri" w:eastAsia="仿宋_GB2312" w:hAnsi="Calibri" w:cs="Times New Roman"/>
          <w:sz w:val="24"/>
          <w:szCs w:val="24"/>
        </w:rPr>
        <w:t>除</w:t>
      </w:r>
      <w:r>
        <w:rPr>
          <w:rFonts w:ascii="Calibri" w:eastAsia="仿宋_GB2312" w:hAnsi="Calibri" w:cs="Times New Roman" w:hint="eastAsia"/>
          <w:sz w:val="24"/>
          <w:szCs w:val="24"/>
        </w:rPr>
        <w:t>双</w:t>
      </w:r>
      <w:r>
        <w:rPr>
          <w:rFonts w:ascii="Calibri" w:eastAsia="仿宋_GB2312" w:hAnsi="Calibri" w:cs="Times New Roman"/>
          <w:sz w:val="24"/>
          <w:szCs w:val="24"/>
        </w:rPr>
        <w:t>方另有</w:t>
      </w:r>
      <w:r>
        <w:rPr>
          <w:rFonts w:ascii="Calibri" w:eastAsia="仿宋_GB2312" w:hAnsi="Calibri" w:cs="Times New Roman" w:hint="eastAsia"/>
          <w:sz w:val="24"/>
          <w:szCs w:val="24"/>
        </w:rPr>
        <w:t>特别</w:t>
      </w:r>
      <w:r>
        <w:rPr>
          <w:rFonts w:ascii="Calibri" w:eastAsia="仿宋_GB2312" w:hAnsi="Calibri" w:cs="Times New Roman"/>
          <w:sz w:val="24"/>
          <w:szCs w:val="24"/>
        </w:rPr>
        <w:t>约定</w:t>
      </w:r>
      <w:r>
        <w:rPr>
          <w:rFonts w:ascii="Calibri" w:eastAsia="仿宋_GB2312" w:hAnsi="Calibri" w:cs="Times New Roman" w:hint="eastAsia"/>
          <w:sz w:val="24"/>
          <w:szCs w:val="24"/>
        </w:rPr>
        <w:t>者</w:t>
      </w:r>
      <w:r>
        <w:rPr>
          <w:rFonts w:ascii="Calibri" w:eastAsia="仿宋_GB2312" w:hAnsi="Calibri" w:cs="Times New Roman"/>
          <w:sz w:val="24"/>
          <w:szCs w:val="24"/>
        </w:rPr>
        <w:t>外，合同文件应按</w:t>
      </w:r>
      <w:r>
        <w:rPr>
          <w:rFonts w:ascii="Calibri" w:eastAsia="仿宋_GB2312" w:hAnsi="Calibri" w:cs="Times New Roman" w:hint="eastAsia"/>
          <w:sz w:val="24"/>
          <w:szCs w:val="24"/>
        </w:rPr>
        <w:t>本第一章第一条规</w:t>
      </w:r>
      <w:r>
        <w:rPr>
          <w:rFonts w:ascii="Calibri" w:eastAsia="仿宋_GB2312" w:hAnsi="Calibri" w:cs="Times New Roman"/>
          <w:sz w:val="24"/>
          <w:szCs w:val="24"/>
        </w:rPr>
        <w:t>定的顺序阅读和解释</w:t>
      </w:r>
      <w:r>
        <w:rPr>
          <w:rFonts w:ascii="Calibri" w:eastAsia="仿宋_GB2312" w:hAnsi="Calibri" w:cs="Times New Roman" w:hint="eastAsia"/>
          <w:sz w:val="24"/>
          <w:szCs w:val="24"/>
        </w:rPr>
        <w:t>；</w:t>
      </w:r>
      <w:r>
        <w:rPr>
          <w:rFonts w:ascii="Calibri" w:eastAsia="仿宋_GB2312" w:hAnsi="Calibri" w:cs="Times New Roman"/>
          <w:sz w:val="24"/>
          <w:szCs w:val="24"/>
        </w:rPr>
        <w:t>如果</w:t>
      </w:r>
      <w:r>
        <w:rPr>
          <w:rFonts w:ascii="Calibri" w:eastAsia="仿宋_GB2312" w:hAnsi="Calibri" w:cs="Times New Roman" w:hint="eastAsia"/>
          <w:sz w:val="24"/>
          <w:szCs w:val="24"/>
        </w:rPr>
        <w:t>各份</w:t>
      </w:r>
      <w:r>
        <w:rPr>
          <w:rFonts w:ascii="Calibri" w:eastAsia="仿宋_GB2312" w:hAnsi="Calibri" w:cs="Times New Roman"/>
          <w:sz w:val="24"/>
          <w:szCs w:val="24"/>
        </w:rPr>
        <w:t>合同文件</w:t>
      </w:r>
      <w:r>
        <w:rPr>
          <w:rFonts w:ascii="Calibri" w:eastAsia="仿宋_GB2312" w:hAnsi="Calibri" w:cs="Times New Roman" w:hint="eastAsia"/>
          <w:sz w:val="24"/>
          <w:szCs w:val="24"/>
        </w:rPr>
        <w:t>的约定在理解上</w:t>
      </w:r>
      <w:r>
        <w:rPr>
          <w:rFonts w:ascii="Calibri" w:eastAsia="仿宋_GB2312" w:hAnsi="Calibri" w:cs="Times New Roman"/>
          <w:sz w:val="24"/>
          <w:szCs w:val="24"/>
        </w:rPr>
        <w:t>出现歧义</w:t>
      </w:r>
      <w:r>
        <w:rPr>
          <w:rFonts w:ascii="Calibri" w:eastAsia="仿宋_GB2312" w:hAnsi="Calibri" w:cs="Times New Roman" w:hint="eastAsia"/>
          <w:sz w:val="24"/>
          <w:szCs w:val="24"/>
        </w:rPr>
        <w:t>、不一致</w:t>
      </w:r>
      <w:r>
        <w:rPr>
          <w:rFonts w:ascii="Calibri" w:eastAsia="仿宋_GB2312" w:hAnsi="Calibri" w:cs="Times New Roman"/>
          <w:sz w:val="24"/>
          <w:szCs w:val="24"/>
        </w:rPr>
        <w:t>或矛盾，</w:t>
      </w:r>
      <w:r>
        <w:rPr>
          <w:rFonts w:ascii="Calibri" w:eastAsia="仿宋_GB2312" w:hAnsi="Calibri" w:cs="Times New Roman" w:hint="eastAsia"/>
          <w:sz w:val="24"/>
          <w:szCs w:val="24"/>
        </w:rPr>
        <w:t>则应以本合同为准，但是在本合同签订后如</w:t>
      </w:r>
      <w:r>
        <w:rPr>
          <w:rFonts w:ascii="Calibri" w:eastAsia="仿宋_GB2312" w:hAnsi="Calibri" w:cs="Times New Roman"/>
          <w:sz w:val="24"/>
          <w:szCs w:val="24"/>
        </w:rPr>
        <w:t>经双方授权代表正式签署对本合同的修改或补充（如有）</w:t>
      </w:r>
      <w:r>
        <w:rPr>
          <w:rFonts w:ascii="Calibri" w:eastAsia="仿宋_GB2312" w:hAnsi="Calibri" w:cs="Times New Roman" w:hint="eastAsia"/>
          <w:sz w:val="24"/>
          <w:szCs w:val="24"/>
        </w:rPr>
        <w:t>，则应以该修改或补充为准（以修改或补充的范围为限）。如构成同一顺序各份合同文件之间有不一致之处，则以时间在后者为准</w:t>
      </w:r>
      <w:r>
        <w:rPr>
          <w:rFonts w:ascii="Calibri" w:eastAsia="仿宋_GB2312" w:hAnsi="Calibri" w:cs="Times New Roman"/>
          <w:sz w:val="24"/>
          <w:szCs w:val="24"/>
        </w:rPr>
        <w:t>。</w:t>
      </w:r>
      <w:r>
        <w:rPr>
          <w:rFonts w:ascii="Calibri" w:eastAsia="仿宋_GB2312" w:hAnsi="Calibri" w:cs="Times New Roman" w:hint="eastAsia"/>
          <w:sz w:val="24"/>
          <w:szCs w:val="24"/>
        </w:rPr>
        <w:t>本合同构成双方对所述项目的全部共识，并取代之前就本合同项下事宜所做出的一切口头或书面的协议、安排和沟通。未经双方一致同意并签署书面协议，不得对本合同进行任何修改。</w:t>
      </w:r>
    </w:p>
    <w:p w:rsidR="00F52DB2" w:rsidRDefault="00F52DB2">
      <w:pPr>
        <w:spacing w:line="360" w:lineRule="exact"/>
        <w:ind w:left="2" w:firstLine="540"/>
        <w:rPr>
          <w:rFonts w:ascii="Calibri" w:eastAsia="仿宋_GB2312" w:hAnsi="Calibri" w:cs="Times New Roman"/>
          <w:sz w:val="24"/>
          <w:szCs w:val="24"/>
        </w:rPr>
      </w:pPr>
    </w:p>
    <w:p w:rsidR="00F52DB2" w:rsidRDefault="00C45F90">
      <w:pPr>
        <w:pStyle w:val="1"/>
        <w:spacing w:line="360" w:lineRule="exact"/>
        <w:rPr>
          <w:szCs w:val="24"/>
        </w:rPr>
      </w:pPr>
      <w:bookmarkStart w:id="3" w:name="_Toc397690256"/>
      <w:r>
        <w:rPr>
          <w:rFonts w:hint="eastAsia"/>
          <w:szCs w:val="24"/>
        </w:rPr>
        <w:t>第三章</w:t>
      </w:r>
      <w:r>
        <w:rPr>
          <w:rFonts w:hint="eastAsia"/>
          <w:szCs w:val="24"/>
        </w:rPr>
        <w:t xml:space="preserve"> </w:t>
      </w:r>
      <w:r>
        <w:rPr>
          <w:rFonts w:hint="eastAsia"/>
          <w:szCs w:val="24"/>
        </w:rPr>
        <w:t>服务方式及内容</w:t>
      </w:r>
      <w:bookmarkEnd w:id="3"/>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服务内容</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乙方在本合同项下提供的服务内容为：</w:t>
      </w:r>
    </w:p>
    <w:p w:rsidR="00F52DB2" w:rsidRDefault="00C45F90">
      <w:pPr>
        <w:spacing w:line="360" w:lineRule="exact"/>
        <w:ind w:left="2" w:firstLineChars="200" w:firstLine="480"/>
        <w:rPr>
          <w:rFonts w:ascii="Calibri" w:eastAsia="仿宋_GB2312" w:hAnsi="Calibri" w:cs="Times New Roman"/>
          <w:sz w:val="24"/>
          <w:szCs w:val="24"/>
          <w:u w:val="single"/>
        </w:rPr>
      </w:pPr>
      <w:proofErr w:type="gramStart"/>
      <w:r>
        <w:rPr>
          <w:rFonts w:ascii="Calibri" w:eastAsia="仿宋_GB2312" w:hAnsi="Calibri" w:cs="Times New Roman" w:hint="eastAsia"/>
          <w:sz w:val="24"/>
          <w:szCs w:val="24"/>
          <w:u w:val="single"/>
        </w:rPr>
        <w:t>服务器维保服务</w:t>
      </w:r>
      <w:proofErr w:type="gramEnd"/>
      <w:r>
        <w:rPr>
          <w:rFonts w:ascii="Calibri" w:eastAsia="仿宋_GB2312" w:hAnsi="Calibri" w:cs="Times New Roman" w:hint="eastAsia"/>
          <w:sz w:val="24"/>
          <w:szCs w:val="24"/>
          <w:u w:val="single"/>
        </w:rPr>
        <w:t xml:space="preserve"> </w:t>
      </w:r>
      <w:r>
        <w:rPr>
          <w:rFonts w:ascii="Calibri" w:eastAsia="仿宋_GB2312" w:hAnsi="Calibri" w:cs="Times New Roman"/>
          <w:sz w:val="24"/>
          <w:szCs w:val="24"/>
          <w:u w:val="single"/>
        </w:rPr>
        <w:t xml:space="preserve">                                                       </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color w:val="FF0000"/>
          <w:sz w:val="24"/>
          <w:szCs w:val="24"/>
        </w:rPr>
        <w:t xml:space="preserve">  </w:t>
      </w:r>
      <w:r>
        <w:rPr>
          <w:rFonts w:ascii="Calibri" w:eastAsia="仿宋_GB2312" w:hAnsi="Calibri" w:cs="Times New Roman" w:hint="eastAsia"/>
          <w:sz w:val="24"/>
          <w:szCs w:val="24"/>
        </w:rPr>
        <w:t xml:space="preserve"> </w:t>
      </w:r>
      <w:r>
        <w:rPr>
          <w:rFonts w:ascii="仿宋_GB2312" w:eastAsia="仿宋_GB2312" w:hAnsi="Calibri" w:cs="Times New Roman" w:hint="eastAsia"/>
          <w:sz w:val="24"/>
          <w:szCs w:val="24"/>
        </w:rPr>
        <w:t>■</w:t>
      </w:r>
      <w:r>
        <w:rPr>
          <w:rFonts w:ascii="Calibri" w:eastAsia="仿宋_GB2312" w:hAnsi="Calibri" w:cs="Times New Roman" w:hint="eastAsia"/>
          <w:sz w:val="24"/>
          <w:szCs w:val="24"/>
        </w:rPr>
        <w:t>具体</w:t>
      </w:r>
      <w:r>
        <w:rPr>
          <w:rFonts w:ascii="Calibri" w:eastAsia="仿宋_GB2312" w:hAnsi="Calibri" w:cs="Times New Roman" w:hint="eastAsia"/>
          <w:sz w:val="24"/>
          <w:szCs w:val="24"/>
        </w:rPr>
        <w:t>见本合同附件《工作说明书》</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Chars="1" w:left="426" w:hangingChars="176" w:hanging="424"/>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服务期限</w:t>
      </w:r>
    </w:p>
    <w:p w:rsidR="00F52DB2" w:rsidRDefault="00F52DB2">
      <w:pPr>
        <w:spacing w:line="360" w:lineRule="exact"/>
        <w:ind w:leftChars="1" w:left="424" w:hangingChars="176" w:hanging="42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本合同项下服务时间为</w:t>
      </w:r>
      <w:r>
        <w:rPr>
          <w:rFonts w:ascii="仿宋_GB2312" w:eastAsia="仿宋_GB2312" w:hint="eastAsia"/>
          <w:sz w:val="24"/>
          <w:szCs w:val="24"/>
        </w:rPr>
        <w:t>【一年】</w:t>
      </w:r>
      <w:r>
        <w:rPr>
          <w:rFonts w:ascii="Calibri" w:eastAsia="仿宋_GB2312" w:hAnsi="Calibri" w:cs="Times New Roman" w:hint="eastAsia"/>
          <w:sz w:val="24"/>
          <w:szCs w:val="24"/>
        </w:rPr>
        <w:t>，自</w:t>
      </w:r>
      <w:r>
        <w:rPr>
          <w:rFonts w:ascii="仿宋_GB2312" w:eastAsia="仿宋_GB2312" w:hint="eastAsia"/>
          <w:sz w:val="24"/>
          <w:szCs w:val="24"/>
        </w:rPr>
        <w:t>【</w:t>
      </w:r>
      <w:r>
        <w:rPr>
          <w:rFonts w:ascii="仿宋_GB2312" w:eastAsia="仿宋_GB2312"/>
          <w:sz w:val="24"/>
          <w:szCs w:val="24"/>
        </w:rPr>
        <w:t xml:space="preserve">   </w:t>
      </w:r>
      <w:r>
        <w:rPr>
          <w:rFonts w:ascii="仿宋_GB2312" w:eastAsia="仿宋_GB2312" w:hint="eastAsia"/>
          <w:sz w:val="24"/>
          <w:szCs w:val="24"/>
        </w:rPr>
        <w:t>】</w:t>
      </w:r>
      <w:r>
        <w:rPr>
          <w:rFonts w:ascii="Calibri" w:eastAsia="仿宋_GB2312" w:hAnsi="Calibri" w:cs="Times New Roman" w:hint="eastAsia"/>
          <w:sz w:val="24"/>
          <w:szCs w:val="24"/>
        </w:rPr>
        <w:t>年</w:t>
      </w:r>
      <w:r>
        <w:rPr>
          <w:rFonts w:ascii="仿宋_GB2312" w:eastAsia="仿宋_GB2312" w:hint="eastAsia"/>
          <w:sz w:val="24"/>
          <w:szCs w:val="24"/>
        </w:rPr>
        <w:t>【</w:t>
      </w:r>
      <w:r>
        <w:rPr>
          <w:rFonts w:ascii="仿宋_GB2312" w:eastAsia="仿宋_GB2312"/>
          <w:sz w:val="24"/>
          <w:szCs w:val="24"/>
        </w:rPr>
        <w:t xml:space="preserve">  </w:t>
      </w:r>
      <w:r>
        <w:rPr>
          <w:rFonts w:ascii="仿宋_GB2312" w:eastAsia="仿宋_GB2312" w:hint="eastAsia"/>
          <w:sz w:val="24"/>
          <w:szCs w:val="24"/>
        </w:rPr>
        <w:t>】</w:t>
      </w:r>
      <w:r>
        <w:rPr>
          <w:rFonts w:ascii="Calibri" w:eastAsia="仿宋_GB2312" w:hAnsi="Calibri" w:cs="Times New Roman" w:hint="eastAsia"/>
          <w:sz w:val="24"/>
          <w:szCs w:val="24"/>
        </w:rPr>
        <w:t>月</w:t>
      </w:r>
      <w:r>
        <w:rPr>
          <w:rFonts w:ascii="仿宋_GB2312" w:eastAsia="仿宋_GB2312" w:hint="eastAsia"/>
          <w:sz w:val="24"/>
          <w:szCs w:val="24"/>
        </w:rPr>
        <w:t>【</w:t>
      </w:r>
      <w:r>
        <w:rPr>
          <w:rFonts w:ascii="仿宋_GB2312" w:eastAsia="仿宋_GB2312"/>
          <w:sz w:val="24"/>
          <w:szCs w:val="24"/>
        </w:rPr>
        <w:t xml:space="preserve">  </w:t>
      </w:r>
      <w:r>
        <w:rPr>
          <w:rFonts w:ascii="仿宋_GB2312" w:eastAsia="仿宋_GB2312" w:hint="eastAsia"/>
          <w:sz w:val="24"/>
          <w:szCs w:val="24"/>
        </w:rPr>
        <w:t>】</w:t>
      </w:r>
      <w:r>
        <w:rPr>
          <w:rFonts w:ascii="Calibri" w:eastAsia="仿宋_GB2312" w:hAnsi="Calibri" w:cs="Times New Roman" w:hint="eastAsia"/>
          <w:sz w:val="24"/>
          <w:szCs w:val="24"/>
        </w:rPr>
        <w:t>日起，至</w:t>
      </w:r>
      <w:r>
        <w:rPr>
          <w:rFonts w:ascii="仿宋_GB2312" w:eastAsia="仿宋_GB2312" w:hint="eastAsia"/>
          <w:sz w:val="24"/>
          <w:szCs w:val="24"/>
        </w:rPr>
        <w:t>【</w:t>
      </w:r>
      <w:r>
        <w:rPr>
          <w:rFonts w:ascii="仿宋_GB2312" w:eastAsia="仿宋_GB2312"/>
          <w:sz w:val="24"/>
          <w:szCs w:val="24"/>
        </w:rPr>
        <w:t xml:space="preserve">   </w:t>
      </w:r>
      <w:r>
        <w:rPr>
          <w:rFonts w:ascii="仿宋_GB2312" w:eastAsia="仿宋_GB2312" w:hint="eastAsia"/>
          <w:sz w:val="24"/>
          <w:szCs w:val="24"/>
        </w:rPr>
        <w:t>】</w:t>
      </w:r>
      <w:r>
        <w:rPr>
          <w:rFonts w:ascii="Calibri" w:eastAsia="仿宋_GB2312" w:hAnsi="Calibri" w:cs="Times New Roman" w:hint="eastAsia"/>
          <w:sz w:val="24"/>
          <w:szCs w:val="24"/>
        </w:rPr>
        <w:t>年</w:t>
      </w:r>
      <w:r>
        <w:rPr>
          <w:rFonts w:ascii="仿宋_GB2312" w:eastAsia="仿宋_GB2312" w:hint="eastAsia"/>
          <w:sz w:val="24"/>
          <w:szCs w:val="24"/>
        </w:rPr>
        <w:t>【</w:t>
      </w:r>
      <w:r>
        <w:rPr>
          <w:rFonts w:ascii="仿宋_GB2312" w:eastAsia="仿宋_GB2312"/>
          <w:sz w:val="24"/>
          <w:szCs w:val="24"/>
        </w:rPr>
        <w:t xml:space="preserve">  </w:t>
      </w:r>
      <w:r>
        <w:rPr>
          <w:rFonts w:ascii="仿宋_GB2312" w:eastAsia="仿宋_GB2312" w:hint="eastAsia"/>
          <w:sz w:val="24"/>
          <w:szCs w:val="24"/>
        </w:rPr>
        <w:t>】</w:t>
      </w:r>
      <w:r>
        <w:rPr>
          <w:rFonts w:ascii="Calibri" w:eastAsia="仿宋_GB2312" w:hAnsi="Calibri" w:cs="Times New Roman" w:hint="eastAsia"/>
          <w:sz w:val="24"/>
          <w:szCs w:val="24"/>
        </w:rPr>
        <w:t>月</w:t>
      </w:r>
      <w:r>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sz w:val="24"/>
          <w:szCs w:val="24"/>
        </w:rPr>
        <w:t xml:space="preserve"> </w:t>
      </w:r>
      <w:r>
        <w:rPr>
          <w:rFonts w:ascii="仿宋_GB2312" w:eastAsia="仿宋_GB2312" w:hint="eastAsia"/>
          <w:sz w:val="24"/>
          <w:szCs w:val="24"/>
        </w:rPr>
        <w:t xml:space="preserve"> </w:t>
      </w:r>
      <w:r>
        <w:rPr>
          <w:rFonts w:ascii="仿宋_GB2312" w:eastAsia="仿宋_GB2312" w:hint="eastAsia"/>
          <w:sz w:val="24"/>
          <w:szCs w:val="24"/>
        </w:rPr>
        <w:t>】</w:t>
      </w:r>
      <w:r>
        <w:rPr>
          <w:rFonts w:ascii="Calibri" w:eastAsia="仿宋_GB2312" w:hAnsi="Calibri" w:cs="Times New Roman" w:hint="eastAsia"/>
          <w:sz w:val="24"/>
          <w:szCs w:val="24"/>
        </w:rPr>
        <w:t>日止。</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b/>
          <w:sz w:val="24"/>
          <w:szCs w:val="24"/>
        </w:rPr>
        <w:t>第三条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服务方式</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双方同意，乙方将采用以下方式向甲方提供本合同项下服务</w:t>
      </w:r>
      <w:r>
        <w:rPr>
          <w:rStyle w:val="ad"/>
          <w:rFonts w:ascii="Calibri" w:eastAsia="仿宋_GB2312" w:hAnsi="Calibri" w:cs="Times New Roman"/>
          <w:sz w:val="24"/>
          <w:szCs w:val="24"/>
        </w:rPr>
        <w:footnoteReference w:id="1"/>
      </w:r>
      <w:r>
        <w:rPr>
          <w:rFonts w:ascii="Calibri" w:eastAsia="仿宋_GB2312" w:hAnsi="Calibri" w:cs="Times New Roman" w:hint="eastAsia"/>
          <w:sz w:val="24"/>
          <w:szCs w:val="24"/>
        </w:rPr>
        <w:t>：</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w:t>
      </w:r>
      <w:proofErr w:type="gramStart"/>
      <w:r>
        <w:rPr>
          <w:rFonts w:ascii="仿宋_GB2312" w:eastAsia="仿宋_GB2312" w:hAnsi="Calibri" w:cs="Times New Roman" w:hint="eastAsia"/>
          <w:sz w:val="24"/>
          <w:szCs w:val="24"/>
        </w:rPr>
        <w:t>远程支持</w:t>
      </w:r>
      <w:proofErr w:type="gramEnd"/>
      <w:r>
        <w:rPr>
          <w:rFonts w:ascii="仿宋_GB2312" w:eastAsia="仿宋_GB2312" w:hAnsi="Calibri" w:cs="Times New Roman" w:hint="eastAsia"/>
          <w:sz w:val="24"/>
          <w:szCs w:val="24"/>
        </w:rPr>
        <w:t>服务</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 xml:space="preserve">1.1 </w:t>
      </w:r>
      <w:r>
        <w:rPr>
          <w:rFonts w:ascii="仿宋_GB2312" w:eastAsia="仿宋_GB2312" w:hAnsi="Calibri" w:cs="Times New Roman" w:hint="eastAsia"/>
          <w:sz w:val="24"/>
          <w:szCs w:val="24"/>
        </w:rPr>
        <w:t>乙方提供</w:t>
      </w:r>
      <w:proofErr w:type="gramStart"/>
      <w:r>
        <w:rPr>
          <w:rFonts w:ascii="仿宋_GB2312" w:eastAsia="仿宋_GB2312" w:hAnsi="Calibri" w:cs="Times New Roman" w:hint="eastAsia"/>
          <w:sz w:val="24"/>
          <w:szCs w:val="24"/>
        </w:rPr>
        <w:t>远程支持</w:t>
      </w:r>
      <w:proofErr w:type="gramEnd"/>
      <w:r>
        <w:rPr>
          <w:rFonts w:ascii="仿宋_GB2312" w:eastAsia="仿宋_GB2312" w:hAnsi="Calibri" w:cs="Times New Roman" w:hint="eastAsia"/>
          <w:sz w:val="24"/>
          <w:szCs w:val="24"/>
        </w:rPr>
        <w:t>的具体支持方式为电话、传真及电子邮件。</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 xml:space="preserve">1.2 </w:t>
      </w:r>
      <w:r>
        <w:rPr>
          <w:rFonts w:ascii="仿宋_GB2312" w:eastAsia="仿宋_GB2312" w:hAnsi="Calibri" w:cs="Times New Roman" w:hint="eastAsia"/>
          <w:sz w:val="24"/>
          <w:szCs w:val="24"/>
        </w:rPr>
        <w:t>乙方承诺对于采取</w:t>
      </w:r>
      <w:proofErr w:type="gramStart"/>
      <w:r>
        <w:rPr>
          <w:rFonts w:ascii="仿宋_GB2312" w:eastAsia="仿宋_GB2312" w:hAnsi="Calibri" w:cs="Times New Roman" w:hint="eastAsia"/>
          <w:sz w:val="24"/>
          <w:szCs w:val="24"/>
        </w:rPr>
        <w:t>远程支持</w:t>
      </w:r>
      <w:proofErr w:type="gramEnd"/>
      <w:r>
        <w:rPr>
          <w:rFonts w:ascii="仿宋_GB2312" w:eastAsia="仿宋_GB2312" w:hAnsi="Calibri" w:cs="Times New Roman" w:hint="eastAsia"/>
          <w:sz w:val="24"/>
          <w:szCs w:val="24"/>
        </w:rPr>
        <w:t>服务的，乙方应于收到甲方服务请求的</w:t>
      </w:r>
      <w:r>
        <w:rPr>
          <w:rFonts w:ascii="仿宋_GB2312" w:eastAsia="仿宋_GB2312" w:hint="eastAsia"/>
          <w:sz w:val="24"/>
          <w:szCs w:val="24"/>
        </w:rPr>
        <w:t>【</w:t>
      </w:r>
      <w:r>
        <w:rPr>
          <w:rFonts w:ascii="仿宋_GB2312" w:eastAsia="仿宋_GB2312" w:hint="eastAsia"/>
          <w:sz w:val="24"/>
          <w:szCs w:val="24"/>
        </w:rPr>
        <w:t>2</w:t>
      </w:r>
      <w:r>
        <w:rPr>
          <w:rFonts w:ascii="仿宋_GB2312" w:eastAsia="仿宋_GB2312" w:hint="eastAsia"/>
          <w:sz w:val="24"/>
          <w:szCs w:val="24"/>
        </w:rPr>
        <w:t>】</w:t>
      </w:r>
      <w:r>
        <w:rPr>
          <w:rFonts w:ascii="仿宋_GB2312" w:eastAsia="仿宋_GB2312" w:hAnsi="Calibri" w:cs="Times New Roman" w:hint="eastAsia"/>
          <w:sz w:val="24"/>
          <w:szCs w:val="24"/>
        </w:rPr>
        <w:t>小时内予以解决。</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 xml:space="preserve">1.3 </w:t>
      </w:r>
      <w:proofErr w:type="gramStart"/>
      <w:r>
        <w:rPr>
          <w:rFonts w:ascii="仿宋_GB2312" w:eastAsia="仿宋_GB2312" w:hAnsi="Calibri" w:cs="Times New Roman" w:hint="eastAsia"/>
          <w:sz w:val="24"/>
          <w:szCs w:val="24"/>
        </w:rPr>
        <w:t>远程支持</w:t>
      </w:r>
      <w:proofErr w:type="gramEnd"/>
      <w:r>
        <w:rPr>
          <w:rFonts w:ascii="仿宋_GB2312" w:eastAsia="仿宋_GB2312" w:hAnsi="Calibri" w:cs="Times New Roman" w:hint="eastAsia"/>
          <w:sz w:val="24"/>
          <w:szCs w:val="24"/>
        </w:rPr>
        <w:t>服务的具体方式：</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a</w:t>
      </w:r>
      <w:r>
        <w:rPr>
          <w:rFonts w:ascii="仿宋_GB2312" w:eastAsia="仿宋_GB2312" w:hAnsi="Calibri" w:cs="Times New Roman" w:hint="eastAsia"/>
          <w:sz w:val="24"/>
          <w:szCs w:val="24"/>
        </w:rPr>
        <w:t>）电话与传真方式</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联系电话：</w:t>
      </w:r>
      <w:r>
        <w:rPr>
          <w:rFonts w:ascii="Calibri" w:eastAsia="仿宋_GB2312" w:hAnsi="Calibri" w:cs="Times New Roman"/>
          <w:sz w:val="24"/>
          <w:szCs w:val="24"/>
        </w:rPr>
        <w:t>0574-27816222</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传真：</w:t>
      </w:r>
      <w:r>
        <w:rPr>
          <w:rFonts w:ascii="Calibri" w:eastAsia="仿宋_GB2312" w:hAnsi="Calibri" w:cs="Times New Roman"/>
          <w:sz w:val="24"/>
          <w:szCs w:val="24"/>
        </w:rPr>
        <w:t>0574-27816222</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提供服务时间：</w:t>
      </w:r>
      <w:r>
        <w:rPr>
          <w:rFonts w:ascii="Calibri" w:eastAsia="仿宋_GB2312" w:hAnsi="Calibri" w:cs="Times New Roman"/>
          <w:sz w:val="24"/>
          <w:szCs w:val="24"/>
        </w:rPr>
        <w:t>7</w:t>
      </w:r>
      <w:r>
        <w:rPr>
          <w:rFonts w:ascii="Calibri" w:eastAsia="仿宋_GB2312" w:hAnsi="Calibri" w:cs="Times New Roman" w:hint="eastAsia"/>
          <w:sz w:val="24"/>
          <w:szCs w:val="24"/>
        </w:rPr>
        <w:t>X</w:t>
      </w:r>
      <w:r>
        <w:rPr>
          <w:rFonts w:ascii="Calibri" w:eastAsia="仿宋_GB2312" w:hAnsi="Calibri" w:cs="Times New Roman"/>
          <w:sz w:val="24"/>
          <w:szCs w:val="24"/>
        </w:rPr>
        <w:t>12</w:t>
      </w:r>
      <w:r>
        <w:rPr>
          <w:rFonts w:ascii="Calibri" w:eastAsia="仿宋_GB2312" w:hAnsi="Calibri" w:cs="Times New Roman" w:hint="eastAsia"/>
          <w:sz w:val="24"/>
          <w:szCs w:val="24"/>
        </w:rPr>
        <w:t>小时（</w:t>
      </w:r>
      <w:r>
        <w:rPr>
          <w:rFonts w:ascii="Calibri" w:eastAsia="仿宋_GB2312" w:hAnsi="Calibri" w:cs="Times New Roman" w:hint="eastAsia"/>
          <w:sz w:val="24"/>
          <w:szCs w:val="24"/>
        </w:rPr>
        <w:t>8</w:t>
      </w:r>
      <w:r>
        <w:rPr>
          <w:rFonts w:ascii="Calibri" w:eastAsia="仿宋_GB2312" w:hAnsi="Calibri" w:cs="Times New Roman" w:hint="eastAsia"/>
          <w:sz w:val="24"/>
          <w:szCs w:val="24"/>
        </w:rPr>
        <w:t>：</w:t>
      </w:r>
      <w:r>
        <w:rPr>
          <w:rFonts w:ascii="Calibri" w:eastAsia="仿宋_GB2312" w:hAnsi="Calibri" w:cs="Times New Roman" w:hint="eastAsia"/>
          <w:sz w:val="24"/>
          <w:szCs w:val="24"/>
        </w:rPr>
        <w:t>0</w:t>
      </w:r>
      <w:r>
        <w:rPr>
          <w:rFonts w:ascii="Calibri" w:eastAsia="仿宋_GB2312" w:hAnsi="Calibri" w:cs="Times New Roman"/>
          <w:sz w:val="24"/>
          <w:szCs w:val="24"/>
        </w:rPr>
        <w:t>0—20</w:t>
      </w:r>
      <w:r>
        <w:rPr>
          <w:rFonts w:ascii="Calibri" w:eastAsia="仿宋_GB2312" w:hAnsi="Calibri" w:cs="Times New Roman" w:hint="eastAsia"/>
          <w:sz w:val="24"/>
          <w:szCs w:val="24"/>
        </w:rPr>
        <w:t>：</w:t>
      </w:r>
      <w:r>
        <w:rPr>
          <w:rFonts w:ascii="Calibri" w:eastAsia="仿宋_GB2312" w:hAnsi="Calibri" w:cs="Times New Roman"/>
          <w:sz w:val="24"/>
          <w:szCs w:val="24"/>
        </w:rPr>
        <w:t>00</w:t>
      </w:r>
      <w:r>
        <w:rPr>
          <w:rFonts w:ascii="Calibri" w:eastAsia="仿宋_GB2312" w:hAnsi="Calibri" w:cs="Times New Roman" w:hint="eastAsia"/>
          <w:sz w:val="24"/>
          <w:szCs w:val="24"/>
        </w:rPr>
        <w:t>）</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b</w:t>
      </w:r>
      <w:r>
        <w:rPr>
          <w:rFonts w:ascii="仿宋_GB2312" w:eastAsia="仿宋_GB2312" w:hAnsi="Calibri" w:cs="Times New Roman" w:hint="eastAsia"/>
          <w:sz w:val="24"/>
          <w:szCs w:val="24"/>
        </w:rPr>
        <w:t>）电子邮件方式</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邮件地址：</w:t>
      </w:r>
      <w:r>
        <w:rPr>
          <w:rFonts w:ascii="Calibri" w:eastAsia="仿宋_GB2312" w:hAnsi="Calibri" w:cs="Times New Roman"/>
          <w:sz w:val="24"/>
          <w:szCs w:val="24"/>
        </w:rPr>
        <w:t>61605883</w:t>
      </w:r>
      <w:r>
        <w:rPr>
          <w:rFonts w:ascii="Calibri" w:eastAsia="仿宋_GB2312" w:hAnsi="Calibri" w:cs="Times New Roman" w:hint="eastAsia"/>
          <w:sz w:val="24"/>
          <w:szCs w:val="24"/>
        </w:rPr>
        <w:t>@qqccom</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提供服务时间：</w:t>
      </w:r>
      <w:r>
        <w:rPr>
          <w:rFonts w:ascii="Calibri" w:eastAsia="仿宋_GB2312" w:hAnsi="Calibri" w:cs="Times New Roman"/>
          <w:sz w:val="24"/>
          <w:szCs w:val="24"/>
        </w:rPr>
        <w:t>7</w:t>
      </w:r>
      <w:r>
        <w:rPr>
          <w:rFonts w:ascii="Calibri" w:eastAsia="仿宋_GB2312" w:hAnsi="Calibri" w:cs="Times New Roman" w:hint="eastAsia"/>
          <w:sz w:val="24"/>
          <w:szCs w:val="24"/>
        </w:rPr>
        <w:t>X</w:t>
      </w:r>
      <w:r>
        <w:rPr>
          <w:rFonts w:ascii="Calibri" w:eastAsia="仿宋_GB2312" w:hAnsi="Calibri" w:cs="Times New Roman"/>
          <w:sz w:val="24"/>
          <w:szCs w:val="24"/>
        </w:rPr>
        <w:t>24</w:t>
      </w:r>
      <w:r>
        <w:rPr>
          <w:rFonts w:ascii="Calibri" w:eastAsia="仿宋_GB2312" w:hAnsi="Calibri" w:cs="Times New Roman" w:hint="eastAsia"/>
          <w:sz w:val="24"/>
          <w:szCs w:val="24"/>
        </w:rPr>
        <w:t>小时</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、“现场”服务</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1.1</w:t>
      </w:r>
      <w:r>
        <w:rPr>
          <w:rFonts w:ascii="仿宋_GB2312" w:eastAsia="仿宋_GB2312" w:hAnsi="Calibri" w:cs="Times New Roman" w:hint="eastAsia"/>
          <w:sz w:val="24"/>
          <w:szCs w:val="24"/>
        </w:rPr>
        <w:t>针对甲方的服务需求，乙方将派出其所能派出的拥有相应资质及最佳实践经验的工程师赴甲方所在地为甲方提供“现场”服务。</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 xml:space="preserve">1.2 </w:t>
      </w:r>
      <w:r>
        <w:rPr>
          <w:rFonts w:ascii="仿宋_GB2312" w:eastAsia="仿宋_GB2312" w:hAnsi="Calibri" w:cs="Times New Roman" w:hint="eastAsia"/>
          <w:sz w:val="24"/>
          <w:szCs w:val="24"/>
        </w:rPr>
        <w:t>乙方提供“现场”服务的具体时间由甲方另行通知乙方。</w:t>
      </w:r>
    </w:p>
    <w:p w:rsidR="00F52DB2" w:rsidRDefault="00F52DB2">
      <w:pPr>
        <w:spacing w:line="360" w:lineRule="exact"/>
        <w:ind w:left="2" w:firstLine="2"/>
        <w:rPr>
          <w:rFonts w:ascii="仿宋_GB2312" w:eastAsia="仿宋_GB2312" w:hAnsi="Calibri" w:cs="Times New Roman"/>
          <w:sz w:val="24"/>
          <w:szCs w:val="24"/>
        </w:rPr>
      </w:pP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仿宋_GB2312" w:eastAsia="仿宋_GB2312" w:hAnsi="Calibri" w:cs="Times New Roman" w:hint="eastAsia"/>
          <w:sz w:val="24"/>
          <w:szCs w:val="24"/>
        </w:rPr>
        <w:t>■</w:t>
      </w:r>
      <w:r>
        <w:rPr>
          <w:rFonts w:ascii="Calibri" w:eastAsia="仿宋_GB2312" w:hAnsi="Calibri" w:cs="Times New Roman" w:hint="eastAsia"/>
          <w:b/>
          <w:sz w:val="24"/>
          <w:szCs w:val="24"/>
        </w:rPr>
        <w:t>第四条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服务成果及服务成果的提交</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．本合同项下乙方应向甲方提交如下工作成果：</w:t>
      </w: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巡检报告</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．本合同项下工作成果的提交须遵循如下规定：</w:t>
      </w: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u w:val="single"/>
        </w:rPr>
        <w:t>无</w:t>
      </w:r>
      <w:r>
        <w:rPr>
          <w:rFonts w:ascii="Calibri" w:eastAsia="仿宋_GB2312" w:hAnsi="Calibri" w:cs="Times New Roman"/>
          <w:sz w:val="24"/>
          <w:szCs w:val="24"/>
          <w:u w:val="single"/>
        </w:rPr>
        <w:t>_</w:t>
      </w:r>
      <w:r>
        <w:rPr>
          <w:rFonts w:ascii="Calibri" w:eastAsia="仿宋_GB2312" w:hAnsi="Calibri" w:cs="Times New Roman"/>
          <w:sz w:val="24"/>
          <w:szCs w:val="24"/>
        </w:rPr>
        <w:t xml:space="preserve"> _____________________________________________________________________</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仿宋_GB2312" w:eastAsia="仿宋_GB2312" w:hAnsi="Calibri" w:cs="Times New Roman" w:hint="eastAsia"/>
          <w:sz w:val="24"/>
          <w:szCs w:val="24"/>
        </w:rPr>
        <w:t>■</w:t>
      </w:r>
      <w:r>
        <w:rPr>
          <w:rFonts w:ascii="Calibri" w:eastAsia="仿宋_GB2312" w:hAnsi="Calibri" w:cs="Times New Roman" w:hint="eastAsia"/>
          <w:sz w:val="24"/>
          <w:szCs w:val="24"/>
        </w:rPr>
        <w:t>具体见本合同附件《工作说明书》</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b/>
          <w:sz w:val="24"/>
          <w:szCs w:val="24"/>
        </w:rPr>
        <w:t>第五条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项目工作计划</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firstLineChars="200" w:firstLine="480"/>
        <w:rPr>
          <w:rFonts w:ascii="Calibri" w:eastAsia="仿宋_GB2312" w:hAnsi="Calibri" w:cs="Times New Roman"/>
          <w:sz w:val="24"/>
          <w:szCs w:val="24"/>
        </w:rPr>
      </w:pPr>
      <w:r>
        <w:rPr>
          <w:rFonts w:ascii="Calibri" w:eastAsia="仿宋_GB2312" w:hAnsi="Calibri" w:cs="Times New Roman" w:hint="eastAsia"/>
          <w:sz w:val="24"/>
          <w:szCs w:val="24"/>
        </w:rPr>
        <w:t>在本合同生效后【</w:t>
      </w:r>
      <w:r>
        <w:rPr>
          <w:rFonts w:ascii="Calibri" w:eastAsia="仿宋_GB2312" w:hAnsi="Calibri" w:cs="Times New Roman"/>
          <w:sz w:val="24"/>
          <w:szCs w:val="24"/>
        </w:rPr>
        <w:t>30</w:t>
      </w:r>
      <w:r>
        <w:rPr>
          <w:rFonts w:ascii="Calibri" w:eastAsia="仿宋_GB2312" w:hAnsi="Calibri" w:cs="Times New Roman" w:hint="eastAsia"/>
          <w:sz w:val="24"/>
          <w:szCs w:val="24"/>
        </w:rPr>
        <w:t>】天内，乙方应按甲方要求向甲方提交项目工作计划，该计划应对项目的具体实施及时间进度做出安排，明确阶段性服务目标及任务。</w:t>
      </w:r>
    </w:p>
    <w:p w:rsidR="00F52DB2" w:rsidRDefault="00F52DB2">
      <w:pPr>
        <w:spacing w:line="360" w:lineRule="exact"/>
        <w:ind w:firstLineChars="200" w:firstLine="480"/>
        <w:rPr>
          <w:rFonts w:ascii="Calibri" w:eastAsia="仿宋_GB2312" w:hAnsi="Calibri" w:cs="Times New Roman"/>
          <w:sz w:val="24"/>
          <w:szCs w:val="24"/>
        </w:rPr>
      </w:pPr>
    </w:p>
    <w:p w:rsidR="00F52DB2" w:rsidRDefault="00C45F90">
      <w:pPr>
        <w:spacing w:line="360" w:lineRule="exact"/>
        <w:ind w:firstLineChars="200" w:firstLine="480"/>
        <w:rPr>
          <w:rFonts w:ascii="Calibri" w:eastAsia="仿宋_GB2312" w:hAnsi="Calibri" w:cs="Times New Roman"/>
          <w:sz w:val="24"/>
          <w:szCs w:val="24"/>
        </w:rPr>
      </w:pPr>
      <w:r>
        <w:rPr>
          <w:rFonts w:ascii="Calibri" w:eastAsia="仿宋_GB2312" w:hAnsi="Calibri" w:cs="Times New Roman" w:hint="eastAsia"/>
          <w:sz w:val="24"/>
          <w:szCs w:val="24"/>
        </w:rPr>
        <w:t>经双方商定的项目工作计划是本合同不可分割的组成部分，对双方均具有约束力。甲方有权跟踪监督项目工作计划中的任务执行情况，有权要求乙方纠正服务过程中存在的各类异常情况。</w:t>
      </w:r>
    </w:p>
    <w:p w:rsidR="00F52DB2" w:rsidRDefault="00F52DB2">
      <w:pPr>
        <w:spacing w:line="360" w:lineRule="exact"/>
        <w:ind w:left="2" w:firstLine="2"/>
        <w:rPr>
          <w:rFonts w:ascii="Calibri" w:eastAsia="仿宋_GB2312" w:hAnsi="Calibri" w:cs="Times New Roman"/>
          <w:sz w:val="24"/>
          <w:szCs w:val="24"/>
        </w:rPr>
      </w:pPr>
    </w:p>
    <w:p w:rsidR="00F52DB2" w:rsidRDefault="00C45F90">
      <w:pPr>
        <w:pStyle w:val="1"/>
        <w:spacing w:line="360" w:lineRule="exact"/>
        <w:rPr>
          <w:szCs w:val="24"/>
        </w:rPr>
      </w:pPr>
      <w:bookmarkStart w:id="4" w:name="_Toc397690257"/>
      <w:r>
        <w:rPr>
          <w:rFonts w:hint="eastAsia"/>
          <w:szCs w:val="24"/>
        </w:rPr>
        <w:t>第四章</w:t>
      </w:r>
      <w:r>
        <w:rPr>
          <w:rFonts w:hint="eastAsia"/>
          <w:szCs w:val="24"/>
        </w:rPr>
        <w:t xml:space="preserve"> </w:t>
      </w:r>
      <w:r>
        <w:rPr>
          <w:rFonts w:hint="eastAsia"/>
          <w:szCs w:val="24"/>
        </w:rPr>
        <w:t>“合同价款”及支付</w:t>
      </w:r>
      <w:bookmarkEnd w:id="4"/>
    </w:p>
    <w:p w:rsidR="00F52DB2" w:rsidRDefault="00C45F90">
      <w:pPr>
        <w:widowControl/>
        <w:spacing w:line="360" w:lineRule="exact"/>
        <w:jc w:val="left"/>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一般规定</w:t>
      </w:r>
    </w:p>
    <w:p w:rsidR="00F52DB2" w:rsidRDefault="00F52DB2">
      <w:pPr>
        <w:widowControl/>
        <w:spacing w:line="360" w:lineRule="exact"/>
        <w:jc w:val="left"/>
        <w:rPr>
          <w:rFonts w:ascii="Calibri"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双方同意：本合同项下服务费总额为人民币</w:t>
      </w:r>
      <w:r>
        <w:rPr>
          <w:rFonts w:ascii="仿宋_GB2312" w:eastAsia="仿宋_GB2312" w:hint="eastAsia"/>
          <w:sz w:val="24"/>
          <w:szCs w:val="24"/>
        </w:rPr>
        <w:t>【</w:t>
      </w:r>
      <w:r w:rsidR="006E54A5">
        <w:rPr>
          <w:rFonts w:ascii="仿宋_GB2312" w:eastAsia="仿宋_GB2312" w:hint="eastAsia"/>
          <w:sz w:val="24"/>
          <w:szCs w:val="24"/>
        </w:rPr>
        <w:t>肆万零八百五十元整</w:t>
      </w:r>
      <w:r>
        <w:rPr>
          <w:rFonts w:ascii="仿宋_GB2312" w:eastAsia="仿宋_GB2312" w:hint="eastAsia"/>
          <w:sz w:val="24"/>
          <w:szCs w:val="24"/>
        </w:rPr>
        <w:t>】</w:t>
      </w:r>
      <w:r>
        <w:rPr>
          <w:rFonts w:ascii="仿宋_GB2312" w:eastAsia="仿宋_GB2312" w:hAnsi="Calibri" w:cs="Times New Roman" w:hint="eastAsia"/>
          <w:sz w:val="24"/>
          <w:szCs w:val="24"/>
        </w:rPr>
        <w:t>元整（小写：</w:t>
      </w:r>
      <w:r>
        <w:rPr>
          <w:rFonts w:ascii="仿宋_GB2312" w:eastAsia="仿宋_GB2312" w:hint="eastAsia"/>
          <w:sz w:val="24"/>
          <w:szCs w:val="24"/>
        </w:rPr>
        <w:t>【</w:t>
      </w:r>
      <w:r w:rsidR="00475BD8">
        <w:rPr>
          <w:rFonts w:ascii="仿宋_GB2312" w:eastAsia="仿宋_GB2312"/>
          <w:sz w:val="24"/>
          <w:szCs w:val="24"/>
        </w:rPr>
        <w:t>40850</w:t>
      </w:r>
      <w:r>
        <w:rPr>
          <w:rFonts w:ascii="仿宋_GB2312" w:eastAsia="仿宋_GB2312"/>
          <w:sz w:val="24"/>
          <w:szCs w:val="24"/>
        </w:rPr>
        <w:t>.00</w:t>
      </w:r>
      <w:r>
        <w:rPr>
          <w:rFonts w:ascii="仿宋_GB2312" w:eastAsia="仿宋_GB2312" w:hint="eastAsia"/>
          <w:sz w:val="24"/>
          <w:szCs w:val="24"/>
        </w:rPr>
        <w:t>】</w:t>
      </w:r>
      <w:r>
        <w:rPr>
          <w:rFonts w:ascii="仿宋_GB2312" w:eastAsia="仿宋_GB2312" w:hAnsi="Calibri" w:cs="Times New Roman" w:hint="eastAsia"/>
          <w:sz w:val="24"/>
          <w:szCs w:val="24"/>
        </w:rPr>
        <w:t>元）（在本合同中简称为“合同价款”）。“合同价款”为固定总价，除双方另行协商一致之外，“合同价款”不得作任何调整。</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“合同价款”为甲方取得本合同项下所有权利和利益、乙方履行本合同项下所有的义务的充分</w:t>
      </w:r>
      <w:r>
        <w:rPr>
          <w:rFonts w:ascii="仿宋_GB2312" w:eastAsia="仿宋_GB2312" w:hAnsi="Calibri" w:cs="Times New Roman" w:hint="eastAsia"/>
          <w:sz w:val="24"/>
          <w:szCs w:val="24"/>
        </w:rPr>
        <w:t>对价，但本合同明示规定甲方应当另行支付费用的除外。</w:t>
      </w:r>
    </w:p>
    <w:p w:rsidR="00F52DB2" w:rsidRDefault="00F52DB2">
      <w:pPr>
        <w:widowControl/>
        <w:spacing w:line="360" w:lineRule="exact"/>
        <w:jc w:val="left"/>
        <w:rPr>
          <w:rFonts w:ascii="Calibri" w:eastAsia="仿宋_GB2312" w:hAnsi="Calibri" w:cs="Times New Roman"/>
          <w:sz w:val="24"/>
          <w:szCs w:val="24"/>
        </w:rPr>
      </w:pPr>
    </w:p>
    <w:p w:rsidR="00F52DB2" w:rsidRDefault="00C45F90">
      <w:pPr>
        <w:widowControl/>
        <w:spacing w:line="360" w:lineRule="exact"/>
        <w:jc w:val="lef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除非本合同另有约定，甲方将按以下付款方式支付本合同项下的</w:t>
      </w:r>
      <w:r>
        <w:rPr>
          <w:rFonts w:ascii="Calibri" w:eastAsia="仿宋_GB2312" w:hAnsi="Calibri" w:cs="Times New Roman" w:hint="eastAsia"/>
          <w:sz w:val="24"/>
          <w:szCs w:val="24"/>
        </w:rPr>
        <w:t>“</w:t>
      </w:r>
      <w:r>
        <w:rPr>
          <w:rFonts w:ascii="Calibri" w:eastAsia="仿宋_GB2312" w:hAnsi="Calibri" w:cs="Times New Roman"/>
          <w:sz w:val="24"/>
          <w:szCs w:val="24"/>
        </w:rPr>
        <w:t>合同价款</w:t>
      </w:r>
      <w:r>
        <w:rPr>
          <w:rFonts w:ascii="Calibri" w:eastAsia="仿宋_GB2312" w:hAnsi="Calibri" w:cs="Times New Roman" w:hint="eastAsia"/>
          <w:sz w:val="24"/>
          <w:szCs w:val="24"/>
        </w:rPr>
        <w:t>”</w:t>
      </w:r>
      <w:r>
        <w:rPr>
          <w:rFonts w:ascii="Calibri" w:eastAsia="仿宋_GB2312" w:hAnsi="Calibri" w:cs="Times New Roman"/>
          <w:sz w:val="24"/>
          <w:szCs w:val="24"/>
        </w:rPr>
        <w:t>。如乙方未严格履行其在本合同项下的任何义务，在不影响甲方任何其它权利或补救的前提下，甲方有权扣留或推迟支付</w:t>
      </w:r>
      <w:r>
        <w:rPr>
          <w:rFonts w:ascii="Calibri" w:eastAsia="仿宋_GB2312" w:hAnsi="Calibri" w:cs="Times New Roman" w:hint="eastAsia"/>
          <w:sz w:val="24"/>
          <w:szCs w:val="24"/>
        </w:rPr>
        <w:t>与前述</w:t>
      </w:r>
      <w:r>
        <w:rPr>
          <w:rFonts w:ascii="Calibri" w:eastAsia="仿宋_GB2312" w:hAnsi="Calibri" w:cs="Times New Roman"/>
          <w:sz w:val="24"/>
          <w:szCs w:val="24"/>
        </w:rPr>
        <w:t>未严格履行</w:t>
      </w:r>
      <w:r>
        <w:rPr>
          <w:rFonts w:ascii="Calibri" w:eastAsia="仿宋_GB2312" w:hAnsi="Calibri" w:cs="Times New Roman" w:hint="eastAsia"/>
          <w:sz w:val="24"/>
          <w:szCs w:val="24"/>
        </w:rPr>
        <w:t>的义务相对应的</w:t>
      </w:r>
      <w:r>
        <w:rPr>
          <w:rFonts w:ascii="Calibri" w:eastAsia="仿宋_GB2312" w:hAnsi="Calibri" w:cs="Times New Roman"/>
          <w:sz w:val="24"/>
          <w:szCs w:val="24"/>
        </w:rPr>
        <w:t>款项，直至乙方履行其义务或以甲方满意的方式进行补救。</w:t>
      </w:r>
    </w:p>
    <w:p w:rsidR="00F52DB2" w:rsidRDefault="00F52DB2">
      <w:pPr>
        <w:widowControl/>
        <w:spacing w:line="360" w:lineRule="exact"/>
        <w:jc w:val="left"/>
        <w:rPr>
          <w:rFonts w:ascii="Calibri" w:eastAsia="仿宋_GB2312" w:hAnsi="Calibri" w:cs="Times New Roman"/>
          <w:sz w:val="24"/>
          <w:szCs w:val="24"/>
        </w:rPr>
      </w:pPr>
    </w:p>
    <w:p w:rsidR="00F52DB2" w:rsidRDefault="00C45F90">
      <w:pPr>
        <w:widowControl/>
        <w:spacing w:line="360" w:lineRule="exact"/>
        <w:jc w:val="left"/>
        <w:rPr>
          <w:rFonts w:eastAsia="仿宋_GB2312"/>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w:t>
      </w:r>
      <w:r>
        <w:rPr>
          <w:rFonts w:ascii="Calibri" w:eastAsia="仿宋_GB2312" w:hAnsi="Calibri" w:cs="Times New Roman" w:hint="eastAsia"/>
          <w:sz w:val="24"/>
          <w:szCs w:val="24"/>
        </w:rPr>
        <w:t>第一期付款：合同签订后收到乙方有效发票后</w:t>
      </w:r>
      <w:r>
        <w:rPr>
          <w:rFonts w:ascii="Calibri" w:eastAsia="仿宋_GB2312" w:hAnsi="Calibri" w:cs="Times New Roman" w:hint="eastAsia"/>
          <w:sz w:val="24"/>
          <w:szCs w:val="24"/>
        </w:rPr>
        <w:t>1</w:t>
      </w:r>
      <w:r>
        <w:rPr>
          <w:rFonts w:ascii="Calibri" w:eastAsia="仿宋_GB2312" w:hAnsi="Calibri" w:cs="Times New Roman" w:hint="eastAsia"/>
          <w:sz w:val="24"/>
          <w:szCs w:val="24"/>
        </w:rPr>
        <w:t>个月内支付</w:t>
      </w:r>
      <w:r w:rsidR="00E2081F">
        <w:rPr>
          <w:rFonts w:ascii="Calibri" w:eastAsia="仿宋_GB2312" w:hAnsi="Calibri" w:cs="Times New Roman" w:hint="eastAsia"/>
          <w:sz w:val="24"/>
          <w:szCs w:val="24"/>
        </w:rPr>
        <w:t>叁万陆仟柒佰陆拾伍</w:t>
      </w:r>
      <w:r>
        <w:rPr>
          <w:rFonts w:ascii="Calibri" w:eastAsia="仿宋_GB2312" w:hAnsi="Calibri" w:cs="Times New Roman" w:hint="eastAsia"/>
          <w:sz w:val="24"/>
          <w:szCs w:val="24"/>
        </w:rPr>
        <w:t>（￥</w:t>
      </w:r>
      <w:r w:rsidR="003603CB">
        <w:rPr>
          <w:rFonts w:eastAsia="仿宋_GB2312"/>
          <w:sz w:val="24"/>
          <w:szCs w:val="24"/>
        </w:rPr>
        <w:t>36765</w:t>
      </w:r>
      <w:r>
        <w:rPr>
          <w:rFonts w:eastAsia="仿宋_GB2312"/>
          <w:sz w:val="24"/>
          <w:szCs w:val="24"/>
        </w:rPr>
        <w:t>.00</w:t>
      </w:r>
      <w:r>
        <w:rPr>
          <w:rFonts w:ascii="Calibri" w:eastAsia="仿宋_GB2312" w:hAnsi="Calibri" w:cs="Times New Roman" w:hint="eastAsia"/>
          <w:sz w:val="24"/>
          <w:szCs w:val="24"/>
        </w:rPr>
        <w:t>）</w:t>
      </w:r>
    </w:p>
    <w:p w:rsidR="00F52DB2" w:rsidRDefault="00F52DB2">
      <w:pPr>
        <w:widowControl/>
        <w:spacing w:line="360" w:lineRule="exact"/>
        <w:jc w:val="left"/>
        <w:rPr>
          <w:rFonts w:eastAsia="仿宋_GB2312"/>
          <w:sz w:val="24"/>
          <w:szCs w:val="24"/>
        </w:rPr>
      </w:pPr>
    </w:p>
    <w:p w:rsidR="00F52DB2" w:rsidRDefault="00C45F90">
      <w:pPr>
        <w:widowControl/>
        <w:spacing w:line="360" w:lineRule="exact"/>
        <w:jc w:val="left"/>
        <w:rPr>
          <w:rFonts w:eastAsia="仿宋_GB2312"/>
          <w:sz w:val="24"/>
          <w:szCs w:val="24"/>
        </w:rPr>
      </w:pPr>
      <w:r>
        <w:rPr>
          <w:rFonts w:ascii="仿宋_GB2312" w:eastAsia="仿宋_GB2312" w:hint="eastAsia"/>
          <w:sz w:val="24"/>
          <w:szCs w:val="24"/>
        </w:rPr>
        <w:t>2</w:t>
      </w:r>
      <w:r>
        <w:rPr>
          <w:rFonts w:ascii="仿宋_GB2312" w:eastAsia="仿宋_GB2312" w:hint="eastAsia"/>
          <w:sz w:val="24"/>
          <w:szCs w:val="24"/>
        </w:rPr>
        <w:t>．</w:t>
      </w:r>
      <w:r>
        <w:rPr>
          <w:rFonts w:eastAsia="仿宋_GB2312" w:hint="eastAsia"/>
          <w:sz w:val="24"/>
          <w:szCs w:val="24"/>
        </w:rPr>
        <w:t>第二期付款：合同到期后</w:t>
      </w:r>
      <w:r>
        <w:rPr>
          <w:rFonts w:eastAsia="仿宋_GB2312" w:hint="eastAsia"/>
          <w:sz w:val="24"/>
          <w:szCs w:val="24"/>
        </w:rPr>
        <w:t>1</w:t>
      </w:r>
      <w:r>
        <w:rPr>
          <w:rFonts w:eastAsia="仿宋_GB2312" w:hint="eastAsia"/>
          <w:sz w:val="24"/>
          <w:szCs w:val="24"/>
        </w:rPr>
        <w:t>个月内支付</w:t>
      </w:r>
      <w:proofErr w:type="gramStart"/>
      <w:r w:rsidR="00CF5325">
        <w:rPr>
          <w:rFonts w:eastAsia="仿宋_GB2312" w:hint="eastAsia"/>
          <w:sz w:val="24"/>
          <w:szCs w:val="24"/>
        </w:rPr>
        <w:t>肆仟零捌拾伍</w:t>
      </w:r>
      <w:proofErr w:type="gramEnd"/>
      <w:r w:rsidR="00CF5325">
        <w:rPr>
          <w:rFonts w:eastAsia="仿宋_GB2312" w:hint="eastAsia"/>
          <w:sz w:val="24"/>
          <w:szCs w:val="24"/>
        </w:rPr>
        <w:t>元正</w:t>
      </w:r>
      <w:r>
        <w:rPr>
          <w:rFonts w:eastAsia="仿宋_GB2312" w:hint="eastAsia"/>
          <w:sz w:val="24"/>
          <w:szCs w:val="24"/>
        </w:rPr>
        <w:t>（￥</w:t>
      </w:r>
      <w:r w:rsidR="00B404DC">
        <w:rPr>
          <w:rFonts w:eastAsia="仿宋_GB2312"/>
          <w:sz w:val="24"/>
          <w:szCs w:val="24"/>
        </w:rPr>
        <w:t>4085</w:t>
      </w:r>
      <w:r>
        <w:rPr>
          <w:rFonts w:eastAsia="仿宋_GB2312"/>
          <w:sz w:val="24"/>
          <w:szCs w:val="24"/>
        </w:rPr>
        <w:t>.00</w:t>
      </w:r>
      <w:r>
        <w:rPr>
          <w:rFonts w:eastAsia="仿宋_GB2312" w:hint="eastAsia"/>
          <w:sz w:val="24"/>
          <w:szCs w:val="24"/>
        </w:rPr>
        <w:t>）</w:t>
      </w:r>
    </w:p>
    <w:p w:rsidR="00F52DB2" w:rsidRDefault="00F52DB2">
      <w:pPr>
        <w:widowControl/>
        <w:spacing w:line="360" w:lineRule="exact"/>
        <w:jc w:val="left"/>
        <w:rPr>
          <w:rFonts w:eastAsia="仿宋_GB2312"/>
          <w:sz w:val="24"/>
          <w:szCs w:val="24"/>
        </w:rPr>
      </w:pPr>
    </w:p>
    <w:p w:rsidR="00F52DB2" w:rsidRDefault="00F52DB2">
      <w:pPr>
        <w:widowControl/>
        <w:spacing w:line="360" w:lineRule="exact"/>
        <w:jc w:val="left"/>
        <w:rPr>
          <w:rFonts w:eastAsia="仿宋_GB2312"/>
          <w:sz w:val="24"/>
          <w:szCs w:val="24"/>
        </w:rPr>
      </w:pPr>
    </w:p>
    <w:p w:rsidR="00F52DB2" w:rsidRDefault="00C45F90">
      <w:pPr>
        <w:widowControl/>
        <w:spacing w:line="360" w:lineRule="exact"/>
        <w:jc w:val="left"/>
        <w:rPr>
          <w:rFonts w:eastAsia="仿宋_GB2312"/>
          <w:sz w:val="24"/>
          <w:szCs w:val="24"/>
        </w:rPr>
      </w:pPr>
      <w:r>
        <w:rPr>
          <w:rFonts w:ascii="Calibri" w:eastAsia="仿宋_GB2312" w:hAnsi="Calibri" w:cs="Times New Roman" w:hint="eastAsia"/>
          <w:sz w:val="24"/>
          <w:szCs w:val="24"/>
        </w:rPr>
        <w:t>上述每期付款前，乙方应向甲方提交书面付款申请及相应金额的合法有效发票，甲方自收到乙方上述文件之日起</w:t>
      </w:r>
      <w:r>
        <w:rPr>
          <w:rFonts w:ascii="仿宋_GB2312" w:eastAsia="仿宋_GB2312" w:hint="eastAsia"/>
          <w:sz w:val="24"/>
          <w:szCs w:val="24"/>
        </w:rPr>
        <w:t>【</w:t>
      </w:r>
      <w:r>
        <w:rPr>
          <w:rFonts w:ascii="仿宋_GB2312" w:eastAsia="仿宋_GB2312"/>
          <w:sz w:val="24"/>
          <w:szCs w:val="24"/>
        </w:rPr>
        <w:t>7</w:t>
      </w:r>
      <w:r>
        <w:rPr>
          <w:rFonts w:ascii="仿宋_GB2312" w:eastAsia="仿宋_GB2312" w:hint="eastAsia"/>
          <w:sz w:val="24"/>
          <w:szCs w:val="24"/>
        </w:rPr>
        <w:t>】</w:t>
      </w:r>
      <w:r>
        <w:rPr>
          <w:rFonts w:eastAsia="仿宋_GB2312" w:hint="eastAsia"/>
          <w:sz w:val="24"/>
          <w:szCs w:val="24"/>
        </w:rPr>
        <w:t>日内向乙方以下账户支付当期应付款项</w:t>
      </w:r>
      <w:r>
        <w:rPr>
          <w:rFonts w:eastAsia="仿宋_GB2312" w:hint="eastAsia"/>
          <w:sz w:val="24"/>
          <w:szCs w:val="24"/>
        </w:rPr>
        <w:t>:</w:t>
      </w:r>
    </w:p>
    <w:p w:rsidR="00F52DB2" w:rsidRDefault="00C45F9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甲方开票信息如下：</w:t>
      </w:r>
    </w:p>
    <w:p w:rsidR="00F52DB2" w:rsidRDefault="00C45F9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发票类型：增值税专用发票</w:t>
      </w:r>
      <w:r>
        <w:rPr>
          <w:rFonts w:ascii="Calibri" w:eastAsia="仿宋_GB2312" w:hAnsi="Calibri" w:cs="Times New Roman" w:hint="eastAsia"/>
          <w:sz w:val="24"/>
          <w:szCs w:val="24"/>
        </w:rPr>
        <w:t xml:space="preserve"> </w:t>
      </w:r>
    </w:p>
    <w:p w:rsidR="00F52DB2" w:rsidRDefault="00C45F9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单位名称：</w:t>
      </w:r>
      <w:r w:rsidR="00E836CB">
        <w:rPr>
          <w:rFonts w:ascii="Calibri" w:eastAsia="仿宋_GB2312" w:hAnsi="Calibri" w:cs="Times New Roman" w:hint="eastAsia"/>
          <w:sz w:val="24"/>
          <w:szCs w:val="24"/>
        </w:rPr>
        <w:t>北京创联致信科技有限公司</w:t>
      </w:r>
    </w:p>
    <w:p w:rsidR="00F52DB2" w:rsidRDefault="00C45F9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纳税人识别号：</w:t>
      </w:r>
      <w:r w:rsidR="00C678FC">
        <w:rPr>
          <w:rFonts w:ascii="微软雅黑" w:eastAsia="微软雅黑" w:hAnsi="微软雅黑" w:cs="微软雅黑"/>
          <w:b/>
          <w:bCs/>
        </w:rPr>
        <w:t>91110108596007659D</w:t>
      </w:r>
    </w:p>
    <w:p w:rsidR="00F52DB2" w:rsidRDefault="00C45F9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单位注册地址、电话：</w:t>
      </w:r>
      <w:r w:rsidR="00CA3004">
        <w:rPr>
          <w:rFonts w:ascii="微软雅黑" w:eastAsia="微软雅黑" w:hAnsi="微软雅黑" w:cs="微软雅黑" w:hint="eastAsia"/>
          <w:b/>
          <w:bCs/>
        </w:rPr>
        <w:t>北京市海淀区苏州街3号509-36</w:t>
      </w:r>
      <w:r>
        <w:rPr>
          <w:rFonts w:ascii="Calibri" w:eastAsia="仿宋_GB2312" w:hAnsi="Calibri" w:cs="Times New Roman" w:hint="eastAsia"/>
          <w:sz w:val="24"/>
          <w:szCs w:val="24"/>
        </w:rPr>
        <w:t xml:space="preserve"> </w:t>
      </w:r>
      <w:r w:rsidR="00BD4ECE">
        <w:rPr>
          <w:rFonts w:ascii="Calibri" w:eastAsia="仿宋_GB2312" w:hAnsi="Calibri" w:cs="Times New Roman"/>
          <w:sz w:val="24"/>
          <w:szCs w:val="24"/>
        </w:rPr>
        <w:t xml:space="preserve"> </w:t>
      </w:r>
      <w:r w:rsidR="004A49FC">
        <w:rPr>
          <w:rFonts w:ascii="微软雅黑" w:eastAsia="微软雅黑" w:hAnsi="微软雅黑" w:cs="微软雅黑" w:hint="eastAsia"/>
          <w:b/>
          <w:bCs/>
        </w:rPr>
        <w:t>010-82746952</w:t>
      </w:r>
    </w:p>
    <w:p w:rsidR="00F52DB2" w:rsidRDefault="00C45F9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开户行及账号：</w:t>
      </w:r>
      <w:r w:rsidR="004C53F9">
        <w:rPr>
          <w:rFonts w:ascii="微软雅黑" w:eastAsia="微软雅黑" w:hAnsi="微软雅黑" w:cs="微软雅黑" w:hint="eastAsia"/>
          <w:b/>
          <w:bCs/>
        </w:rPr>
        <w:t>中国民生银行股份有限公司北京东二环支行</w:t>
      </w:r>
      <w:r w:rsidR="00DA228F">
        <w:rPr>
          <w:rFonts w:ascii="微软雅黑" w:eastAsia="微软雅黑" w:hAnsi="微软雅黑" w:cs="微软雅黑" w:hint="eastAsia"/>
          <w:b/>
          <w:bCs/>
        </w:rPr>
        <w:t>0148 0128 3000 0756</w:t>
      </w:r>
      <w:bookmarkStart w:id="5" w:name="_GoBack"/>
      <w:bookmarkEnd w:id="5"/>
    </w:p>
    <w:p w:rsidR="00F52DB2" w:rsidRDefault="00F52DB2">
      <w:pPr>
        <w:widowControl/>
        <w:spacing w:line="360" w:lineRule="exact"/>
        <w:jc w:val="left"/>
        <w:rPr>
          <w:rFonts w:ascii="Calibri" w:eastAsia="仿宋_GB2312" w:hAnsi="Calibri" w:cs="Times New Roman"/>
          <w:sz w:val="24"/>
          <w:szCs w:val="24"/>
        </w:rPr>
      </w:pPr>
    </w:p>
    <w:p w:rsidR="00F52DB2" w:rsidRDefault="00C45F90">
      <w:pPr>
        <w:widowControl/>
        <w:tabs>
          <w:tab w:val="left" w:pos="1440"/>
        </w:tabs>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第三条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税费：</w:t>
      </w:r>
    </w:p>
    <w:p w:rsidR="00F52DB2" w:rsidRDefault="00F52DB2">
      <w:pPr>
        <w:widowControl/>
        <w:tabs>
          <w:tab w:val="left" w:pos="1440"/>
        </w:tabs>
        <w:spacing w:line="360" w:lineRule="exact"/>
        <w:rPr>
          <w:rFonts w:ascii="Calibri" w:eastAsia="仿宋_GB2312" w:hAnsi="Calibri" w:cs="Times New Roman"/>
          <w:sz w:val="24"/>
          <w:szCs w:val="24"/>
        </w:rPr>
      </w:pPr>
    </w:p>
    <w:p w:rsidR="00F52DB2" w:rsidRDefault="00C45F90">
      <w:pPr>
        <w:spacing w:line="360" w:lineRule="exact"/>
        <w:ind w:left="2" w:firstLine="480"/>
        <w:rPr>
          <w:rFonts w:ascii="仿宋_GB2312" w:eastAsia="仿宋_GB2312" w:hAnsi="Calibri" w:cs="Times New Roman"/>
          <w:sz w:val="24"/>
          <w:szCs w:val="24"/>
        </w:rPr>
      </w:pPr>
      <w:r>
        <w:rPr>
          <w:rFonts w:ascii="仿宋_GB2312" w:eastAsia="仿宋_GB2312" w:hAnsi="Calibri" w:cs="Times New Roman" w:hint="eastAsia"/>
          <w:sz w:val="24"/>
          <w:szCs w:val="24"/>
        </w:rPr>
        <w:t>与本合同项下服务的相关的中国大陆税费，由甲方和乙方依照中国法律自行承担：</w:t>
      </w:r>
    </w:p>
    <w:p w:rsidR="00F52DB2" w:rsidRDefault="00F52DB2">
      <w:pPr>
        <w:spacing w:line="360" w:lineRule="exact"/>
        <w:ind w:left="2" w:firstLine="480"/>
        <w:rPr>
          <w:rFonts w:ascii="仿宋_GB2312"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 xml:space="preserve">    (a)  </w:t>
      </w:r>
      <w:r>
        <w:rPr>
          <w:rFonts w:ascii="仿宋_GB2312" w:eastAsia="仿宋_GB2312" w:hAnsi="Calibri" w:cs="Times New Roman" w:hint="eastAsia"/>
          <w:sz w:val="24"/>
          <w:szCs w:val="24"/>
        </w:rPr>
        <w:t>所有中国政府依照现行税法对甲方征收的与执行本合同有关的税费应由甲方负担；</w:t>
      </w:r>
    </w:p>
    <w:p w:rsidR="00F52DB2" w:rsidRDefault="00F52DB2">
      <w:pPr>
        <w:spacing w:line="360" w:lineRule="exact"/>
        <w:ind w:leftChars="1" w:left="424" w:hangingChars="176" w:hanging="422"/>
        <w:rPr>
          <w:rFonts w:ascii="仿宋_GB2312" w:eastAsia="仿宋_GB2312" w:hAnsi="Calibri" w:cs="Times New Roman"/>
          <w:sz w:val="24"/>
          <w:szCs w:val="24"/>
        </w:rPr>
      </w:pPr>
    </w:p>
    <w:p w:rsidR="00F52DB2" w:rsidRDefault="00C45F90">
      <w:pPr>
        <w:spacing w:line="360" w:lineRule="exact"/>
        <w:ind w:leftChars="1" w:left="424" w:hangingChars="176" w:hanging="422"/>
        <w:rPr>
          <w:rFonts w:ascii="Calibri" w:eastAsia="仿宋_GB2312" w:hAnsi="Calibri" w:cs="Times New Roman"/>
          <w:sz w:val="24"/>
          <w:szCs w:val="24"/>
        </w:rPr>
      </w:pPr>
      <w:r>
        <w:rPr>
          <w:rFonts w:ascii="仿宋_GB2312" w:eastAsia="仿宋_GB2312" w:hAnsi="Calibri" w:cs="Times New Roman" w:hint="eastAsia"/>
          <w:sz w:val="24"/>
          <w:szCs w:val="24"/>
        </w:rPr>
        <w:t xml:space="preserve">    (b)</w:t>
      </w:r>
      <w:r>
        <w:rPr>
          <w:rFonts w:ascii="仿宋_GB2312" w:eastAsia="仿宋_GB2312" w:hAnsi="Calibri" w:cs="Times New Roman" w:hint="eastAsia"/>
          <w:sz w:val="24"/>
          <w:szCs w:val="24"/>
        </w:rPr>
        <w:tab/>
      </w:r>
      <w:r>
        <w:rPr>
          <w:rFonts w:ascii="仿宋_GB2312" w:eastAsia="仿宋_GB2312" w:hAnsi="Calibri" w:cs="Times New Roman" w:hint="eastAsia"/>
          <w:sz w:val="24"/>
          <w:szCs w:val="24"/>
        </w:rPr>
        <w:t>所有中国政府依照现行税法对</w:t>
      </w:r>
      <w:proofErr w:type="gramStart"/>
      <w:r>
        <w:rPr>
          <w:rFonts w:ascii="仿宋_GB2312" w:eastAsia="仿宋_GB2312" w:hAnsi="Calibri" w:cs="Times New Roman" w:hint="eastAsia"/>
          <w:sz w:val="24"/>
          <w:szCs w:val="24"/>
        </w:rPr>
        <w:t>乙方征收</w:t>
      </w:r>
      <w:proofErr w:type="gramEnd"/>
      <w:r>
        <w:rPr>
          <w:rFonts w:ascii="仿宋_GB2312" w:eastAsia="仿宋_GB2312" w:hAnsi="Calibri" w:cs="Times New Roman" w:hint="eastAsia"/>
          <w:sz w:val="24"/>
          <w:szCs w:val="24"/>
        </w:rPr>
        <w:t>的与执行本合同有关的税费应由乙方负担</w:t>
      </w:r>
      <w:r>
        <w:rPr>
          <w:rFonts w:ascii="Calibri" w:eastAsia="仿宋_GB2312" w:hAnsi="Calibri" w:cs="Times New Roman"/>
          <w:sz w:val="24"/>
          <w:szCs w:val="24"/>
        </w:rPr>
        <w:t>。</w:t>
      </w:r>
    </w:p>
    <w:p w:rsidR="00F52DB2" w:rsidRDefault="00F52DB2">
      <w:pPr>
        <w:widowControl/>
        <w:spacing w:line="360" w:lineRule="exact"/>
        <w:jc w:val="left"/>
        <w:rPr>
          <w:rFonts w:ascii="Calibri" w:eastAsia="仿宋_GB2312" w:hAnsi="Calibri" w:cs="Times New Roman"/>
          <w:sz w:val="24"/>
          <w:szCs w:val="24"/>
        </w:rPr>
      </w:pPr>
    </w:p>
    <w:p w:rsidR="00F52DB2" w:rsidRDefault="00C45F90">
      <w:pPr>
        <w:widowControl/>
        <w:spacing w:line="360" w:lineRule="exact"/>
        <w:jc w:val="left"/>
        <w:rPr>
          <w:rFonts w:ascii="Calibri" w:eastAsia="仿宋_GB2312" w:hAnsi="Calibri" w:cs="Times New Roman"/>
          <w:sz w:val="24"/>
          <w:szCs w:val="24"/>
        </w:rPr>
      </w:pPr>
      <w:r>
        <w:rPr>
          <w:rFonts w:ascii="Calibri" w:eastAsia="仿宋_GB2312" w:hAnsi="Calibri" w:cs="Times New Roman" w:hint="eastAsia"/>
          <w:b/>
          <w:sz w:val="24"/>
          <w:szCs w:val="24"/>
        </w:rPr>
        <w:t>第四条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差旅费用</w:t>
      </w:r>
    </w:p>
    <w:p w:rsidR="00F52DB2" w:rsidRDefault="00F52DB2">
      <w:pPr>
        <w:widowControl/>
        <w:spacing w:line="360" w:lineRule="exact"/>
        <w:jc w:val="left"/>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各方</w:t>
      </w:r>
      <w:r>
        <w:rPr>
          <w:rFonts w:ascii="Calibri" w:eastAsia="仿宋_GB2312" w:hAnsi="Calibri" w:cs="Times New Roman"/>
          <w:sz w:val="24"/>
          <w:szCs w:val="24"/>
        </w:rPr>
        <w:t>应</w:t>
      </w:r>
      <w:r>
        <w:rPr>
          <w:rFonts w:ascii="Calibri" w:eastAsia="仿宋_GB2312" w:hAnsi="Calibri" w:cs="Times New Roman" w:hint="eastAsia"/>
          <w:sz w:val="24"/>
          <w:szCs w:val="24"/>
        </w:rPr>
        <w:t>各自</w:t>
      </w:r>
      <w:r>
        <w:rPr>
          <w:rFonts w:ascii="Calibri" w:eastAsia="仿宋_GB2312" w:hAnsi="Calibri" w:cs="Times New Roman"/>
          <w:sz w:val="24"/>
          <w:szCs w:val="24"/>
        </w:rPr>
        <w:t>承担其参与项目的人员所发生的劳务、差旅及</w:t>
      </w:r>
      <w:r>
        <w:rPr>
          <w:rFonts w:ascii="Calibri" w:eastAsia="仿宋_GB2312" w:hAnsi="Calibri" w:cs="Times New Roman" w:hint="eastAsia"/>
          <w:sz w:val="24"/>
          <w:szCs w:val="24"/>
        </w:rPr>
        <w:t>其它</w:t>
      </w:r>
      <w:r>
        <w:rPr>
          <w:rFonts w:ascii="Calibri" w:eastAsia="仿宋_GB2312" w:hAnsi="Calibri" w:cs="Times New Roman"/>
          <w:sz w:val="24"/>
          <w:szCs w:val="24"/>
        </w:rPr>
        <w:t>开销</w:t>
      </w:r>
      <w:r>
        <w:rPr>
          <w:rFonts w:ascii="Calibri" w:eastAsia="仿宋_GB2312" w:hAnsi="Calibri" w:cs="Times New Roman" w:hint="eastAsia"/>
          <w:sz w:val="24"/>
          <w:szCs w:val="24"/>
        </w:rPr>
        <w:t>，但本合同另有规定的除外</w:t>
      </w:r>
      <w:r>
        <w:rPr>
          <w:rFonts w:ascii="Calibri" w:eastAsia="仿宋_GB2312" w:hAnsi="Calibri" w:cs="Times New Roman"/>
          <w:sz w:val="24"/>
          <w:szCs w:val="24"/>
        </w:rPr>
        <w:t>。</w:t>
      </w:r>
    </w:p>
    <w:p w:rsidR="00F52DB2" w:rsidRDefault="00F52DB2">
      <w:pPr>
        <w:spacing w:line="360" w:lineRule="exact"/>
        <w:ind w:left="2" w:firstLine="2"/>
        <w:rPr>
          <w:rFonts w:ascii="Calibri" w:eastAsia="仿宋_GB2312" w:hAnsi="Calibri" w:cs="Times New Roman"/>
          <w:sz w:val="24"/>
          <w:szCs w:val="24"/>
        </w:rPr>
      </w:pPr>
    </w:p>
    <w:p w:rsidR="00F52DB2" w:rsidRDefault="00C45F90">
      <w:pPr>
        <w:pStyle w:val="1"/>
        <w:spacing w:line="360" w:lineRule="exact"/>
        <w:rPr>
          <w:szCs w:val="24"/>
        </w:rPr>
      </w:pPr>
      <w:bookmarkStart w:id="6" w:name="_Toc397690258"/>
      <w:r>
        <w:rPr>
          <w:rFonts w:hint="eastAsia"/>
          <w:szCs w:val="24"/>
        </w:rPr>
        <w:lastRenderedPageBreak/>
        <w:t>第五章</w:t>
      </w:r>
      <w:r>
        <w:rPr>
          <w:rFonts w:hint="eastAsia"/>
          <w:szCs w:val="24"/>
        </w:rPr>
        <w:t xml:space="preserve"> </w:t>
      </w:r>
      <w:r>
        <w:rPr>
          <w:rFonts w:hint="eastAsia"/>
          <w:szCs w:val="24"/>
        </w:rPr>
        <w:t>乙方团队</w:t>
      </w:r>
      <w:r>
        <w:rPr>
          <w:rStyle w:val="ad"/>
          <w:szCs w:val="24"/>
        </w:rPr>
        <w:footnoteReference w:id="2"/>
      </w:r>
      <w:bookmarkEnd w:id="6"/>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乙方所指派从事本合同项下工作的雇员应</w:t>
      </w:r>
      <w:r>
        <w:rPr>
          <w:rFonts w:ascii="Calibri" w:eastAsia="仿宋_GB2312" w:hAnsi="Calibri" w:cs="Times New Roman" w:hint="eastAsia"/>
          <w:sz w:val="24"/>
          <w:szCs w:val="24"/>
        </w:rPr>
        <w:t>经</w:t>
      </w:r>
      <w:r>
        <w:rPr>
          <w:rFonts w:ascii="Calibri" w:eastAsia="仿宋_GB2312" w:hAnsi="Calibri" w:cs="Times New Roman"/>
          <w:sz w:val="24"/>
          <w:szCs w:val="24"/>
        </w:rPr>
        <w:t>乙方</w:t>
      </w:r>
      <w:r>
        <w:rPr>
          <w:rFonts w:ascii="Calibri" w:eastAsia="仿宋_GB2312" w:hAnsi="Calibri" w:cs="Times New Roman" w:hint="eastAsia"/>
          <w:sz w:val="24"/>
          <w:szCs w:val="24"/>
        </w:rPr>
        <w:t>适当</w:t>
      </w:r>
      <w:r>
        <w:rPr>
          <w:rFonts w:ascii="Calibri" w:eastAsia="仿宋_GB2312" w:hAnsi="Calibri" w:cs="Times New Roman"/>
          <w:sz w:val="24"/>
          <w:szCs w:val="24"/>
        </w:rPr>
        <w:t>授权</w:t>
      </w:r>
      <w:r>
        <w:rPr>
          <w:rFonts w:ascii="Calibri" w:eastAsia="仿宋_GB2312" w:hAnsi="Calibri" w:cs="Times New Roman" w:hint="eastAsia"/>
          <w:sz w:val="24"/>
          <w:szCs w:val="24"/>
        </w:rPr>
        <w:t>，上述</w:t>
      </w:r>
      <w:r>
        <w:rPr>
          <w:rFonts w:ascii="Calibri" w:eastAsia="仿宋_GB2312" w:hAnsi="Calibri" w:cs="Times New Roman"/>
          <w:sz w:val="24"/>
          <w:szCs w:val="24"/>
        </w:rPr>
        <w:t>人员的资料应至迟在</w:t>
      </w:r>
      <w:r>
        <w:rPr>
          <w:rFonts w:ascii="Calibri" w:eastAsia="仿宋_GB2312" w:hAnsi="Calibri" w:cs="Times New Roman" w:hint="eastAsia"/>
          <w:sz w:val="24"/>
          <w:szCs w:val="24"/>
        </w:rPr>
        <w:t>本合同签订之日起</w:t>
      </w:r>
      <w:r>
        <w:rPr>
          <w:rFonts w:ascii="仿宋_GB2312" w:eastAsia="仿宋_GB2312" w:hAnsi="Calibri" w:cs="Times New Roman" w:hint="eastAsia"/>
          <w:sz w:val="24"/>
          <w:szCs w:val="24"/>
        </w:rPr>
        <w:t>五（</w:t>
      </w: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w:t>
      </w:r>
      <w:proofErr w:type="gramStart"/>
      <w:r>
        <w:rPr>
          <w:rFonts w:ascii="仿宋_GB2312" w:eastAsia="仿宋_GB2312" w:hAnsi="Calibri" w:cs="Times New Roman" w:hint="eastAsia"/>
          <w:sz w:val="24"/>
          <w:szCs w:val="24"/>
        </w:rPr>
        <w:t>个</w:t>
      </w:r>
      <w:proofErr w:type="gramEnd"/>
      <w:r>
        <w:rPr>
          <w:rFonts w:ascii="Calibri" w:eastAsia="仿宋_GB2312" w:hAnsi="Calibri" w:cs="Times New Roman"/>
          <w:sz w:val="24"/>
          <w:szCs w:val="24"/>
        </w:rPr>
        <w:t>工作日</w:t>
      </w:r>
      <w:r>
        <w:rPr>
          <w:rFonts w:ascii="Calibri" w:eastAsia="仿宋_GB2312" w:hAnsi="Calibri" w:cs="Times New Roman" w:hint="eastAsia"/>
          <w:sz w:val="24"/>
          <w:szCs w:val="24"/>
        </w:rPr>
        <w:t>内</w:t>
      </w:r>
      <w:r>
        <w:rPr>
          <w:rFonts w:ascii="Calibri" w:eastAsia="仿宋_GB2312" w:hAnsi="Calibri" w:cs="Times New Roman"/>
          <w:sz w:val="24"/>
          <w:szCs w:val="24"/>
        </w:rPr>
        <w:t>提供给甲方</w:t>
      </w:r>
      <w:r>
        <w:rPr>
          <w:rFonts w:ascii="Calibri" w:eastAsia="仿宋_GB2312" w:hAnsi="Calibri" w:cs="Times New Roman" w:hint="eastAsia"/>
          <w:sz w:val="24"/>
          <w:szCs w:val="24"/>
        </w:rPr>
        <w:t>，乙方应确保上述资料的真实性。</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乙方应当为本合同的履行配备足够数量的合格的团队成员，并确保其具有足够专业技能和经验</w:t>
      </w:r>
      <w:r>
        <w:rPr>
          <w:rFonts w:ascii="Calibri" w:eastAsia="仿宋_GB2312" w:hAnsi="Calibri" w:cs="Times New Roman" w:hint="eastAsia"/>
          <w:sz w:val="24"/>
          <w:szCs w:val="24"/>
        </w:rPr>
        <w:t>，以及提供本合同项下服务</w:t>
      </w:r>
      <w:r>
        <w:rPr>
          <w:rFonts w:ascii="Calibri" w:eastAsia="仿宋_GB2312" w:hAnsi="Calibri" w:cs="Times New Roman"/>
          <w:sz w:val="24"/>
          <w:szCs w:val="24"/>
        </w:rPr>
        <w:t>的充分时间。</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第三条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sz w:val="24"/>
          <w:szCs w:val="24"/>
        </w:rPr>
        <w:t>乙方投入项目的团队成员应符合</w:t>
      </w:r>
      <w:r>
        <w:rPr>
          <w:rFonts w:ascii="Calibri" w:eastAsia="仿宋_GB2312" w:hAnsi="Calibri" w:cs="Times New Roman" w:hint="eastAsia"/>
          <w:sz w:val="24"/>
          <w:szCs w:val="24"/>
        </w:rPr>
        <w:t>本合同</w:t>
      </w:r>
      <w:r>
        <w:rPr>
          <w:rFonts w:ascii="Calibri" w:eastAsia="仿宋_GB2312" w:hAnsi="Calibri" w:cs="Times New Roman"/>
          <w:sz w:val="24"/>
          <w:szCs w:val="24"/>
        </w:rPr>
        <w:t>规定的资质和条件</w:t>
      </w:r>
      <w:r>
        <w:rPr>
          <w:rFonts w:ascii="Calibri" w:eastAsia="仿宋_GB2312" w:hAnsi="Calibri" w:cs="Times New Roman" w:hint="eastAsia"/>
          <w:sz w:val="24"/>
          <w:szCs w:val="24"/>
        </w:rPr>
        <w:t>，经</w:t>
      </w:r>
      <w:r>
        <w:rPr>
          <w:rFonts w:ascii="Calibri" w:eastAsia="仿宋_GB2312" w:hAnsi="Calibri" w:cs="Times New Roman"/>
          <w:sz w:val="24"/>
          <w:szCs w:val="24"/>
        </w:rPr>
        <w:t>甲方认可后方可确定为团队成员。</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第四条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sz w:val="24"/>
          <w:szCs w:val="24"/>
        </w:rPr>
        <w:t>未经甲方事先书面同意，乙方不得撤销对其团队成员的任命。如甲方同意乙方对其团队成员的撤销，乙方应选</w:t>
      </w:r>
      <w:proofErr w:type="gramStart"/>
      <w:r>
        <w:rPr>
          <w:rFonts w:ascii="Calibri" w:eastAsia="仿宋_GB2312" w:hAnsi="Calibri" w:cs="Times New Roman"/>
          <w:sz w:val="24"/>
          <w:szCs w:val="24"/>
        </w:rPr>
        <w:t>任另外</w:t>
      </w:r>
      <w:proofErr w:type="gramEnd"/>
      <w:r>
        <w:rPr>
          <w:rFonts w:ascii="Calibri" w:eastAsia="仿宋_GB2312" w:hAnsi="Calibri" w:cs="Times New Roman"/>
          <w:sz w:val="24"/>
          <w:szCs w:val="24"/>
        </w:rPr>
        <w:t>一名具有同等或更优资质的人员作为替换，并经过甲方的认可。</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第五条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乙方团队成员提供驻场服务的应遵守</w:t>
      </w:r>
      <w:r>
        <w:rPr>
          <w:rFonts w:ascii="Calibri" w:eastAsia="仿宋_GB2312" w:hAnsi="Calibri" w:cs="Times New Roman"/>
          <w:sz w:val="24"/>
          <w:szCs w:val="24"/>
        </w:rPr>
        <w:t>甲方</w:t>
      </w:r>
      <w:r>
        <w:rPr>
          <w:rFonts w:ascii="Calibri" w:eastAsia="仿宋_GB2312" w:hAnsi="Calibri" w:cs="Times New Roman" w:hint="eastAsia"/>
          <w:sz w:val="24"/>
          <w:szCs w:val="24"/>
        </w:rPr>
        <w:t>相关的规章制度和工作纪律，并</w:t>
      </w:r>
      <w:r>
        <w:rPr>
          <w:rFonts w:ascii="Calibri" w:eastAsia="仿宋_GB2312" w:hAnsi="Calibri" w:cs="Times New Roman"/>
          <w:sz w:val="24"/>
          <w:szCs w:val="24"/>
        </w:rPr>
        <w:t>与甲方团队成员密切合作，恪尽职守。乙方</w:t>
      </w:r>
      <w:r>
        <w:rPr>
          <w:rFonts w:ascii="Calibri" w:eastAsia="仿宋_GB2312" w:hAnsi="Calibri" w:cs="Times New Roman" w:hint="eastAsia"/>
          <w:sz w:val="24"/>
          <w:szCs w:val="24"/>
        </w:rPr>
        <w:t>指派</w:t>
      </w:r>
      <w:r>
        <w:rPr>
          <w:rFonts w:ascii="Calibri" w:eastAsia="仿宋_GB2312" w:hAnsi="Calibri" w:cs="Times New Roman" w:hint="eastAsia"/>
          <w:sz w:val="24"/>
          <w:szCs w:val="24"/>
          <w:u w:val="single"/>
        </w:rPr>
        <w:t xml:space="preserve">   </w:t>
      </w:r>
      <w:r>
        <w:rPr>
          <w:rFonts w:ascii="Calibri" w:eastAsia="仿宋_GB2312" w:hAnsi="Calibri" w:cs="Times New Roman" w:hint="eastAsia"/>
          <w:sz w:val="24"/>
          <w:szCs w:val="24"/>
          <w:u w:val="single"/>
        </w:rPr>
        <w:t>斯文杰</w:t>
      </w:r>
      <w:r>
        <w:rPr>
          <w:rFonts w:ascii="Calibri" w:eastAsia="仿宋_GB2312" w:hAnsi="Calibri" w:cs="Times New Roman" w:hint="eastAsia"/>
          <w:sz w:val="24"/>
          <w:szCs w:val="24"/>
          <w:u w:val="single"/>
        </w:rPr>
        <w:t xml:space="preserve">     </w:t>
      </w:r>
      <w:r>
        <w:rPr>
          <w:rFonts w:ascii="Calibri" w:eastAsia="仿宋_GB2312" w:hAnsi="Calibri" w:cs="Times New Roman" w:hint="eastAsia"/>
          <w:sz w:val="24"/>
          <w:szCs w:val="24"/>
          <w:u w:val="single"/>
        </w:rPr>
        <w:t>（</w:t>
      </w:r>
      <w:r>
        <w:rPr>
          <w:rFonts w:ascii="Calibri" w:eastAsia="仿宋_GB2312" w:hAnsi="Calibri" w:cs="Times New Roman" w:hint="eastAsia"/>
          <w:sz w:val="24"/>
          <w:szCs w:val="24"/>
        </w:rPr>
        <w:t>联系方式</w:t>
      </w:r>
      <w:r>
        <w:rPr>
          <w:rFonts w:ascii="Calibri" w:eastAsia="仿宋_GB2312" w:hAnsi="Calibri" w:cs="Times New Roman" w:hint="eastAsia"/>
          <w:sz w:val="24"/>
          <w:szCs w:val="24"/>
          <w:u w:val="single"/>
        </w:rPr>
        <w:t>：</w:t>
      </w:r>
      <w:r>
        <w:rPr>
          <w:rFonts w:ascii="Calibri" w:eastAsia="仿宋_GB2312" w:hAnsi="Calibri" w:cs="Times New Roman" w:hint="eastAsia"/>
          <w:sz w:val="24"/>
          <w:szCs w:val="24"/>
          <w:u w:val="single"/>
        </w:rPr>
        <w:t>18892621848</w:t>
      </w:r>
      <w:r>
        <w:rPr>
          <w:rFonts w:ascii="Calibri" w:eastAsia="仿宋_GB2312" w:hAnsi="Calibri" w:cs="Times New Roman" w:hint="eastAsia"/>
          <w:sz w:val="24"/>
          <w:szCs w:val="24"/>
          <w:u w:val="single"/>
        </w:rPr>
        <w:t>）</w:t>
      </w:r>
      <w:r>
        <w:rPr>
          <w:rFonts w:ascii="Calibri" w:eastAsia="仿宋_GB2312" w:hAnsi="Calibri" w:cs="Times New Roman" w:hint="eastAsia"/>
          <w:sz w:val="24"/>
          <w:szCs w:val="24"/>
        </w:rPr>
        <w:t>为总负责本合同项下工作的项目经理，前述项目</w:t>
      </w:r>
      <w:r>
        <w:rPr>
          <w:rFonts w:ascii="Calibri" w:eastAsia="仿宋_GB2312" w:hAnsi="Calibri" w:cs="Times New Roman"/>
          <w:sz w:val="24"/>
          <w:szCs w:val="24"/>
        </w:rPr>
        <w:t>经理应负责管理乙方</w:t>
      </w:r>
      <w:r>
        <w:rPr>
          <w:rFonts w:ascii="Calibri" w:eastAsia="仿宋_GB2312" w:hAnsi="Calibri" w:cs="Times New Roman" w:hint="eastAsia"/>
          <w:sz w:val="24"/>
          <w:szCs w:val="24"/>
        </w:rPr>
        <w:t>团队成员</w:t>
      </w:r>
      <w:r>
        <w:rPr>
          <w:rFonts w:ascii="Calibri" w:eastAsia="仿宋_GB2312" w:hAnsi="Calibri" w:cs="Times New Roman"/>
          <w:sz w:val="24"/>
          <w:szCs w:val="24"/>
        </w:rPr>
        <w:t>的活动。</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第六条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sz w:val="24"/>
          <w:szCs w:val="24"/>
        </w:rPr>
        <w:t>乙方应</w:t>
      </w:r>
      <w:r>
        <w:rPr>
          <w:rFonts w:ascii="Calibri" w:eastAsia="仿宋_GB2312" w:hAnsi="Calibri" w:cs="Times New Roman" w:hint="eastAsia"/>
          <w:sz w:val="24"/>
          <w:szCs w:val="24"/>
        </w:rPr>
        <w:t>提前</w:t>
      </w:r>
      <w:r>
        <w:rPr>
          <w:rFonts w:ascii="Calibri" w:eastAsia="仿宋_GB2312" w:hAnsi="Calibri" w:cs="Times New Roman"/>
          <w:sz w:val="24"/>
          <w:szCs w:val="24"/>
        </w:rPr>
        <w:t>向甲方提供将为履行其本合同项</w:t>
      </w:r>
      <w:proofErr w:type="gramStart"/>
      <w:r>
        <w:rPr>
          <w:rFonts w:ascii="Calibri" w:eastAsia="仿宋_GB2312" w:hAnsi="Calibri" w:cs="Times New Roman"/>
          <w:sz w:val="24"/>
          <w:szCs w:val="24"/>
        </w:rPr>
        <w:t>下义务</w:t>
      </w:r>
      <w:proofErr w:type="gramEnd"/>
      <w:r>
        <w:rPr>
          <w:rFonts w:ascii="Calibri" w:eastAsia="仿宋_GB2312" w:hAnsi="Calibri" w:cs="Times New Roman"/>
          <w:sz w:val="24"/>
          <w:szCs w:val="24"/>
        </w:rPr>
        <w:t>而接触甲方设备和其他计算机设备或场所人员的名单及双方商定的其他信息</w:t>
      </w:r>
      <w:r>
        <w:rPr>
          <w:rFonts w:ascii="Calibri" w:eastAsia="仿宋_GB2312" w:hAnsi="Calibri" w:cs="Times New Roman" w:hint="eastAsia"/>
          <w:sz w:val="24"/>
          <w:szCs w:val="24"/>
        </w:rPr>
        <w:t>；</w:t>
      </w:r>
      <w:r>
        <w:rPr>
          <w:rFonts w:ascii="Calibri" w:eastAsia="仿宋_GB2312" w:hAnsi="Calibri" w:cs="Times New Roman"/>
          <w:sz w:val="24"/>
          <w:szCs w:val="24"/>
        </w:rPr>
        <w:t>该名单内容的更新应及时通知甲方</w:t>
      </w:r>
      <w:r>
        <w:rPr>
          <w:rFonts w:ascii="Calibri" w:eastAsia="仿宋_GB2312" w:hAnsi="Calibri" w:cs="Times New Roman" w:hint="eastAsia"/>
          <w:sz w:val="24"/>
          <w:szCs w:val="24"/>
        </w:rPr>
        <w:t>，</w:t>
      </w:r>
      <w:r>
        <w:rPr>
          <w:rFonts w:ascii="Calibri" w:eastAsia="仿宋_GB2312" w:hAnsi="Calibri" w:cs="Times New Roman"/>
          <w:sz w:val="24"/>
          <w:szCs w:val="24"/>
        </w:rPr>
        <w:t>任何列于该名单上的人员</w:t>
      </w:r>
      <w:r>
        <w:rPr>
          <w:rFonts w:ascii="Calibri" w:eastAsia="仿宋_GB2312" w:hAnsi="Calibri" w:cs="Times New Roman" w:hint="eastAsia"/>
          <w:sz w:val="24"/>
          <w:szCs w:val="24"/>
        </w:rPr>
        <w:t>视为经过</w:t>
      </w:r>
      <w:r>
        <w:rPr>
          <w:rFonts w:ascii="Calibri" w:eastAsia="仿宋_GB2312" w:hAnsi="Calibri" w:cs="Times New Roman"/>
          <w:sz w:val="24"/>
          <w:szCs w:val="24"/>
        </w:rPr>
        <w:t>乙方</w:t>
      </w:r>
      <w:r>
        <w:rPr>
          <w:rFonts w:ascii="Calibri" w:eastAsia="仿宋_GB2312" w:hAnsi="Calibri" w:cs="Times New Roman" w:hint="eastAsia"/>
          <w:sz w:val="24"/>
          <w:szCs w:val="24"/>
        </w:rPr>
        <w:t>适当</w:t>
      </w:r>
      <w:r>
        <w:rPr>
          <w:rFonts w:ascii="Calibri" w:eastAsia="仿宋_GB2312" w:hAnsi="Calibri" w:cs="Times New Roman"/>
          <w:sz w:val="24"/>
          <w:szCs w:val="24"/>
        </w:rPr>
        <w:t>授权。</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第七条</w:t>
      </w:r>
      <w:r>
        <w:rPr>
          <w:rFonts w:ascii="Calibri" w:eastAsia="仿宋_GB2312" w:hAnsi="Calibri" w:cs="Times New Roman" w:hint="eastAsia"/>
          <w:b/>
          <w:sz w:val="24"/>
          <w:szCs w:val="24"/>
        </w:rPr>
        <w:t xml:space="preserve">  </w:t>
      </w:r>
      <w:r>
        <w:rPr>
          <w:rFonts w:ascii="Calibri" w:eastAsia="仿宋_GB2312" w:hAnsi="Calibri" w:cs="Times New Roman"/>
          <w:sz w:val="24"/>
          <w:szCs w:val="24"/>
        </w:rPr>
        <w:t>乙方应</w:t>
      </w:r>
      <w:r>
        <w:rPr>
          <w:rFonts w:ascii="Calibri" w:eastAsia="仿宋_GB2312" w:hAnsi="Calibri" w:cs="Times New Roman" w:hint="eastAsia"/>
          <w:sz w:val="24"/>
          <w:szCs w:val="24"/>
        </w:rPr>
        <w:t>确保其</w:t>
      </w:r>
      <w:r>
        <w:rPr>
          <w:rFonts w:ascii="Calibri" w:eastAsia="仿宋_GB2312" w:hAnsi="Calibri" w:cs="Times New Roman"/>
          <w:sz w:val="24"/>
          <w:szCs w:val="24"/>
        </w:rPr>
        <w:t>聘用</w:t>
      </w:r>
      <w:r>
        <w:rPr>
          <w:rFonts w:ascii="Calibri" w:eastAsia="仿宋_GB2312" w:hAnsi="Calibri" w:cs="Times New Roman" w:hint="eastAsia"/>
          <w:sz w:val="24"/>
          <w:szCs w:val="24"/>
        </w:rPr>
        <w:t>的</w:t>
      </w:r>
      <w:r>
        <w:rPr>
          <w:rFonts w:ascii="Calibri" w:eastAsia="仿宋_GB2312" w:hAnsi="Calibri" w:cs="Times New Roman"/>
          <w:sz w:val="24"/>
          <w:szCs w:val="24"/>
        </w:rPr>
        <w:t>从事与其在本合同项下有关工作的所有人员</w:t>
      </w:r>
      <w:r>
        <w:rPr>
          <w:rFonts w:ascii="Calibri" w:eastAsia="仿宋_GB2312" w:hAnsi="Calibri" w:cs="Times New Roman" w:hint="eastAsia"/>
          <w:sz w:val="24"/>
          <w:szCs w:val="24"/>
        </w:rPr>
        <w:t>应：</w:t>
      </w:r>
      <w:r>
        <w:rPr>
          <w:rFonts w:ascii="Calibri" w:eastAsia="仿宋_GB2312" w:hAnsi="Calibri" w:cs="Times New Roman"/>
          <w:sz w:val="24"/>
          <w:szCs w:val="24"/>
        </w:rPr>
        <w:t>诚实、守法，不与参与、鼓励或支持非法活动的机构、团体或网络往来；符合适当的安全背景要求</w:t>
      </w:r>
      <w:r>
        <w:rPr>
          <w:rFonts w:ascii="Calibri" w:eastAsia="仿宋_GB2312" w:hAnsi="Calibri" w:cs="Times New Roman" w:hint="eastAsia"/>
          <w:sz w:val="24"/>
          <w:szCs w:val="24"/>
        </w:rPr>
        <w:t>，包括应具备合法的居留许可、工作许可等</w:t>
      </w:r>
      <w:r>
        <w:rPr>
          <w:rFonts w:ascii="Calibri" w:eastAsia="仿宋_GB2312" w:hAnsi="Calibri" w:cs="Times New Roman"/>
          <w:sz w:val="24"/>
          <w:szCs w:val="24"/>
        </w:rPr>
        <w:t>；遵守其被告知</w:t>
      </w:r>
      <w:r>
        <w:rPr>
          <w:rFonts w:ascii="Calibri" w:eastAsia="仿宋_GB2312" w:hAnsi="Calibri" w:cs="Times New Roman" w:hint="eastAsia"/>
          <w:sz w:val="24"/>
          <w:szCs w:val="24"/>
        </w:rPr>
        <w:t>的</w:t>
      </w:r>
      <w:r>
        <w:rPr>
          <w:rFonts w:ascii="Calibri" w:eastAsia="仿宋_GB2312" w:hAnsi="Calibri" w:cs="Times New Roman"/>
          <w:sz w:val="24"/>
          <w:szCs w:val="24"/>
        </w:rPr>
        <w:t>甲方制度和程序，包括安全规定和系统及信息安全措施。</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第八条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sz w:val="24"/>
          <w:szCs w:val="24"/>
        </w:rPr>
        <w:t>甲方如根据其合理判断对乙方授权人员的可信度有疑问或确信其不适宜从事相关工作，有权拒绝其接触甲方设备或其他计算</w:t>
      </w:r>
      <w:r>
        <w:rPr>
          <w:rFonts w:ascii="Calibri" w:eastAsia="仿宋_GB2312" w:hAnsi="Calibri" w:cs="Times New Roman" w:hint="eastAsia"/>
          <w:sz w:val="24"/>
          <w:szCs w:val="24"/>
        </w:rPr>
        <w:t>机</w:t>
      </w:r>
      <w:r>
        <w:rPr>
          <w:rFonts w:ascii="Calibri" w:eastAsia="仿宋_GB2312" w:hAnsi="Calibri" w:cs="Times New Roman"/>
          <w:sz w:val="24"/>
          <w:szCs w:val="24"/>
        </w:rPr>
        <w:t>系统或场所</w:t>
      </w:r>
      <w:r>
        <w:rPr>
          <w:rFonts w:ascii="Calibri" w:eastAsia="仿宋_GB2312" w:hAnsi="Calibri" w:cs="Times New Roman" w:hint="eastAsia"/>
          <w:sz w:val="24"/>
          <w:szCs w:val="24"/>
        </w:rPr>
        <w:t>，</w:t>
      </w:r>
      <w:r>
        <w:rPr>
          <w:rFonts w:ascii="Calibri" w:eastAsia="仿宋_GB2312" w:hAnsi="Calibri" w:cs="Times New Roman"/>
          <w:sz w:val="24"/>
          <w:szCs w:val="24"/>
        </w:rPr>
        <w:t>并要求乙方</w:t>
      </w:r>
      <w:r>
        <w:rPr>
          <w:rFonts w:ascii="Calibri" w:eastAsia="仿宋_GB2312" w:hAnsi="Calibri" w:cs="Times New Roman" w:hint="eastAsia"/>
          <w:sz w:val="24"/>
          <w:szCs w:val="24"/>
        </w:rPr>
        <w:t>尽快</w:t>
      </w:r>
      <w:r>
        <w:rPr>
          <w:rFonts w:ascii="Calibri" w:eastAsia="仿宋_GB2312" w:hAnsi="Calibri" w:cs="Times New Roman"/>
          <w:sz w:val="24"/>
          <w:szCs w:val="24"/>
        </w:rPr>
        <w:t>予以撤换。</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b/>
          <w:sz w:val="24"/>
          <w:szCs w:val="24"/>
        </w:rPr>
        <w:t>第九条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对于甲方提出的更换团队成员的建议，或出现乙方团队成员因故无法开展其日常工作的情况，乙方应当及时更换团队成员，并经甲方认可。</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仿宋_GB2312" w:eastAsia="仿宋_GB2312" w:hAnsi="Calibri" w:cs="Times New Roman" w:hint="eastAsia"/>
          <w:sz w:val="24"/>
          <w:szCs w:val="24"/>
        </w:rPr>
        <w:t>■</w:t>
      </w:r>
      <w:r>
        <w:rPr>
          <w:rFonts w:ascii="Calibri" w:eastAsia="仿宋_GB2312" w:hAnsi="Calibri" w:cs="Times New Roman" w:hint="eastAsia"/>
          <w:b/>
          <w:sz w:val="24"/>
          <w:szCs w:val="24"/>
        </w:rPr>
        <w:t>第十条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乙方团队成</w:t>
      </w:r>
      <w:r>
        <w:rPr>
          <w:rFonts w:ascii="Calibri" w:eastAsia="仿宋_GB2312" w:hAnsi="Calibri" w:cs="Times New Roman" w:hint="eastAsia"/>
          <w:sz w:val="24"/>
          <w:szCs w:val="24"/>
        </w:rPr>
        <w:t>员应具有如下资质和条件：</w:t>
      </w:r>
    </w:p>
    <w:p w:rsidR="00F52DB2" w:rsidRDefault="00F52DB2">
      <w:pPr>
        <w:spacing w:line="360" w:lineRule="exact"/>
        <w:ind w:left="2" w:firstLine="2"/>
        <w:rPr>
          <w:rFonts w:ascii="Calibri" w:eastAsia="仿宋_GB2312" w:hAnsi="Calibri" w:cs="Times New Roman"/>
          <w:sz w:val="24"/>
          <w:szCs w:val="24"/>
        </w:rPr>
      </w:pPr>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sz w:val="24"/>
          <w:szCs w:val="24"/>
        </w:rPr>
        <w:t>拥有丰富的经验，精通服务器维保，能够独立处理相关技术问题。</w:t>
      </w:r>
    </w:p>
    <w:p w:rsidR="00F52DB2" w:rsidRDefault="00F52DB2">
      <w:pPr>
        <w:spacing w:line="360" w:lineRule="exact"/>
        <w:ind w:left="2" w:firstLine="2"/>
        <w:rPr>
          <w:rFonts w:ascii="Calibri" w:eastAsia="仿宋_GB2312" w:hAnsi="Calibri" w:cs="Times New Roman"/>
          <w:sz w:val="24"/>
          <w:szCs w:val="24"/>
        </w:rPr>
      </w:pPr>
    </w:p>
    <w:p w:rsidR="00F52DB2" w:rsidRDefault="00C45F90">
      <w:pPr>
        <w:pStyle w:val="1"/>
        <w:spacing w:line="360" w:lineRule="exact"/>
        <w:rPr>
          <w:szCs w:val="24"/>
        </w:rPr>
      </w:pPr>
      <w:bookmarkStart w:id="7" w:name="_Toc397690259"/>
      <w:r>
        <w:rPr>
          <w:rFonts w:hint="eastAsia"/>
          <w:szCs w:val="24"/>
        </w:rPr>
        <w:t>第六章</w:t>
      </w:r>
      <w:r>
        <w:rPr>
          <w:rFonts w:hint="eastAsia"/>
          <w:szCs w:val="24"/>
        </w:rPr>
        <w:t xml:space="preserve"> </w:t>
      </w:r>
      <w:r>
        <w:rPr>
          <w:rFonts w:hint="eastAsia"/>
          <w:szCs w:val="24"/>
        </w:rPr>
        <w:t>双方权利与义务</w:t>
      </w:r>
      <w:bookmarkEnd w:id="7"/>
    </w:p>
    <w:p w:rsidR="00F52DB2" w:rsidRDefault="00C45F90">
      <w:pPr>
        <w:spacing w:line="360" w:lineRule="exact"/>
        <w:ind w:left="2" w:firstLine="2"/>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甲方的权利与义务</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spacing w:line="360" w:lineRule="exact"/>
        <w:ind w:left="2" w:firstLine="2"/>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．甲方应按合同规定支付费用。</w:t>
      </w:r>
    </w:p>
    <w:p w:rsidR="00F52DB2" w:rsidRDefault="00F52DB2">
      <w:pPr>
        <w:spacing w:line="360" w:lineRule="exact"/>
        <w:ind w:left="2" w:firstLine="2"/>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．甲方将按本合同的规定及时提供安装和验收所需的所有资源、通道和信息，但本合同约定应由乙方负责提供的除外。</w:t>
      </w:r>
      <w:r>
        <w:rPr>
          <w:rStyle w:val="ad"/>
          <w:rFonts w:ascii="仿宋_GB2312" w:eastAsia="仿宋_GB2312" w:hAnsi="Calibri" w:cs="Times New Roman" w:hint="eastAsia"/>
          <w:sz w:val="24"/>
          <w:szCs w:val="24"/>
        </w:rPr>
        <w:footnoteReference w:id="3"/>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．甲方须按照双方约定提供用于“现场”共同工作所需的办公场所、软硬件系统环境（项目管理工具、乙方人员使用的个人电脑及工具软件除外）。</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．甲方参与和完成本合同中列明须由甲方完成的各项任务和义务。</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int="eastAsia"/>
          <w:sz w:val="24"/>
          <w:szCs w:val="24"/>
        </w:rPr>
        <w:t xml:space="preserve"> </w:t>
      </w:r>
      <w:r>
        <w:rPr>
          <w:rFonts w:ascii="仿宋_GB2312" w:eastAsia="仿宋_GB2312" w:hAnsi="Calibri" w:cs="Times New Roman" w:hint="eastAsia"/>
          <w:sz w:val="24"/>
          <w:szCs w:val="24"/>
        </w:rPr>
        <w:t>甲方对乙方的服务享有监控和随时检查的权利；当乙方提供的服务质量不能满足本合同项下的要求时，甲方有权要求乙方采取必要纠正措施，以使服务水平满足本合同的要求。</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乙方的权利与义务</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．乙方应严格按照本合同的要求提供所列明的每一项服务。乙方保证其提供的服务符合本合同的要求。乙方保证在其提供产品和</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或服务过程中遵守对其产品或服务适用的法律规定以及双方认可的标准。乙方应按本合同规定及专业最佳实践经验，运用其健全的管理、先进的技术以及安全高效的设备、材料和方法，勤勉、高效和审慎地履行其义务和提供相关服务。</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．根据本合同的要求，乙方应为所列明的每一项服务按照本合同及其附件规定的时间提供需交付的项目文档资料。</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lastRenderedPageBreak/>
        <w:t xml:space="preserve">3. </w:t>
      </w:r>
      <w:r>
        <w:rPr>
          <w:rFonts w:ascii="仿宋_GB2312" w:eastAsia="仿宋_GB2312" w:hAnsi="Calibri" w:cs="Times New Roman" w:hint="eastAsia"/>
          <w:sz w:val="24"/>
          <w:szCs w:val="24"/>
        </w:rPr>
        <w:t>在任何情况下，</w:t>
      </w:r>
      <w:proofErr w:type="gramStart"/>
      <w:r>
        <w:rPr>
          <w:rFonts w:ascii="仿宋_GB2312" w:eastAsia="仿宋_GB2312" w:hAnsi="Calibri" w:cs="Times New Roman" w:hint="eastAsia"/>
          <w:sz w:val="24"/>
          <w:szCs w:val="24"/>
        </w:rPr>
        <w:t>乙方均</w:t>
      </w:r>
      <w:proofErr w:type="gramEnd"/>
      <w:r>
        <w:rPr>
          <w:rFonts w:ascii="仿宋_GB2312" w:eastAsia="仿宋_GB2312" w:hAnsi="Calibri" w:cs="Times New Roman" w:hint="eastAsia"/>
          <w:sz w:val="24"/>
          <w:szCs w:val="24"/>
        </w:rPr>
        <w:t>不得将其在本合同项下向甲方提供的服务转包或变相转包，或将其在本合同项下向甲方提供的服务的主要业务分包给任何第三方分包商。经甲方事先书面同意，乙方可以将其在本合同项下向甲方提供的服务的非主要业务部分分包给第三方分包商，但乙方有义务对第三方分包商进行监督，确保第三方分包商能够严格遵守本合同项下的要求。乙方应对第三方分包商的变更情况向甲方进行通知或履行相应的报告审批义务。乙方有义务</w:t>
      </w:r>
      <w:r>
        <w:rPr>
          <w:rFonts w:ascii="仿宋_GB2312" w:eastAsia="仿宋_GB2312" w:hAnsi="Calibri" w:cs="Times New Roman" w:hint="eastAsia"/>
          <w:sz w:val="24"/>
          <w:szCs w:val="24"/>
        </w:rPr>
        <w:t>就分包的本合同项</w:t>
      </w:r>
      <w:proofErr w:type="gramStart"/>
      <w:r>
        <w:rPr>
          <w:rFonts w:ascii="仿宋_GB2312" w:eastAsia="仿宋_GB2312" w:hAnsi="Calibri" w:cs="Times New Roman" w:hint="eastAsia"/>
          <w:sz w:val="24"/>
          <w:szCs w:val="24"/>
        </w:rPr>
        <w:t>下义务</w:t>
      </w:r>
      <w:proofErr w:type="gramEnd"/>
      <w:r>
        <w:rPr>
          <w:rFonts w:ascii="仿宋_GB2312" w:eastAsia="仿宋_GB2312" w:hAnsi="Calibri" w:cs="Times New Roman" w:hint="eastAsia"/>
          <w:sz w:val="24"/>
          <w:szCs w:val="24"/>
        </w:rPr>
        <w:t>及其履行承担责任。本合同对各方及其承继人或合法受让人应有约束力和效力。</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乙方应当按甲方要求定期向甲方提供乙方的经营状况的信息，包括但不限于财务信息、产品信息、人员总体情况、公司地点变更、办公电话变更、公司法人代表的变更、乙方指定账户的变更、联系人员的变更及其他一切可能影响本合同执行的事项的变更。在以上信息有重大变更时，乙方应在变更发生之日起两周内及时向甲方通报。</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．乙方有义务配合甲方开展的对乙方遵守本合同条款相关的检查、甲方内部和</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或外部审计机构的检查，以及银行业监管机构的检</w:t>
      </w:r>
      <w:r>
        <w:rPr>
          <w:rFonts w:ascii="仿宋_GB2312" w:eastAsia="仿宋_GB2312" w:hAnsi="Calibri" w:cs="Times New Roman" w:hint="eastAsia"/>
          <w:sz w:val="24"/>
          <w:szCs w:val="24"/>
        </w:rPr>
        <w:t>查。</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6</w:t>
      </w:r>
      <w:r>
        <w:rPr>
          <w:rFonts w:ascii="仿宋_GB2312" w:eastAsia="仿宋_GB2312" w:hAnsi="Calibri" w:cs="Times New Roman" w:hint="eastAsia"/>
          <w:sz w:val="24"/>
          <w:szCs w:val="24"/>
        </w:rPr>
        <w:t>．乙方应遵守所有予以适用法律法规、甲方内部管理制度以及本合同中具体列明的要求，并贯彻相关监管政策的通报机制，同时乙方应保证其团队成员遵守甲方的工作纪律和规章制度、维持良好秩序、不干扰甲方工作人员的工作，并为此建立有效的符合甲方要求的内控措施。未经甲方事先书面允许，乙方不得以甲方名义开展任何活动。</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7</w:t>
      </w:r>
      <w:r>
        <w:rPr>
          <w:rFonts w:ascii="仿宋_GB2312" w:eastAsia="仿宋_GB2312" w:hAnsi="Calibri" w:cs="Times New Roman" w:hint="eastAsia"/>
          <w:sz w:val="24"/>
          <w:szCs w:val="24"/>
        </w:rPr>
        <w:t>．乙方保证其具有相应的服务水平，并且所有的实施工作都应以专业的方式开展，不得在履行实施工作时使用不适当、或不具有承担实施工作能力的人员。</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8.</w:t>
      </w:r>
      <w:r>
        <w:rPr>
          <w:rFonts w:ascii="仿宋_GB2312" w:eastAsia="仿宋_GB2312" w:hAnsi="Calibri" w:cs="Times New Roman" w:hint="eastAsia"/>
          <w:sz w:val="24"/>
          <w:szCs w:val="24"/>
        </w:rPr>
        <w:t>乙方应当按照甲方要求采取适当措施保护甲方的客户信息安全和</w:t>
      </w:r>
      <w:r>
        <w:rPr>
          <w:rFonts w:ascii="仿宋_GB2312" w:eastAsia="仿宋_GB2312" w:hAnsi="Calibri" w:cs="Times New Roman" w:hint="eastAsia"/>
          <w:sz w:val="24"/>
          <w:szCs w:val="24"/>
        </w:rPr>
        <w:t>客户权利。在发生或可能发生相关事故时，乙方负有立即向甲方报告的义务，并按甲方要求采取合理处理措施。</w:t>
      </w:r>
      <w:proofErr w:type="gramStart"/>
      <w:r>
        <w:rPr>
          <w:rFonts w:ascii="仿宋_GB2312" w:eastAsia="仿宋_GB2312" w:hAnsi="Calibri" w:cs="Times New Roman" w:hint="eastAsia"/>
          <w:sz w:val="24"/>
          <w:szCs w:val="24"/>
        </w:rPr>
        <w:t>该相关</w:t>
      </w:r>
      <w:proofErr w:type="gramEnd"/>
      <w:r>
        <w:rPr>
          <w:rFonts w:ascii="仿宋_GB2312" w:eastAsia="仿宋_GB2312" w:hAnsi="Calibri" w:cs="Times New Roman" w:hint="eastAsia"/>
          <w:sz w:val="24"/>
          <w:szCs w:val="24"/>
        </w:rPr>
        <w:t>事故由乙方原因造成的，乙方应承担相应的损害赔偿责任。</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 xml:space="preserve">9. </w:t>
      </w:r>
      <w:r>
        <w:rPr>
          <w:rFonts w:ascii="仿宋_GB2312" w:eastAsia="仿宋_GB2312" w:hAnsi="Calibri" w:cs="Times New Roman" w:hint="eastAsia"/>
          <w:sz w:val="24"/>
          <w:szCs w:val="24"/>
        </w:rPr>
        <w:t>乙方应在本协议履行期间，向甲方提供工作报告。包括：</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）每</w:t>
      </w:r>
      <w:r>
        <w:rPr>
          <w:rFonts w:ascii="Wingdings 2" w:eastAsia="仿宋_GB2312" w:hAnsi="Wingdings 2"/>
          <w:sz w:val="28"/>
        </w:rPr>
        <w:t></w:t>
      </w:r>
      <w:r>
        <w:rPr>
          <w:rFonts w:ascii="仿宋_GB2312" w:eastAsia="仿宋_GB2312" w:hAnsi="Calibri" w:cs="Times New Roman" w:hint="eastAsia"/>
          <w:sz w:val="24"/>
          <w:szCs w:val="24"/>
        </w:rPr>
        <w:t>周■月</w:t>
      </w:r>
      <w:r>
        <w:rPr>
          <w:rFonts w:ascii="Wingdings 2" w:eastAsia="仿宋_GB2312" w:hAnsi="Wingdings 2"/>
          <w:sz w:val="28"/>
        </w:rPr>
        <w:t></w:t>
      </w:r>
      <w:r>
        <w:rPr>
          <w:rFonts w:ascii="仿宋_GB2312" w:eastAsia="仿宋_GB2312" w:hAnsi="Calibri" w:cs="Times New Roman" w:hint="eastAsia"/>
          <w:sz w:val="24"/>
          <w:szCs w:val="24"/>
        </w:rPr>
        <w:t>季度，向甲方提供工作报告。</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Wingdings 2" w:eastAsia="仿宋_GB2312" w:hAnsi="Wingdings 2"/>
          <w:sz w:val="28"/>
        </w:rPr>
        <w:t></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）定期工作报告，在以下日期前提交甲方：</w:t>
      </w: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年</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月</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日</w:t>
      </w: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lastRenderedPageBreak/>
        <w:t xml:space="preserve">     </w:t>
      </w:r>
      <w:r>
        <w:rPr>
          <w:rFonts w:ascii="仿宋_GB2312" w:eastAsia="仿宋_GB2312" w:hAnsi="Calibri" w:cs="Times New Roman" w:hint="eastAsia"/>
          <w:sz w:val="24"/>
          <w:szCs w:val="24"/>
        </w:rPr>
        <w:t>年</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月</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日</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Wingdings 2" w:eastAsia="仿宋_GB2312" w:hAnsi="Wingdings 2"/>
          <w:sz w:val="28"/>
        </w:rPr>
        <w:t></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）完整工作报告，在</w:t>
      </w:r>
      <w:r>
        <w:rPr>
          <w:rFonts w:ascii="Calibri" w:eastAsia="仿宋_GB2312" w:hAnsi="Calibri" w:cs="Times New Roman"/>
          <w:sz w:val="24"/>
          <w:szCs w:val="24"/>
        </w:rPr>
        <w:t>______________</w:t>
      </w:r>
      <w:r>
        <w:rPr>
          <w:rFonts w:ascii="Calibri" w:eastAsia="仿宋_GB2312" w:hAnsi="Calibri" w:cs="Times New Roman" w:hint="eastAsia"/>
          <w:sz w:val="24"/>
          <w:szCs w:val="24"/>
        </w:rPr>
        <w:t>之时提交给甲方。</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 xml:space="preserve">10. </w:t>
      </w:r>
      <w:r>
        <w:rPr>
          <w:rFonts w:ascii="仿宋_GB2312" w:eastAsia="仿宋_GB2312" w:hAnsi="Calibri" w:cs="Times New Roman" w:hint="eastAsia"/>
          <w:sz w:val="24"/>
          <w:szCs w:val="24"/>
        </w:rPr>
        <w:t>因各种原因导致突发性事件（包括但不限于银监会规定的信息科技突发事件以及可能引发系统性、区域性银行业信息科技风险类突发事件）出现，对乙方正常提供本合同项下的服务造成影响，乙方应及时</w:t>
      </w:r>
      <w:proofErr w:type="gramStart"/>
      <w:r>
        <w:rPr>
          <w:rFonts w:ascii="仿宋_GB2312" w:eastAsia="仿宋_GB2312" w:hAnsi="Calibri" w:cs="Times New Roman" w:hint="eastAsia"/>
          <w:sz w:val="24"/>
          <w:szCs w:val="24"/>
        </w:rPr>
        <w:t>作出</w:t>
      </w:r>
      <w:proofErr w:type="gramEnd"/>
      <w:r>
        <w:rPr>
          <w:rFonts w:ascii="仿宋_GB2312" w:eastAsia="仿宋_GB2312" w:hAnsi="Calibri" w:cs="Times New Roman" w:hint="eastAsia"/>
          <w:sz w:val="24"/>
          <w:szCs w:val="24"/>
        </w:rPr>
        <w:t>响应，逐级向甲方相关的信息主管人员和部门进行报告，对事故原因和进展进行记录、分析和跟踪，并及时提出解决方案，补充相应的技术服务资源或替代方案，确保服务的质量与连续性。</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11</w:t>
      </w:r>
      <w:r>
        <w:rPr>
          <w:rFonts w:ascii="仿宋_GB2312" w:eastAsia="仿宋_GB2312" w:hAnsi="Calibri" w:cs="Times New Roman" w:hint="eastAsia"/>
          <w:sz w:val="24"/>
          <w:szCs w:val="24"/>
        </w:rPr>
        <w:t>．乙方应就甲方及其董事、雇员、代理人、顾问、访客由于乙方或其董事、雇员或代理人的故意或重大过失而产生或导致的人身伤亡或财产损失予以赔偿或补偿，包括与此相关的</w:t>
      </w:r>
      <w:r>
        <w:rPr>
          <w:rFonts w:ascii="仿宋_GB2312" w:eastAsia="仿宋_GB2312" w:hAnsi="Calibri" w:cs="Times New Roman" w:hint="eastAsia"/>
          <w:sz w:val="24"/>
          <w:szCs w:val="24"/>
        </w:rPr>
        <w:t>开支和费用，但是，由于甲方或甲方的代理人或其他供应商的过失造成的损害除外。</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12</w:t>
      </w:r>
      <w:r>
        <w:rPr>
          <w:rFonts w:ascii="仿宋_GB2312" w:eastAsia="仿宋_GB2312" w:hAnsi="Calibri" w:cs="Times New Roman" w:hint="eastAsia"/>
          <w:sz w:val="24"/>
          <w:szCs w:val="24"/>
        </w:rPr>
        <w:t>．乙方团队成员在本合同期间的保险（包括但不限于医疗和意外伤害险）由乙方负责。</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13.</w:t>
      </w:r>
      <w:r>
        <w:rPr>
          <w:rFonts w:ascii="仿宋_GB2312" w:eastAsia="仿宋_GB2312" w:hAnsi="Calibri" w:cs="Times New Roman" w:hint="eastAsia"/>
          <w:sz w:val="24"/>
          <w:szCs w:val="24"/>
        </w:rPr>
        <w:t>乙方应严格遵守本合同项下保密义务。如甲方要求，乙方应就本合同项下服务工作与其向甲方提供的服务团队成员单独签署保密协议。</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14.</w:t>
      </w:r>
      <w:r>
        <w:rPr>
          <w:rFonts w:ascii="仿宋_GB2312" w:eastAsia="仿宋_GB2312" w:hint="eastAsia"/>
          <w:sz w:val="24"/>
          <w:szCs w:val="24"/>
        </w:rPr>
        <w:t xml:space="preserve"> </w:t>
      </w:r>
      <w:r>
        <w:rPr>
          <w:rFonts w:ascii="仿宋_GB2312" w:eastAsia="仿宋_GB2312" w:hAnsi="Calibri" w:cs="Times New Roman" w:hint="eastAsia"/>
          <w:sz w:val="24"/>
          <w:szCs w:val="24"/>
        </w:rPr>
        <w:t>乙方应保证提供服务的连续性，以满足甲方的业务连续性要求，相关措施包括但不限于：</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）按照甲方的要求提前准备并维护好相关资源；</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）配合甲方开展的业务连续性管理监控；</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）无论因任何原因导致乙方在提供服务</w:t>
      </w:r>
      <w:r>
        <w:rPr>
          <w:rFonts w:ascii="仿宋_GB2312" w:eastAsia="仿宋_GB2312" w:hAnsi="Calibri" w:cs="Times New Roman" w:hint="eastAsia"/>
          <w:sz w:val="24"/>
          <w:szCs w:val="24"/>
        </w:rPr>
        <w:t>的过程中产生任何障碍，乙方应以其具备的所有服务资源优先满足甲方的需要；</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）配合并参与甲方所进行的相关业务连续性计划演练，包括但不限于服务交接、敏感信息处理等演练过程。</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pStyle w:val="1"/>
        <w:spacing w:line="360" w:lineRule="exact"/>
        <w:rPr>
          <w:szCs w:val="24"/>
        </w:rPr>
      </w:pPr>
      <w:bookmarkStart w:id="8" w:name="_Toc397690260"/>
      <w:r>
        <w:rPr>
          <w:rFonts w:hint="eastAsia"/>
          <w:szCs w:val="24"/>
        </w:rPr>
        <w:lastRenderedPageBreak/>
        <w:t>第七章</w:t>
      </w:r>
      <w:r>
        <w:rPr>
          <w:rFonts w:hint="eastAsia"/>
          <w:szCs w:val="24"/>
        </w:rPr>
        <w:t xml:space="preserve"> </w:t>
      </w:r>
      <w:r>
        <w:rPr>
          <w:rFonts w:hint="eastAsia"/>
          <w:szCs w:val="24"/>
        </w:rPr>
        <w:t>验收</w:t>
      </w:r>
      <w:bookmarkEnd w:id="8"/>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在本合同项下服务的各相关阶段，乙方应按照本合同规定的项目进度、内容和验收条件、验收标准、验收方式和验收程序向甲方申请验收。</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验收标准</w:t>
      </w:r>
    </w:p>
    <w:p w:rsidR="00F52DB2" w:rsidRDefault="00C45F90">
      <w:pPr>
        <w:spacing w:line="360" w:lineRule="exact"/>
        <w:rPr>
          <w:sz w:val="24"/>
          <w:szCs w:val="24"/>
        </w:rPr>
      </w:pPr>
      <w:r>
        <w:rPr>
          <w:rFonts w:ascii="Calibri" w:eastAsia="仿宋_GB2312" w:hAnsi="Calibri" w:cs="Times New Roman" w:hint="eastAsia"/>
          <w:sz w:val="24"/>
          <w:szCs w:val="24"/>
        </w:rPr>
        <w:t>每次维护服务后，甲乙双方共同签署服务完成报告，以确保服务器正常运行。</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第三条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验收方式</w:t>
      </w: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sz w:val="24"/>
          <w:szCs w:val="24"/>
        </w:rPr>
        <w:t>甲乙双方共同进行现场验收</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第四条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验收程序</w:t>
      </w: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sz w:val="24"/>
          <w:szCs w:val="24"/>
        </w:rPr>
        <w:t>由乙方提供验收，甲方应在收到乙方请求后</w:t>
      </w:r>
      <w:r>
        <w:rPr>
          <w:rFonts w:ascii="Calibri" w:eastAsia="仿宋_GB2312" w:hAnsi="Calibri" w:cs="Times New Roman"/>
          <w:sz w:val="24"/>
          <w:szCs w:val="24"/>
        </w:rPr>
        <w:t>7</w:t>
      </w:r>
      <w:r>
        <w:rPr>
          <w:rFonts w:ascii="Calibri" w:eastAsia="仿宋_GB2312" w:hAnsi="Calibri" w:cs="Times New Roman" w:hint="eastAsia"/>
          <w:sz w:val="24"/>
          <w:szCs w:val="24"/>
        </w:rPr>
        <w:t>日内安排与乙方共同进行验收。</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Wingdings 2" w:eastAsia="仿宋_GB2312" w:hAnsi="Wingdings 2"/>
          <w:sz w:val="28"/>
        </w:rPr>
        <w:t></w:t>
      </w:r>
      <w:r>
        <w:rPr>
          <w:rFonts w:ascii="仿宋_GB2312" w:eastAsia="仿宋_GB2312" w:hAnsi="Calibri" w:cs="Times New Roman" w:hint="eastAsia"/>
          <w:b/>
          <w:sz w:val="24"/>
          <w:szCs w:val="24"/>
        </w:rPr>
        <w:t>第五条</w:t>
      </w:r>
      <w:r>
        <w:rPr>
          <w:rStyle w:val="ad"/>
          <w:rFonts w:ascii="仿宋_GB2312" w:eastAsia="仿宋_GB2312" w:hAnsi="Calibri" w:cs="Times New Roman" w:hint="eastAsia"/>
          <w:sz w:val="24"/>
          <w:szCs w:val="24"/>
        </w:rPr>
        <w:footnoteReference w:id="4"/>
      </w:r>
      <w:r>
        <w:rPr>
          <w:rFonts w:ascii="仿宋_GB2312" w:eastAsia="仿宋_GB2312" w:hAnsi="Calibri" w:cs="Times New Roman" w:hint="eastAsia"/>
          <w:sz w:val="24"/>
          <w:szCs w:val="24"/>
        </w:rPr>
        <w:t xml:space="preserve"> </w:t>
      </w:r>
      <w:r>
        <w:rPr>
          <w:rFonts w:ascii="Calibri" w:eastAsia="仿宋_GB2312" w:hAnsi="Calibri" w:cs="Times New Roman" w:hint="eastAsia"/>
          <w:sz w:val="24"/>
          <w:szCs w:val="24"/>
        </w:rPr>
        <w:t>甲方对任何交付物的验收并不减损乙方在本合同项下的责任、义务以及在交付以外的工作；甲方对任何交付物的</w:t>
      </w:r>
      <w:proofErr w:type="gramStart"/>
      <w:r>
        <w:rPr>
          <w:rFonts w:ascii="Calibri" w:eastAsia="仿宋_GB2312" w:hAnsi="Calibri" w:cs="Times New Roman" w:hint="eastAsia"/>
          <w:sz w:val="24"/>
          <w:szCs w:val="24"/>
        </w:rPr>
        <w:t>验收</w:t>
      </w:r>
      <w:r>
        <w:rPr>
          <w:rFonts w:ascii="Calibri" w:eastAsia="仿宋_GB2312" w:hAnsi="Calibri" w:cs="Times New Roman"/>
          <w:sz w:val="24"/>
          <w:szCs w:val="24"/>
        </w:rPr>
        <w:t>仅</w:t>
      </w:r>
      <w:proofErr w:type="gramEnd"/>
      <w:r>
        <w:rPr>
          <w:rFonts w:ascii="Calibri" w:eastAsia="仿宋_GB2312" w:hAnsi="Calibri" w:cs="Times New Roman" w:hint="eastAsia"/>
          <w:sz w:val="24"/>
          <w:szCs w:val="24"/>
        </w:rPr>
        <w:t>是</w:t>
      </w:r>
      <w:r>
        <w:rPr>
          <w:rFonts w:ascii="Calibri" w:eastAsia="仿宋_GB2312" w:hAnsi="Calibri" w:cs="Times New Roman"/>
          <w:sz w:val="24"/>
          <w:szCs w:val="24"/>
        </w:rPr>
        <w:t>为了满足甲方对相关文件与实施工作适合性方面的评估</w:t>
      </w:r>
      <w:r>
        <w:rPr>
          <w:rFonts w:ascii="Calibri" w:eastAsia="仿宋_GB2312" w:hAnsi="Calibri" w:cs="Times New Roman" w:hint="eastAsia"/>
          <w:sz w:val="24"/>
          <w:szCs w:val="24"/>
        </w:rPr>
        <w:t>，而不</w:t>
      </w:r>
      <w:r>
        <w:rPr>
          <w:rFonts w:ascii="Calibri" w:eastAsia="仿宋_GB2312" w:hAnsi="Calibri" w:cs="Times New Roman"/>
          <w:sz w:val="24"/>
          <w:szCs w:val="24"/>
        </w:rPr>
        <w:t>对该文件的准确性或完整性、或其任何缺陷</w:t>
      </w:r>
      <w:r>
        <w:rPr>
          <w:rFonts w:ascii="Calibri" w:eastAsia="仿宋_GB2312" w:hAnsi="Calibri" w:cs="Times New Roman" w:hint="eastAsia"/>
          <w:sz w:val="24"/>
          <w:szCs w:val="24"/>
        </w:rPr>
        <w:t>、</w:t>
      </w:r>
      <w:r>
        <w:rPr>
          <w:rFonts w:ascii="Calibri" w:eastAsia="仿宋_GB2312" w:hAnsi="Calibri" w:cs="Times New Roman"/>
          <w:sz w:val="24"/>
          <w:szCs w:val="24"/>
        </w:rPr>
        <w:t>不适当或不符合合同文件的</w:t>
      </w:r>
      <w:r>
        <w:rPr>
          <w:rFonts w:ascii="Calibri" w:eastAsia="仿宋_GB2312" w:hAnsi="Calibri" w:cs="Times New Roman" w:hint="eastAsia"/>
          <w:sz w:val="24"/>
          <w:szCs w:val="24"/>
        </w:rPr>
        <w:t>要</w:t>
      </w:r>
      <w:r>
        <w:rPr>
          <w:rFonts w:ascii="Calibri" w:eastAsia="仿宋_GB2312" w:hAnsi="Calibri" w:cs="Times New Roman"/>
          <w:sz w:val="24"/>
          <w:szCs w:val="24"/>
        </w:rPr>
        <w:t>求而承担责任，所有上述事项的责任和义务应由乙方承担</w:t>
      </w:r>
      <w:r>
        <w:rPr>
          <w:rFonts w:ascii="Calibri" w:eastAsia="仿宋_GB2312" w:hAnsi="Calibri" w:cs="Times New Roman" w:hint="eastAsia"/>
          <w:sz w:val="24"/>
          <w:szCs w:val="24"/>
        </w:rPr>
        <w:t>。</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第六条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本项目以甲方向乙方出具最终验收报告视为最终验收的完成。</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pStyle w:val="1"/>
        <w:spacing w:line="360" w:lineRule="exact"/>
        <w:rPr>
          <w:szCs w:val="24"/>
        </w:rPr>
      </w:pPr>
      <w:bookmarkStart w:id="9" w:name="_Toc397690261"/>
      <w:r>
        <w:rPr>
          <w:rFonts w:hint="eastAsia"/>
          <w:szCs w:val="24"/>
        </w:rPr>
        <w:t>第八章</w:t>
      </w:r>
      <w:r>
        <w:rPr>
          <w:rFonts w:hint="eastAsia"/>
          <w:szCs w:val="24"/>
        </w:rPr>
        <w:t xml:space="preserve"> </w:t>
      </w:r>
      <w:r>
        <w:rPr>
          <w:rFonts w:hint="eastAsia"/>
          <w:szCs w:val="24"/>
        </w:rPr>
        <w:t>陈述与保证</w:t>
      </w:r>
      <w:bookmarkEnd w:id="9"/>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乙方是依照中国法律合法成立并有效存续的公司，并处于良好的经营和资信状态。</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乙方经营其业务所需的，在各适用法律项下的各项许可、批文和执照均已经取得并完整保持其充分的法律效力，并且不存在该等许可、批文和执照的效力可能受到减损的任何事由或情形。</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第三条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乙方签订和履行本合同已经取得和完成对其适用的法律和公司章程或其他组织性文件所要求的公司内部授权和批准程序。</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第四条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根据其公司章程或其他类似具有约束力组织性文件，不存在将导致乙方</w:t>
      </w:r>
      <w:r>
        <w:rPr>
          <w:rFonts w:ascii="Calibri" w:eastAsia="仿宋_GB2312" w:hAnsi="Calibri" w:cs="Times New Roman" w:hint="eastAsia"/>
          <w:sz w:val="24"/>
          <w:szCs w:val="24"/>
        </w:rPr>
        <w:lastRenderedPageBreak/>
        <w:t>公司终止、解散或清算的事实或情形。</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第五条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乙方签订和履行本合同不违</w:t>
      </w:r>
      <w:r>
        <w:rPr>
          <w:rFonts w:ascii="Calibri" w:eastAsia="仿宋_GB2312" w:hAnsi="Calibri" w:cs="Times New Roman" w:hint="eastAsia"/>
          <w:sz w:val="24"/>
          <w:szCs w:val="24"/>
        </w:rPr>
        <w:t>反对其适用的任何国家或地区的有关法律法规。</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第六条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乙方签订和履行本合同不违反对其有约束力的任何法律文件，亦不存在可能导致影响其履行本合同能力的违反法律的情形，包括与第三方签订的合同性文件或出具的承诺或其他文件，或将导致任何违约后果。</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第七条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乙方不存在任何未了结的或据乙方所知、任何潜在的、可能对乙方履行本合同能力具有重大不利影响的争议、纠纷、诉讼或仲裁。</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第八条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乙方不存在导致其项目团队的组成人员在项目执行过程中可能解除其与乙方劳动关系的任何情形。</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第九条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乙方保证其在提供服务和形成资料的过程中所使用的文件、资料、软件及其他物品均可合法地不受打扰地用于项目的执行。乙方保证其服务与资料不侵犯任何第三方的知识产权，不存在任何与此相关的争议。</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第十条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对于乙方所提供的与本项目相关的硬件、软件和其它物品，乙方应保证拥有必要的许可、证明或其他文件，确保在本合同实施过程中，不会侵犯第三方的权益。</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第十一条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乙方承认，本合同项下工作成果的知识产权归甲方所有，通过甲方任何信息系统所产生、加工、交互的数据信息及载有此等信息的任何有形载体均为甲方财产。未经甲方书面同意乙方不得以任何方式使用上述成果，包括但不限于复制、保存、利用等。乙方在履行本合同过程中所提供的各类方法、技术及文件的知识产权归乙方所有，甲方可以在内部使用。</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pStyle w:val="1"/>
        <w:spacing w:line="360" w:lineRule="exact"/>
        <w:rPr>
          <w:szCs w:val="24"/>
        </w:rPr>
      </w:pPr>
      <w:bookmarkStart w:id="10" w:name="_Toc397690262"/>
      <w:r>
        <w:rPr>
          <w:rFonts w:hint="eastAsia"/>
          <w:szCs w:val="24"/>
        </w:rPr>
        <w:t>第九章</w:t>
      </w:r>
      <w:r>
        <w:rPr>
          <w:rFonts w:hint="eastAsia"/>
          <w:szCs w:val="24"/>
        </w:rPr>
        <w:t xml:space="preserve"> </w:t>
      </w:r>
      <w:r>
        <w:rPr>
          <w:rFonts w:hint="eastAsia"/>
          <w:szCs w:val="24"/>
        </w:rPr>
        <w:t>数据和系统安全</w:t>
      </w:r>
      <w:bookmarkEnd w:id="10"/>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b/>
          <w:sz w:val="24"/>
          <w:szCs w:val="24"/>
        </w:rPr>
        <w:t xml:space="preserve"> </w:t>
      </w:r>
      <w:r>
        <w:rPr>
          <w:rFonts w:ascii="Calibri" w:eastAsia="仿宋_GB2312" w:hAnsi="Calibri" w:cs="Times New Roman"/>
          <w:sz w:val="24"/>
          <w:szCs w:val="24"/>
        </w:rPr>
        <w:t>乙方对甲方设备或其他计算</w:t>
      </w:r>
      <w:r>
        <w:rPr>
          <w:rFonts w:ascii="Calibri" w:eastAsia="仿宋_GB2312" w:hAnsi="Calibri" w:cs="Times New Roman" w:hint="eastAsia"/>
          <w:sz w:val="24"/>
          <w:szCs w:val="24"/>
        </w:rPr>
        <w:t>机</w:t>
      </w:r>
      <w:r>
        <w:rPr>
          <w:rFonts w:ascii="Calibri" w:eastAsia="仿宋_GB2312" w:hAnsi="Calibri" w:cs="Times New Roman"/>
          <w:sz w:val="24"/>
          <w:szCs w:val="24"/>
        </w:rPr>
        <w:t>系统的</w:t>
      </w:r>
      <w:proofErr w:type="gramStart"/>
      <w:r>
        <w:rPr>
          <w:rFonts w:ascii="Calibri" w:eastAsia="仿宋_GB2312" w:hAnsi="Calibri" w:cs="Times New Roman"/>
          <w:sz w:val="24"/>
          <w:szCs w:val="24"/>
        </w:rPr>
        <w:t>接触仅</w:t>
      </w:r>
      <w:proofErr w:type="gramEnd"/>
      <w:r>
        <w:rPr>
          <w:rFonts w:ascii="Calibri" w:eastAsia="仿宋_GB2312" w:hAnsi="Calibri" w:cs="Times New Roman"/>
          <w:sz w:val="24"/>
          <w:szCs w:val="24"/>
        </w:rPr>
        <w:t>限于甲方书面授权的范围。乙方应遵守</w:t>
      </w:r>
      <w:r>
        <w:rPr>
          <w:rFonts w:ascii="Calibri" w:eastAsia="仿宋_GB2312" w:hAnsi="Calibri" w:cs="Times New Roman" w:hint="eastAsia"/>
          <w:sz w:val="24"/>
          <w:szCs w:val="24"/>
        </w:rPr>
        <w:t>双方协商认可的</w:t>
      </w:r>
      <w:r>
        <w:rPr>
          <w:rFonts w:ascii="Calibri" w:eastAsia="仿宋_GB2312" w:hAnsi="Calibri" w:cs="Times New Roman"/>
          <w:sz w:val="24"/>
          <w:szCs w:val="24"/>
        </w:rPr>
        <w:t>与本合同履行有关的安全规定和系统及信息安全措施</w:t>
      </w:r>
      <w:r>
        <w:rPr>
          <w:rFonts w:ascii="Calibri" w:eastAsia="仿宋_GB2312" w:hAnsi="Calibri" w:cs="Times New Roman" w:hint="eastAsia"/>
          <w:sz w:val="24"/>
          <w:szCs w:val="24"/>
        </w:rPr>
        <w:t>要求</w:t>
      </w:r>
      <w:r>
        <w:rPr>
          <w:rFonts w:ascii="Calibri" w:eastAsia="仿宋_GB2312" w:hAnsi="Calibri" w:cs="Times New Roman"/>
          <w:sz w:val="24"/>
          <w:szCs w:val="24"/>
        </w:rPr>
        <w:t>。</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乙方应实施和</w:t>
      </w:r>
      <w:r>
        <w:rPr>
          <w:rFonts w:ascii="Calibri" w:eastAsia="仿宋_GB2312" w:hAnsi="Calibri" w:cs="Times New Roman"/>
          <w:sz w:val="24"/>
          <w:szCs w:val="24"/>
        </w:rPr>
        <w:t>执行</w:t>
      </w:r>
      <w:r>
        <w:rPr>
          <w:rFonts w:ascii="Calibri" w:eastAsia="仿宋_GB2312" w:hAnsi="Calibri" w:cs="Times New Roman" w:hint="eastAsia"/>
          <w:sz w:val="24"/>
          <w:szCs w:val="24"/>
        </w:rPr>
        <w:t>双方协商认可</w:t>
      </w:r>
      <w:r>
        <w:rPr>
          <w:rFonts w:ascii="Calibri" w:eastAsia="仿宋_GB2312" w:hAnsi="Calibri" w:cs="Times New Roman"/>
          <w:sz w:val="24"/>
          <w:szCs w:val="24"/>
        </w:rPr>
        <w:t>的安全措施</w:t>
      </w:r>
      <w:r>
        <w:rPr>
          <w:rFonts w:ascii="Calibri" w:eastAsia="仿宋_GB2312" w:hAnsi="Calibri" w:cs="Times New Roman" w:hint="eastAsia"/>
          <w:sz w:val="24"/>
          <w:szCs w:val="24"/>
        </w:rPr>
        <w:t>，</w:t>
      </w:r>
      <w:r>
        <w:rPr>
          <w:rFonts w:ascii="Calibri" w:eastAsia="仿宋_GB2312" w:hAnsi="Calibri" w:cs="Times New Roman"/>
          <w:sz w:val="24"/>
          <w:szCs w:val="24"/>
        </w:rPr>
        <w:t>确保仅由</w:t>
      </w:r>
      <w:r>
        <w:rPr>
          <w:rFonts w:ascii="Calibri" w:eastAsia="仿宋_GB2312" w:hAnsi="Calibri" w:cs="Times New Roman" w:hint="eastAsia"/>
          <w:sz w:val="24"/>
          <w:szCs w:val="24"/>
        </w:rPr>
        <w:t>满足甲方关于信息系统安全、保密要求的</w:t>
      </w:r>
      <w:r>
        <w:rPr>
          <w:rFonts w:ascii="Calibri" w:eastAsia="仿宋_GB2312" w:hAnsi="Calibri" w:cs="Times New Roman"/>
          <w:sz w:val="24"/>
          <w:szCs w:val="24"/>
        </w:rPr>
        <w:t>人员接触</w:t>
      </w:r>
      <w:r>
        <w:rPr>
          <w:rFonts w:ascii="Calibri" w:eastAsia="仿宋_GB2312" w:hAnsi="Calibri" w:cs="Times New Roman" w:hint="eastAsia"/>
          <w:sz w:val="24"/>
          <w:szCs w:val="24"/>
        </w:rPr>
        <w:t>本合同项下甲方</w:t>
      </w:r>
      <w:r>
        <w:rPr>
          <w:rFonts w:ascii="Calibri" w:eastAsia="仿宋_GB2312" w:hAnsi="Calibri" w:cs="Times New Roman"/>
          <w:sz w:val="24"/>
          <w:szCs w:val="24"/>
        </w:rPr>
        <w:t>设备和计算</w:t>
      </w:r>
      <w:r>
        <w:rPr>
          <w:rFonts w:ascii="Calibri" w:eastAsia="仿宋_GB2312" w:hAnsi="Calibri" w:cs="Times New Roman" w:hint="eastAsia"/>
          <w:sz w:val="24"/>
          <w:szCs w:val="24"/>
        </w:rPr>
        <w:t>机</w:t>
      </w:r>
      <w:r>
        <w:rPr>
          <w:rFonts w:ascii="Calibri" w:eastAsia="仿宋_GB2312" w:hAnsi="Calibri" w:cs="Times New Roman"/>
          <w:sz w:val="24"/>
          <w:szCs w:val="24"/>
        </w:rPr>
        <w:t>系统</w:t>
      </w:r>
      <w:r>
        <w:rPr>
          <w:rFonts w:ascii="Calibri" w:eastAsia="仿宋_GB2312" w:hAnsi="Calibri" w:cs="Times New Roman" w:hint="eastAsia"/>
          <w:sz w:val="24"/>
          <w:szCs w:val="24"/>
        </w:rPr>
        <w:t>确保其聘用</w:t>
      </w:r>
      <w:r>
        <w:rPr>
          <w:rFonts w:ascii="Calibri" w:eastAsia="仿宋_GB2312" w:hAnsi="Calibri" w:cs="Times New Roman" w:hint="eastAsia"/>
          <w:sz w:val="24"/>
          <w:szCs w:val="24"/>
        </w:rPr>
        <w:lastRenderedPageBreak/>
        <w:t>的从事本合同项下有关工作的所有人员（包括其授权人员）遵守其被告知的已由双方认可的制度和程序，包括但不限于安全规定、保密要求和系统及信息安全措施。</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第三条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乙方还应在其将直接或间接与甲方计算</w:t>
      </w:r>
      <w:r>
        <w:rPr>
          <w:rFonts w:ascii="Calibri" w:eastAsia="仿宋_GB2312" w:hAnsi="Calibri" w:cs="Times New Roman" w:hint="eastAsia"/>
          <w:sz w:val="24"/>
          <w:szCs w:val="24"/>
        </w:rPr>
        <w:t>机</w:t>
      </w:r>
      <w:r>
        <w:rPr>
          <w:rFonts w:ascii="Calibri" w:eastAsia="仿宋_GB2312" w:hAnsi="Calibri" w:cs="Times New Roman"/>
          <w:sz w:val="24"/>
          <w:szCs w:val="24"/>
        </w:rPr>
        <w:t>系统连接的计算</w:t>
      </w:r>
      <w:r>
        <w:rPr>
          <w:rFonts w:ascii="Calibri" w:eastAsia="仿宋_GB2312" w:hAnsi="Calibri" w:cs="Times New Roman" w:hint="eastAsia"/>
          <w:sz w:val="24"/>
          <w:szCs w:val="24"/>
        </w:rPr>
        <w:t>机</w:t>
      </w:r>
      <w:r>
        <w:rPr>
          <w:rFonts w:ascii="Calibri" w:eastAsia="仿宋_GB2312" w:hAnsi="Calibri" w:cs="Times New Roman"/>
          <w:sz w:val="24"/>
          <w:szCs w:val="24"/>
        </w:rPr>
        <w:t>系统上采取</w:t>
      </w:r>
      <w:r>
        <w:rPr>
          <w:rFonts w:ascii="Calibri" w:eastAsia="仿宋_GB2312" w:hAnsi="Calibri" w:cs="Times New Roman" w:hint="eastAsia"/>
          <w:sz w:val="24"/>
          <w:szCs w:val="24"/>
        </w:rPr>
        <w:t>双方协商认可的</w:t>
      </w:r>
      <w:r>
        <w:rPr>
          <w:rFonts w:ascii="Calibri" w:eastAsia="仿宋_GB2312" w:hAnsi="Calibri" w:cs="Times New Roman"/>
          <w:sz w:val="24"/>
          <w:szCs w:val="24"/>
        </w:rPr>
        <w:t>安全措施，包括实施和执行</w:t>
      </w:r>
      <w:r>
        <w:rPr>
          <w:rFonts w:ascii="Calibri" w:eastAsia="仿宋_GB2312" w:hAnsi="Calibri" w:cs="Times New Roman" w:hint="eastAsia"/>
          <w:sz w:val="24"/>
          <w:szCs w:val="24"/>
        </w:rPr>
        <w:t>不时更新</w:t>
      </w:r>
      <w:r>
        <w:rPr>
          <w:rFonts w:ascii="Calibri" w:eastAsia="仿宋_GB2312" w:hAnsi="Calibri" w:cs="Times New Roman"/>
          <w:sz w:val="24"/>
          <w:szCs w:val="24"/>
        </w:rPr>
        <w:t>的防病毒软件。</w:t>
      </w:r>
    </w:p>
    <w:p w:rsidR="00F52DB2" w:rsidRDefault="00C45F90">
      <w:pPr>
        <w:pStyle w:val="1"/>
        <w:spacing w:line="360" w:lineRule="exact"/>
        <w:rPr>
          <w:szCs w:val="24"/>
        </w:rPr>
      </w:pPr>
      <w:bookmarkStart w:id="11" w:name="_Toc397690263"/>
      <w:r>
        <w:rPr>
          <w:rFonts w:hint="eastAsia"/>
          <w:szCs w:val="24"/>
        </w:rPr>
        <w:t>第十章</w:t>
      </w:r>
      <w:r>
        <w:rPr>
          <w:rFonts w:hint="eastAsia"/>
          <w:szCs w:val="24"/>
        </w:rPr>
        <w:t xml:space="preserve"> </w:t>
      </w:r>
      <w:r>
        <w:rPr>
          <w:rFonts w:hint="eastAsia"/>
          <w:szCs w:val="24"/>
        </w:rPr>
        <w:t>保密</w:t>
      </w:r>
      <w:bookmarkEnd w:id="11"/>
    </w:p>
    <w:p w:rsidR="00F52DB2" w:rsidRDefault="00F52DB2"/>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sz w:val="24"/>
          <w:szCs w:val="24"/>
        </w:rPr>
        <w:t xml:space="preserve">   </w:t>
      </w:r>
      <w:r>
        <w:rPr>
          <w:rFonts w:ascii="Calibri" w:eastAsia="仿宋_GB2312" w:hAnsi="Calibri" w:cs="Times New Roman"/>
          <w:sz w:val="24"/>
          <w:szCs w:val="24"/>
        </w:rPr>
        <w:t xml:space="preserve"> </w:t>
      </w:r>
      <w:r>
        <w:rPr>
          <w:rFonts w:ascii="仿宋_GB2312" w:eastAsia="仿宋_GB2312" w:hAnsi="Calibri" w:cs="Times New Roman" w:hint="eastAsia"/>
          <w:sz w:val="24"/>
          <w:szCs w:val="24"/>
        </w:rPr>
        <w:t>■</w:t>
      </w:r>
      <w:r>
        <w:rPr>
          <w:rFonts w:ascii="Calibri" w:eastAsia="仿宋_GB2312" w:hAnsi="Calibri" w:cs="Times New Roman" w:hint="eastAsia"/>
          <w:sz w:val="24"/>
          <w:szCs w:val="24"/>
        </w:rPr>
        <w:t>双方承诺严守商业秘密和商业诚信，对于由对方提供的非公开信息、资料和数据等严格保密，未经</w:t>
      </w:r>
      <w:r>
        <w:rPr>
          <w:rFonts w:ascii="Calibri" w:eastAsia="仿宋_GB2312" w:hAnsi="Calibri" w:cs="Times New Roman" w:hint="eastAsia"/>
          <w:sz w:val="24"/>
          <w:szCs w:val="24"/>
        </w:rPr>
        <w:t>对方同意，任何一方不得将上述信息、资料和数据及有关内容披露给任何第三方，但双方约定或法律法规另有规定的除外。由于任何一方泄露，给对方造成损失的，泄露方须对此承担法律责任。本保密条款在本合同有效期间及合同终止后仍然长期有效。</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ind w:firstLineChars="200" w:firstLine="480"/>
        <w:rPr>
          <w:rFonts w:ascii="Calibri" w:eastAsia="仿宋_GB2312" w:hAnsi="Calibri" w:cs="Times New Roman"/>
          <w:sz w:val="24"/>
          <w:szCs w:val="24"/>
        </w:rPr>
      </w:pPr>
      <w:r>
        <w:rPr>
          <w:rFonts w:ascii="仿宋_GB2312" w:eastAsia="仿宋_GB2312" w:hAnsi="Calibri" w:cs="Times New Roman" w:hint="eastAsia"/>
          <w:sz w:val="24"/>
          <w:szCs w:val="24"/>
        </w:rPr>
        <w:t>■</w:t>
      </w:r>
      <w:r>
        <w:rPr>
          <w:rFonts w:ascii="Calibri" w:eastAsia="仿宋_GB2312" w:hAnsi="Calibri" w:cs="Times New Roman" w:hint="eastAsia"/>
          <w:sz w:val="24"/>
          <w:szCs w:val="24"/>
        </w:rPr>
        <w:t>双方同意，双方于</w:t>
      </w:r>
      <w:r>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hint="eastAsia"/>
          <w:sz w:val="24"/>
          <w:szCs w:val="24"/>
        </w:rPr>
        <w:t>】</w:t>
      </w:r>
      <w:r>
        <w:rPr>
          <w:rFonts w:ascii="Calibri" w:eastAsia="仿宋_GB2312" w:hAnsi="Calibri" w:cs="Times New Roman" w:hint="eastAsia"/>
          <w:sz w:val="24"/>
          <w:szCs w:val="24"/>
        </w:rPr>
        <w:t>年</w:t>
      </w:r>
      <w:r>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hint="eastAsia"/>
          <w:sz w:val="24"/>
          <w:szCs w:val="24"/>
        </w:rPr>
        <w:t>】</w:t>
      </w:r>
      <w:r>
        <w:rPr>
          <w:rFonts w:ascii="Calibri" w:eastAsia="仿宋_GB2312" w:hAnsi="Calibri" w:cs="Times New Roman" w:hint="eastAsia"/>
          <w:sz w:val="24"/>
          <w:szCs w:val="24"/>
        </w:rPr>
        <w:t>月</w:t>
      </w:r>
      <w:r>
        <w:rPr>
          <w:rFonts w:ascii="仿宋_GB2312" w:eastAsia="仿宋_GB2312" w:hint="eastAsia"/>
          <w:sz w:val="24"/>
          <w:szCs w:val="24"/>
        </w:rPr>
        <w:t>【</w:t>
      </w:r>
      <w:r>
        <w:rPr>
          <w:rFonts w:ascii="仿宋_GB2312" w:eastAsia="仿宋_GB2312" w:hint="eastAsia"/>
          <w:sz w:val="24"/>
          <w:szCs w:val="24"/>
        </w:rPr>
        <w:t xml:space="preserve">  </w:t>
      </w:r>
      <w:r>
        <w:rPr>
          <w:rFonts w:ascii="仿宋_GB2312" w:eastAsia="仿宋_GB2312" w:hint="eastAsia"/>
          <w:sz w:val="24"/>
          <w:szCs w:val="24"/>
        </w:rPr>
        <w:t>】</w:t>
      </w:r>
      <w:proofErr w:type="gramStart"/>
      <w:r>
        <w:rPr>
          <w:rFonts w:ascii="Calibri" w:eastAsia="仿宋_GB2312" w:hAnsi="Calibri" w:cs="Times New Roman" w:hint="eastAsia"/>
          <w:sz w:val="24"/>
          <w:szCs w:val="24"/>
        </w:rPr>
        <w:t>日签署</w:t>
      </w:r>
      <w:proofErr w:type="gramEnd"/>
      <w:r>
        <w:rPr>
          <w:rFonts w:ascii="Calibri" w:eastAsia="仿宋_GB2312" w:hAnsi="Calibri" w:cs="Times New Roman" w:hint="eastAsia"/>
          <w:sz w:val="24"/>
          <w:szCs w:val="24"/>
        </w:rPr>
        <w:t>的《保密协议》应作为本合同附件。</w:t>
      </w:r>
      <w:r>
        <w:rPr>
          <w:rFonts w:eastAsia="仿宋_GB2312" w:hint="eastAsia"/>
          <w:sz w:val="24"/>
          <w:szCs w:val="24"/>
        </w:rPr>
        <w:t>如本保密条款与《保密协议》在理解上出现歧义、不一致或矛盾，则应以《保密协议》为准。</w:t>
      </w:r>
    </w:p>
    <w:p w:rsidR="00F52DB2" w:rsidRDefault="00F52DB2">
      <w:pPr>
        <w:adjustRightInd w:val="0"/>
        <w:snapToGrid w:val="0"/>
        <w:spacing w:line="360" w:lineRule="exact"/>
        <w:ind w:firstLine="480"/>
        <w:rPr>
          <w:rFonts w:ascii="Calibri" w:eastAsia="仿宋_GB2312" w:hAnsi="Calibri" w:cs="Times New Roman"/>
          <w:sz w:val="24"/>
          <w:szCs w:val="24"/>
        </w:rPr>
      </w:pPr>
    </w:p>
    <w:p w:rsidR="00F52DB2" w:rsidRDefault="00C45F90">
      <w:pPr>
        <w:pStyle w:val="1"/>
        <w:spacing w:line="360" w:lineRule="exact"/>
        <w:rPr>
          <w:szCs w:val="24"/>
        </w:rPr>
      </w:pPr>
      <w:bookmarkStart w:id="12" w:name="_Toc397690264"/>
      <w:r>
        <w:rPr>
          <w:rFonts w:hint="eastAsia"/>
          <w:szCs w:val="24"/>
        </w:rPr>
        <w:t>第十一章</w:t>
      </w:r>
      <w:r>
        <w:rPr>
          <w:rFonts w:hint="eastAsia"/>
          <w:szCs w:val="24"/>
        </w:rPr>
        <w:t xml:space="preserve"> </w:t>
      </w:r>
      <w:r>
        <w:rPr>
          <w:rFonts w:hint="eastAsia"/>
          <w:szCs w:val="24"/>
        </w:rPr>
        <w:t>不可抗力</w:t>
      </w:r>
      <w:bookmarkEnd w:id="12"/>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w:t>
      </w:r>
      <w:r>
        <w:rPr>
          <w:rFonts w:ascii="Calibri" w:eastAsia="仿宋_GB2312" w:hAnsi="Calibri" w:cs="Times New Roman"/>
          <w:sz w:val="24"/>
          <w:szCs w:val="24"/>
        </w:rPr>
        <w:t>不可抗力</w:t>
      </w:r>
      <w:r>
        <w:rPr>
          <w:rFonts w:ascii="Calibri" w:eastAsia="仿宋_GB2312" w:hAnsi="Calibri" w:cs="Times New Roman" w:hint="eastAsia"/>
          <w:sz w:val="24"/>
          <w:szCs w:val="24"/>
        </w:rPr>
        <w:t>”</w:t>
      </w:r>
      <w:r>
        <w:rPr>
          <w:rFonts w:ascii="Calibri" w:eastAsia="仿宋_GB2312" w:hAnsi="Calibri" w:cs="Times New Roman"/>
          <w:sz w:val="24"/>
          <w:szCs w:val="24"/>
        </w:rPr>
        <w:t>是指任何超出受影响一方合理控制、在签署本合同时不能预见并尽其合理的努力仍无法避免、并阻碍该方履行或按本合同约定履行义务的任何事件或情形，包括天灾、政府的命令或约束、</w:t>
      </w:r>
      <w:r>
        <w:rPr>
          <w:rFonts w:ascii="Calibri" w:eastAsia="仿宋_GB2312" w:hAnsi="Calibri" w:cs="Times New Roman" w:hint="eastAsia"/>
          <w:sz w:val="24"/>
          <w:szCs w:val="24"/>
        </w:rPr>
        <w:t>法律变更、</w:t>
      </w:r>
      <w:r>
        <w:rPr>
          <w:rFonts w:ascii="Calibri" w:eastAsia="仿宋_GB2312" w:hAnsi="Calibri" w:cs="Times New Roman"/>
          <w:sz w:val="24"/>
          <w:szCs w:val="24"/>
        </w:rPr>
        <w:t>战争、禁运、封锁、革命、叛乱、暴动、瘟疫和其它流行病、火灾或洪水。但是</w:t>
      </w:r>
      <w:r>
        <w:rPr>
          <w:rFonts w:ascii="Calibri" w:eastAsia="仿宋_GB2312" w:hAnsi="Calibri" w:cs="Times New Roman" w:hint="eastAsia"/>
          <w:sz w:val="24"/>
          <w:szCs w:val="24"/>
        </w:rPr>
        <w:t>“</w:t>
      </w:r>
      <w:r>
        <w:rPr>
          <w:rFonts w:ascii="Calibri" w:eastAsia="仿宋_GB2312" w:hAnsi="Calibri" w:cs="Times New Roman"/>
          <w:sz w:val="24"/>
          <w:szCs w:val="24"/>
        </w:rPr>
        <w:t>不可抗力</w:t>
      </w:r>
      <w:r>
        <w:rPr>
          <w:rFonts w:ascii="Calibri" w:eastAsia="仿宋_GB2312" w:hAnsi="Calibri" w:cs="Times New Roman" w:hint="eastAsia"/>
          <w:sz w:val="24"/>
          <w:szCs w:val="24"/>
        </w:rPr>
        <w:t>”</w:t>
      </w:r>
      <w:r>
        <w:rPr>
          <w:rFonts w:ascii="Calibri" w:eastAsia="仿宋_GB2312" w:hAnsi="Calibri" w:cs="Times New Roman"/>
          <w:sz w:val="24"/>
          <w:szCs w:val="24"/>
        </w:rPr>
        <w:t>不包含受影响一方的人工或材料短缺或受影响一方的罢工或者劳工行动。</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sz w:val="24"/>
          <w:szCs w:val="24"/>
        </w:rPr>
        <w:t>如任何一方因不可抗力阻止、妨碍或拖延其履行本合同项下任何义务，该方应尽早书面通知另一方并说明不可抗力详情，提供有关不可抗力事件的证据，同时</w:t>
      </w:r>
      <w:r>
        <w:rPr>
          <w:rFonts w:ascii="Calibri" w:eastAsia="仿宋_GB2312" w:hAnsi="Calibri" w:cs="Times New Roman" w:hint="eastAsia"/>
          <w:sz w:val="24"/>
          <w:szCs w:val="24"/>
        </w:rPr>
        <w:t>在可能情况</w:t>
      </w:r>
      <w:proofErr w:type="gramStart"/>
      <w:r>
        <w:rPr>
          <w:rFonts w:ascii="Calibri" w:eastAsia="仿宋_GB2312" w:hAnsi="Calibri" w:cs="Times New Roman" w:hint="eastAsia"/>
          <w:sz w:val="24"/>
          <w:szCs w:val="24"/>
        </w:rPr>
        <w:t>下</w:t>
      </w:r>
      <w:r>
        <w:rPr>
          <w:rFonts w:ascii="Calibri" w:eastAsia="仿宋_GB2312" w:hAnsi="Calibri" w:cs="Times New Roman"/>
          <w:sz w:val="24"/>
          <w:szCs w:val="24"/>
        </w:rPr>
        <w:t>指出</w:t>
      </w:r>
      <w:proofErr w:type="gramEnd"/>
      <w:r>
        <w:rPr>
          <w:rFonts w:ascii="Calibri" w:eastAsia="仿宋_GB2312" w:hAnsi="Calibri" w:cs="Times New Roman"/>
          <w:sz w:val="24"/>
          <w:szCs w:val="24"/>
        </w:rPr>
        <w:t>预计的</w:t>
      </w:r>
      <w:r>
        <w:rPr>
          <w:rFonts w:ascii="Calibri" w:eastAsia="仿宋_GB2312" w:hAnsi="Calibri" w:cs="Times New Roman" w:hint="eastAsia"/>
          <w:sz w:val="24"/>
          <w:szCs w:val="24"/>
        </w:rPr>
        <w:t>、合理的</w:t>
      </w:r>
      <w:r>
        <w:rPr>
          <w:rFonts w:ascii="Calibri" w:eastAsia="仿宋_GB2312" w:hAnsi="Calibri" w:cs="Times New Roman"/>
          <w:sz w:val="24"/>
          <w:szCs w:val="24"/>
        </w:rPr>
        <w:t>免责期，但在任何情况下不得迟于该方得知该事件发生或开</w:t>
      </w:r>
      <w:r>
        <w:rPr>
          <w:rFonts w:ascii="仿宋_GB2312" w:eastAsia="仿宋_GB2312" w:hAnsi="Calibri" w:cs="Times New Roman" w:hint="eastAsia"/>
          <w:sz w:val="24"/>
          <w:szCs w:val="24"/>
        </w:rPr>
        <w:t>始后五（</w:t>
      </w: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w:t>
      </w:r>
      <w:proofErr w:type="gramStart"/>
      <w:r>
        <w:rPr>
          <w:rFonts w:ascii="仿宋_GB2312" w:eastAsia="仿宋_GB2312" w:hAnsi="Calibri" w:cs="Times New Roman" w:hint="eastAsia"/>
          <w:sz w:val="24"/>
          <w:szCs w:val="24"/>
        </w:rPr>
        <w:t>个</w:t>
      </w:r>
      <w:proofErr w:type="gramEnd"/>
      <w:r>
        <w:rPr>
          <w:rFonts w:ascii="仿宋_GB2312" w:eastAsia="仿宋_GB2312" w:hAnsi="Calibri" w:cs="Times New Roman" w:hint="eastAsia"/>
          <w:sz w:val="24"/>
          <w:szCs w:val="24"/>
        </w:rPr>
        <w:t>工作日</w:t>
      </w:r>
      <w:r>
        <w:rPr>
          <w:rFonts w:ascii="Calibri" w:eastAsia="仿宋_GB2312" w:hAnsi="Calibri" w:cs="Times New Roman"/>
          <w:sz w:val="24"/>
          <w:szCs w:val="24"/>
        </w:rPr>
        <w:t>；未予通知将被视为放弃以此作为抗辩。双方应根据事实情况（包括受不可抗力影响一方提供的合理证据）就相关事件是否构成不可抗力、该事件对本合同的执行具有的影响、本合同项下工作是否有必要进行调整进行确认；如果双方对前述予以确认，则应就调整方案进行协商。双方应根据本合同确立的宗旨和各项目标，本着积极、诚信和尽职尽责的原则，相互合作，尽可能按照</w:t>
      </w:r>
      <w:r>
        <w:rPr>
          <w:rFonts w:ascii="Calibri" w:eastAsia="仿宋_GB2312" w:hAnsi="Calibri" w:cs="Times New Roman" w:hint="eastAsia"/>
          <w:sz w:val="24"/>
          <w:szCs w:val="24"/>
        </w:rPr>
        <w:t>本合同</w:t>
      </w:r>
      <w:r>
        <w:rPr>
          <w:rFonts w:ascii="Calibri" w:eastAsia="仿宋_GB2312" w:hAnsi="Calibri" w:cs="Times New Roman"/>
          <w:sz w:val="24"/>
          <w:szCs w:val="24"/>
        </w:rPr>
        <w:t>的</w:t>
      </w:r>
      <w:r>
        <w:rPr>
          <w:rFonts w:ascii="Calibri" w:eastAsia="仿宋_GB2312" w:hAnsi="Calibri" w:cs="Times New Roman" w:hint="eastAsia"/>
          <w:sz w:val="24"/>
          <w:szCs w:val="24"/>
        </w:rPr>
        <w:t>约定</w:t>
      </w:r>
      <w:r>
        <w:rPr>
          <w:rFonts w:ascii="Calibri" w:eastAsia="仿宋_GB2312" w:hAnsi="Calibri" w:cs="Times New Roman"/>
          <w:sz w:val="24"/>
          <w:szCs w:val="24"/>
        </w:rPr>
        <w:t>完成各项工作。</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lastRenderedPageBreak/>
        <w:t>第三条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如因不可抗力事件不能履行或延迟履行，在其影响范围内受影响一方应被免</w:t>
      </w:r>
      <w:r>
        <w:rPr>
          <w:rFonts w:ascii="Calibri" w:eastAsia="仿宋_GB2312" w:hAnsi="Calibri" w:cs="Times New Roman"/>
          <w:sz w:val="24"/>
          <w:szCs w:val="24"/>
        </w:rPr>
        <w:t>除其履行</w:t>
      </w:r>
      <w:r>
        <w:rPr>
          <w:rFonts w:ascii="Calibri" w:eastAsia="仿宋_GB2312" w:hAnsi="Calibri" w:cs="Times New Roman" w:hint="eastAsia"/>
          <w:sz w:val="24"/>
          <w:szCs w:val="24"/>
        </w:rPr>
        <w:t>相应义务</w:t>
      </w:r>
      <w:r>
        <w:rPr>
          <w:rFonts w:ascii="Calibri" w:eastAsia="仿宋_GB2312" w:hAnsi="Calibri" w:cs="Times New Roman"/>
          <w:sz w:val="24"/>
          <w:szCs w:val="24"/>
        </w:rPr>
        <w:t>而</w:t>
      </w:r>
      <w:proofErr w:type="gramStart"/>
      <w:r>
        <w:rPr>
          <w:rFonts w:ascii="Calibri" w:eastAsia="仿宋_GB2312" w:hAnsi="Calibri" w:cs="Times New Roman"/>
          <w:sz w:val="24"/>
          <w:szCs w:val="24"/>
        </w:rPr>
        <w:t>不</w:t>
      </w:r>
      <w:proofErr w:type="gramEnd"/>
      <w:r>
        <w:rPr>
          <w:rFonts w:ascii="Calibri" w:eastAsia="仿宋_GB2312" w:hAnsi="Calibri" w:cs="Times New Roman"/>
          <w:sz w:val="24"/>
          <w:szCs w:val="24"/>
        </w:rPr>
        <w:t>视为违反本合同项下</w:t>
      </w:r>
      <w:r>
        <w:rPr>
          <w:rFonts w:ascii="Calibri" w:eastAsia="仿宋_GB2312" w:hAnsi="Calibri" w:cs="Times New Roman" w:hint="eastAsia"/>
          <w:sz w:val="24"/>
          <w:szCs w:val="24"/>
        </w:rPr>
        <w:t>规定</w:t>
      </w:r>
      <w:r>
        <w:rPr>
          <w:rFonts w:ascii="Calibri" w:eastAsia="仿宋_GB2312" w:hAnsi="Calibri" w:cs="Times New Roman"/>
          <w:sz w:val="24"/>
          <w:szCs w:val="24"/>
        </w:rPr>
        <w:t>，但是：</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．受影响一方在导致中止履行的不可抗力事件发生前产生的并且未受影响的义务，不得因不可抗力事件而免除；</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．受影响的一方应合</w:t>
      </w:r>
      <w:proofErr w:type="gramStart"/>
      <w:r>
        <w:rPr>
          <w:rFonts w:ascii="仿宋_GB2312" w:eastAsia="仿宋_GB2312" w:hAnsi="Calibri" w:cs="Times New Roman" w:hint="eastAsia"/>
          <w:sz w:val="24"/>
          <w:szCs w:val="24"/>
        </w:rPr>
        <w:t>理努力</w:t>
      </w:r>
      <w:proofErr w:type="gramEnd"/>
      <w:r>
        <w:rPr>
          <w:rFonts w:ascii="仿宋_GB2312" w:eastAsia="仿宋_GB2312" w:hAnsi="Calibri" w:cs="Times New Roman" w:hint="eastAsia"/>
          <w:sz w:val="24"/>
          <w:szCs w:val="24"/>
        </w:rPr>
        <w:t>克服或减轻不可抗力事件的影响；并且</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当受影响一方能够恢复履行本合同项</w:t>
      </w:r>
      <w:proofErr w:type="gramStart"/>
      <w:r>
        <w:rPr>
          <w:rFonts w:ascii="仿宋_GB2312" w:eastAsia="仿宋_GB2312" w:hAnsi="Calibri" w:cs="Times New Roman" w:hint="eastAsia"/>
          <w:sz w:val="24"/>
          <w:szCs w:val="24"/>
        </w:rPr>
        <w:t>下义务</w:t>
      </w:r>
      <w:proofErr w:type="gramEnd"/>
      <w:r>
        <w:rPr>
          <w:rFonts w:ascii="仿宋_GB2312" w:eastAsia="仿宋_GB2312" w:hAnsi="Calibri" w:cs="Times New Roman" w:hint="eastAsia"/>
          <w:sz w:val="24"/>
          <w:szCs w:val="24"/>
        </w:rPr>
        <w:t>时，该方应书面通知另一方并立即恢复履行。</w:t>
      </w:r>
    </w:p>
    <w:p w:rsidR="00F52DB2" w:rsidRDefault="00F52DB2">
      <w:pPr>
        <w:spacing w:line="360" w:lineRule="exact"/>
        <w:ind w:left="425" w:hangingChars="177" w:hanging="425"/>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第四条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除非本合同另有约定，不可抗力事件也不得作为在不能履行或延迟履行时要求增加费</w:t>
      </w:r>
      <w:r>
        <w:rPr>
          <w:rFonts w:ascii="Calibri" w:eastAsia="仿宋_GB2312" w:hAnsi="Calibri" w:cs="Times New Roman" w:hint="eastAsia"/>
          <w:sz w:val="24"/>
          <w:szCs w:val="24"/>
        </w:rPr>
        <w:t>用</w:t>
      </w:r>
      <w:r>
        <w:rPr>
          <w:rFonts w:ascii="Calibri" w:eastAsia="仿宋_GB2312" w:hAnsi="Calibri" w:cs="Times New Roman"/>
          <w:sz w:val="24"/>
          <w:szCs w:val="24"/>
        </w:rPr>
        <w:t>的理由。</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pStyle w:val="1"/>
        <w:spacing w:line="360" w:lineRule="exact"/>
        <w:rPr>
          <w:szCs w:val="24"/>
        </w:rPr>
      </w:pPr>
      <w:bookmarkStart w:id="13" w:name="_Toc397690265"/>
      <w:r>
        <w:rPr>
          <w:rFonts w:hint="eastAsia"/>
          <w:szCs w:val="24"/>
        </w:rPr>
        <w:t>第十二章</w:t>
      </w:r>
      <w:r>
        <w:rPr>
          <w:rFonts w:hint="eastAsia"/>
          <w:szCs w:val="24"/>
        </w:rPr>
        <w:t xml:space="preserve"> </w:t>
      </w:r>
      <w:r>
        <w:rPr>
          <w:rFonts w:hint="eastAsia"/>
          <w:szCs w:val="24"/>
        </w:rPr>
        <w:t>违约</w:t>
      </w:r>
      <w:bookmarkEnd w:id="13"/>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若任何一方违反本合同项下的</w:t>
      </w:r>
      <w:r>
        <w:rPr>
          <w:rFonts w:ascii="Calibri" w:eastAsia="仿宋_GB2312" w:hAnsi="Calibri" w:cs="Times New Roman" w:hint="eastAsia"/>
          <w:sz w:val="24"/>
          <w:szCs w:val="24"/>
        </w:rPr>
        <w:t>约定均构成违约</w:t>
      </w:r>
      <w:r>
        <w:rPr>
          <w:rFonts w:ascii="Calibri" w:eastAsia="仿宋_GB2312" w:hAnsi="Calibri" w:cs="Times New Roman"/>
          <w:sz w:val="24"/>
          <w:szCs w:val="24"/>
        </w:rPr>
        <w:t>，应向</w:t>
      </w:r>
      <w:r>
        <w:rPr>
          <w:rFonts w:ascii="Calibri" w:eastAsia="仿宋_GB2312" w:hAnsi="Calibri" w:cs="Times New Roman" w:hint="eastAsia"/>
          <w:sz w:val="24"/>
          <w:szCs w:val="24"/>
        </w:rPr>
        <w:t>守约方</w:t>
      </w:r>
      <w:r>
        <w:rPr>
          <w:rFonts w:ascii="Calibri" w:eastAsia="仿宋_GB2312" w:hAnsi="Calibri" w:cs="Times New Roman"/>
          <w:sz w:val="24"/>
          <w:szCs w:val="24"/>
        </w:rPr>
        <w:t>承担违约责任，赔偿</w:t>
      </w:r>
      <w:r>
        <w:rPr>
          <w:rFonts w:ascii="Calibri" w:eastAsia="仿宋_GB2312" w:hAnsi="Calibri" w:cs="Times New Roman" w:hint="eastAsia"/>
          <w:sz w:val="24"/>
          <w:szCs w:val="24"/>
        </w:rPr>
        <w:t>守约方</w:t>
      </w:r>
      <w:r>
        <w:rPr>
          <w:rFonts w:ascii="Calibri" w:eastAsia="仿宋_GB2312" w:hAnsi="Calibri" w:cs="Times New Roman"/>
          <w:sz w:val="24"/>
          <w:szCs w:val="24"/>
        </w:rPr>
        <w:t>因此而遭受到的相应损失。</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在乙方完全遵守并履行本合同义务的情形下，</w:t>
      </w:r>
      <w:r>
        <w:rPr>
          <w:rFonts w:ascii="Calibri" w:eastAsia="仿宋_GB2312" w:hAnsi="Calibri" w:cs="Times New Roman"/>
          <w:sz w:val="24"/>
          <w:szCs w:val="24"/>
        </w:rPr>
        <w:t>如果甲方</w:t>
      </w:r>
      <w:r>
        <w:rPr>
          <w:rFonts w:ascii="Calibri" w:eastAsia="仿宋_GB2312" w:hAnsi="Calibri" w:cs="Times New Roman" w:hint="eastAsia"/>
          <w:sz w:val="24"/>
          <w:szCs w:val="24"/>
        </w:rPr>
        <w:t>逾期支付本合同项下“合同价款”的，</w:t>
      </w:r>
      <w:r>
        <w:rPr>
          <w:rFonts w:ascii="Calibri" w:eastAsia="仿宋_GB2312" w:hAnsi="Calibri" w:cs="Times New Roman"/>
          <w:sz w:val="24"/>
          <w:szCs w:val="24"/>
        </w:rPr>
        <w:t>从</w:t>
      </w:r>
      <w:r>
        <w:rPr>
          <w:rFonts w:ascii="Calibri" w:eastAsia="仿宋_GB2312" w:hAnsi="Calibri" w:cs="Times New Roman" w:hint="eastAsia"/>
          <w:sz w:val="24"/>
          <w:szCs w:val="24"/>
        </w:rPr>
        <w:t>本合同</w:t>
      </w:r>
      <w:r>
        <w:rPr>
          <w:rFonts w:ascii="Calibri" w:eastAsia="仿宋_GB2312" w:hAnsi="Calibri" w:cs="Times New Roman"/>
          <w:sz w:val="24"/>
          <w:szCs w:val="24"/>
        </w:rPr>
        <w:t>规定的</w:t>
      </w:r>
      <w:r>
        <w:rPr>
          <w:rFonts w:ascii="Calibri" w:eastAsia="仿宋_GB2312" w:hAnsi="Calibri" w:cs="Times New Roman" w:hint="eastAsia"/>
          <w:sz w:val="24"/>
          <w:szCs w:val="24"/>
        </w:rPr>
        <w:t>支付时间点</w:t>
      </w:r>
      <w:r>
        <w:rPr>
          <w:rFonts w:ascii="Calibri" w:eastAsia="仿宋_GB2312" w:hAnsi="Calibri" w:cs="Times New Roman"/>
          <w:sz w:val="24"/>
          <w:szCs w:val="24"/>
        </w:rPr>
        <w:t>之日起，每逾期</w:t>
      </w:r>
      <w:proofErr w:type="gramStart"/>
      <w:r>
        <w:rPr>
          <w:rFonts w:ascii="Calibri" w:eastAsia="仿宋_GB2312" w:hAnsi="Calibri" w:cs="Times New Roman"/>
          <w:sz w:val="24"/>
          <w:szCs w:val="24"/>
        </w:rPr>
        <w:t>一</w:t>
      </w:r>
      <w:proofErr w:type="gramEnd"/>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）周</w:t>
      </w:r>
      <w:r>
        <w:rPr>
          <w:rFonts w:ascii="Calibri" w:eastAsia="仿宋_GB2312" w:hAnsi="Calibri" w:cs="Times New Roman"/>
          <w:sz w:val="24"/>
          <w:szCs w:val="24"/>
        </w:rPr>
        <w:t>（不足一周的按</w:t>
      </w:r>
      <w:r>
        <w:rPr>
          <w:rFonts w:ascii="Calibri" w:eastAsia="仿宋_GB2312" w:hAnsi="Calibri" w:cs="Times New Roman" w:hint="eastAsia"/>
          <w:sz w:val="24"/>
          <w:szCs w:val="24"/>
        </w:rPr>
        <w:t>比例</w:t>
      </w:r>
      <w:r>
        <w:rPr>
          <w:rFonts w:ascii="Calibri" w:eastAsia="仿宋_GB2312" w:hAnsi="Calibri" w:cs="Times New Roman"/>
          <w:sz w:val="24"/>
          <w:szCs w:val="24"/>
        </w:rPr>
        <w:t>计算），</w:t>
      </w:r>
      <w:r>
        <w:rPr>
          <w:rFonts w:ascii="Calibri" w:eastAsia="仿宋_GB2312" w:hAnsi="Calibri" w:cs="Times New Roman" w:hint="eastAsia"/>
          <w:sz w:val="24"/>
          <w:szCs w:val="24"/>
        </w:rPr>
        <w:t>甲</w:t>
      </w:r>
      <w:r>
        <w:rPr>
          <w:rFonts w:ascii="Calibri" w:eastAsia="仿宋_GB2312" w:hAnsi="Calibri" w:cs="Times New Roman"/>
          <w:sz w:val="24"/>
          <w:szCs w:val="24"/>
        </w:rPr>
        <w:t>方应按照</w:t>
      </w:r>
      <w:r>
        <w:rPr>
          <w:rFonts w:ascii="Calibri" w:eastAsia="仿宋_GB2312" w:hAnsi="Calibri" w:cs="Times New Roman" w:hint="eastAsia"/>
          <w:sz w:val="24"/>
          <w:szCs w:val="24"/>
        </w:rPr>
        <w:t>当期应付款金额</w:t>
      </w:r>
      <w:r>
        <w:rPr>
          <w:rFonts w:ascii="Calibri" w:eastAsia="仿宋_GB2312" w:hAnsi="Calibri" w:cs="Times New Roman"/>
          <w:sz w:val="24"/>
          <w:szCs w:val="24"/>
        </w:rPr>
        <w:t>的</w:t>
      </w:r>
      <w:r>
        <w:rPr>
          <w:rFonts w:ascii="Calibri" w:eastAsia="仿宋_GB2312" w:hAnsi="Calibri" w:cs="Times New Roman" w:hint="eastAsia"/>
          <w:sz w:val="24"/>
          <w:szCs w:val="24"/>
        </w:rPr>
        <w:t>百分之</w:t>
      </w:r>
      <w:r>
        <w:rPr>
          <w:rFonts w:ascii="仿宋_GB2312" w:eastAsia="仿宋_GB2312" w:hint="eastAsia"/>
          <w:sz w:val="24"/>
          <w:szCs w:val="24"/>
        </w:rPr>
        <w:t>【五】</w:t>
      </w:r>
      <w:r>
        <w:rPr>
          <w:rFonts w:ascii="仿宋_GB2312" w:eastAsia="仿宋_GB2312" w:hAnsi="Calibri" w:cs="Times New Roman" w:hint="eastAsia"/>
          <w:sz w:val="24"/>
          <w:szCs w:val="24"/>
        </w:rPr>
        <w:t>（</w:t>
      </w:r>
      <w:r>
        <w:rPr>
          <w:rFonts w:ascii="仿宋_GB2312" w:eastAsia="仿宋_GB2312" w:hint="eastAsia"/>
          <w:sz w:val="24"/>
          <w:szCs w:val="24"/>
        </w:rPr>
        <w:t>【</w:t>
      </w:r>
      <w:r>
        <w:rPr>
          <w:rFonts w:ascii="仿宋_GB2312" w:eastAsia="仿宋_GB2312"/>
          <w:sz w:val="24"/>
          <w:szCs w:val="24"/>
        </w:rPr>
        <w:t>5</w:t>
      </w:r>
      <w:r>
        <w:rPr>
          <w:rFonts w:ascii="仿宋_GB2312" w:eastAsia="仿宋_GB2312" w:hint="eastAsia"/>
          <w:sz w:val="24"/>
          <w:szCs w:val="24"/>
        </w:rPr>
        <w:t>】</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）计人民币</w:t>
      </w:r>
      <w:r>
        <w:rPr>
          <w:rFonts w:ascii="仿宋_GB2312" w:eastAsia="仿宋_GB2312" w:hint="eastAsia"/>
          <w:sz w:val="24"/>
          <w:szCs w:val="24"/>
        </w:rPr>
        <w:t>【贰仟壹佰伍拾】</w:t>
      </w:r>
      <w:r>
        <w:rPr>
          <w:rFonts w:ascii="仿宋_GB2312" w:eastAsia="仿宋_GB2312" w:hAnsi="Calibri" w:cs="Times New Roman" w:hint="eastAsia"/>
          <w:sz w:val="24"/>
          <w:szCs w:val="24"/>
        </w:rPr>
        <w:t>元向乙方支付延期违约金，但是甲方在本合同项下支付的延期违约金总额不得超过合同价款的</w:t>
      </w:r>
      <w:r>
        <w:rPr>
          <w:rFonts w:ascii="Calibri" w:eastAsia="仿宋_GB2312" w:hAnsi="Calibri" w:cs="Times New Roman" w:hint="eastAsia"/>
          <w:sz w:val="24"/>
          <w:szCs w:val="24"/>
        </w:rPr>
        <w:t>百分之</w:t>
      </w:r>
      <w:r>
        <w:rPr>
          <w:rFonts w:ascii="仿宋_GB2312" w:eastAsia="仿宋_GB2312" w:hint="eastAsia"/>
          <w:sz w:val="24"/>
          <w:szCs w:val="24"/>
        </w:rPr>
        <w:t>【二十】</w:t>
      </w:r>
      <w:r>
        <w:rPr>
          <w:rFonts w:ascii="仿宋_GB2312" w:eastAsia="仿宋_GB2312" w:hAnsi="Calibri" w:cs="Times New Roman" w:hint="eastAsia"/>
          <w:sz w:val="24"/>
          <w:szCs w:val="24"/>
        </w:rPr>
        <w:t>（</w:t>
      </w:r>
      <w:r>
        <w:rPr>
          <w:rFonts w:ascii="仿宋_GB2312" w:eastAsia="仿宋_GB2312" w:hint="eastAsia"/>
          <w:sz w:val="24"/>
          <w:szCs w:val="24"/>
        </w:rPr>
        <w:t>【</w:t>
      </w:r>
      <w:r>
        <w:rPr>
          <w:rFonts w:ascii="仿宋_GB2312" w:eastAsia="仿宋_GB2312"/>
          <w:sz w:val="24"/>
          <w:szCs w:val="24"/>
        </w:rPr>
        <w:t>20</w:t>
      </w:r>
      <w:r>
        <w:rPr>
          <w:rFonts w:ascii="仿宋_GB2312" w:eastAsia="仿宋_GB2312" w:hint="eastAsia"/>
          <w:sz w:val="24"/>
          <w:szCs w:val="24"/>
        </w:rPr>
        <w:t>】</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b/>
          <w:sz w:val="24"/>
          <w:szCs w:val="24"/>
        </w:rPr>
        <w:t>第三条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乙方违约责任</w:t>
      </w: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．除本合同另有约定外，如由于乙方的原因未能按照本合同规定的期限、工作内容完成工作，则应由乙方向甲方提交书面</w:t>
      </w:r>
      <w:r>
        <w:rPr>
          <w:rFonts w:ascii="仿宋_GB2312" w:eastAsia="仿宋_GB2312" w:hAnsi="Calibri" w:cs="Times New Roman" w:hint="eastAsia"/>
          <w:sz w:val="24"/>
          <w:szCs w:val="24"/>
        </w:rPr>
        <w:t>说明，澄清理由，由甲、乙双方视具体原因，协商解决。协商不成的，从本合同规定的时间点之日起，每逾期</w:t>
      </w:r>
      <w:proofErr w:type="gramStart"/>
      <w:r>
        <w:rPr>
          <w:rFonts w:ascii="仿宋_GB2312" w:eastAsia="仿宋_GB2312" w:hAnsi="Calibri" w:cs="Times New Roman" w:hint="eastAsia"/>
          <w:sz w:val="24"/>
          <w:szCs w:val="24"/>
        </w:rPr>
        <w:t>一</w:t>
      </w:r>
      <w:proofErr w:type="gramEnd"/>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）周（不足一周的按比例计算），乙方应按照“合同价款”的百分之【</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五</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w:t>
      </w:r>
      <w:r>
        <w:rPr>
          <w:rFonts w:ascii="仿宋_GB2312" w:eastAsia="仿宋_GB2312" w:hAnsi="Calibri" w:cs="Times New Roman"/>
          <w:sz w:val="24"/>
          <w:szCs w:val="24"/>
        </w:rPr>
        <w:t>5</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）向甲方支付延期违约金。</w:t>
      </w:r>
    </w:p>
    <w:p w:rsidR="00F52DB2" w:rsidRDefault="00F52DB2">
      <w:pPr>
        <w:pStyle w:val="ae"/>
        <w:spacing w:line="360" w:lineRule="exact"/>
        <w:ind w:left="425" w:firstLineChars="0"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 xml:space="preserve">2. </w:t>
      </w:r>
      <w:r>
        <w:rPr>
          <w:rFonts w:ascii="仿宋_GB2312" w:eastAsia="仿宋_GB2312" w:hAnsi="Calibri" w:cs="Times New Roman" w:hint="eastAsia"/>
          <w:sz w:val="24"/>
          <w:szCs w:val="24"/>
        </w:rPr>
        <w:t>除本合同另有约定外，如由于乙方的原因乙方提交的工作成果不符合本合同规定的工作标准或评估标准未通过甲方验收，则应由乙方采取纠正整改措施，若经甲方【叁】（</w:t>
      </w: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）次</w:t>
      </w:r>
      <w:proofErr w:type="gramStart"/>
      <w:r>
        <w:rPr>
          <w:rFonts w:ascii="仿宋_GB2312" w:eastAsia="仿宋_GB2312" w:hAnsi="Calibri" w:cs="Times New Roman" w:hint="eastAsia"/>
          <w:sz w:val="24"/>
          <w:szCs w:val="24"/>
        </w:rPr>
        <w:t>验收仍</w:t>
      </w:r>
      <w:proofErr w:type="gramEnd"/>
      <w:r>
        <w:rPr>
          <w:rFonts w:ascii="仿宋_GB2312" w:eastAsia="仿宋_GB2312" w:hAnsi="Calibri" w:cs="Times New Roman" w:hint="eastAsia"/>
          <w:sz w:val="24"/>
          <w:szCs w:val="24"/>
        </w:rPr>
        <w:t>不合格的，乙方应按照“合同价款”的百分之【二十】（【</w:t>
      </w:r>
      <w:r>
        <w:rPr>
          <w:rFonts w:ascii="仿宋_GB2312" w:eastAsia="仿宋_GB2312" w:hAnsi="Calibri" w:cs="Times New Roman"/>
          <w:sz w:val="24"/>
          <w:szCs w:val="24"/>
        </w:rPr>
        <w:t>20</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）向甲方支付违约金。</w:t>
      </w:r>
    </w:p>
    <w:p w:rsidR="00F52DB2" w:rsidRDefault="00F52DB2">
      <w:pPr>
        <w:spacing w:line="360" w:lineRule="exact"/>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lastRenderedPageBreak/>
        <w:t>3</w:t>
      </w:r>
      <w:r>
        <w:rPr>
          <w:rFonts w:ascii="仿宋_GB2312" w:eastAsia="仿宋_GB2312" w:hAnsi="Calibri" w:cs="Times New Roman" w:hint="eastAsia"/>
          <w:sz w:val="24"/>
          <w:szCs w:val="24"/>
        </w:rPr>
        <w:t>．如乙方按照上述第</w:t>
      </w: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项和第</w:t>
      </w: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项支付的违约金累计达到“合同价款”的百分之十（</w:t>
      </w:r>
      <w:r>
        <w:rPr>
          <w:rFonts w:ascii="仿宋_GB2312" w:eastAsia="仿宋_GB2312" w:hAnsi="Calibri" w:cs="Times New Roman" w:hint="eastAsia"/>
          <w:sz w:val="24"/>
          <w:szCs w:val="24"/>
        </w:rPr>
        <w:t>10%</w:t>
      </w:r>
      <w:r>
        <w:rPr>
          <w:rFonts w:ascii="仿宋_GB2312" w:eastAsia="仿宋_GB2312" w:hAnsi="Calibri" w:cs="Times New Roman" w:hint="eastAsia"/>
          <w:sz w:val="24"/>
          <w:szCs w:val="24"/>
        </w:rPr>
        <w:t>），则在不影响甲方本合同或适用法律项下的权利或补救的前提下，甲方有权在通知乙方后终止本合同，本合同应在甲方发出该通知之日起第三十（</w:t>
      </w:r>
      <w:r>
        <w:rPr>
          <w:rFonts w:ascii="仿宋_GB2312" w:eastAsia="仿宋_GB2312" w:hAnsi="Calibri" w:cs="Times New Roman" w:hint="eastAsia"/>
          <w:sz w:val="24"/>
          <w:szCs w:val="24"/>
        </w:rPr>
        <w:t>30</w:t>
      </w:r>
      <w:r>
        <w:rPr>
          <w:rFonts w:ascii="仿宋_GB2312" w:eastAsia="仿宋_GB2312" w:hAnsi="Calibri" w:cs="Times New Roman" w:hint="eastAsia"/>
          <w:sz w:val="24"/>
          <w:szCs w:val="24"/>
        </w:rPr>
        <w:t>）天终止。</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．乙方被按照上述第</w:t>
      </w: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项和第</w:t>
      </w: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项的规定确认为违约的情况下，甲方有权从应付乙方款项中扣除相应违约金。扣除违约金不影响乙方按本合同规定继续履行义务，并不免除其在本合同项下的其他义务和责任。</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双方同意，如乙方未在本合同约定或双方商定的期限内对其违约行为进行补救或未能充分补救，则甲方可按经双方协商一致达成的补救方案进行补救，乙方应赔偿甲方进行上述补救所遭受的以下损失，不应视为甲方的间接损失而免除乙方责任：</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 xml:space="preserve">5.1 </w:t>
      </w:r>
      <w:r>
        <w:rPr>
          <w:rFonts w:ascii="仿宋_GB2312" w:eastAsia="仿宋_GB2312" w:hAnsi="Calibri" w:cs="Times New Roman" w:hint="eastAsia"/>
          <w:sz w:val="24"/>
          <w:szCs w:val="24"/>
        </w:rPr>
        <w:t>因加载或恢复其丢失或受损数据的成本和费用；</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 xml:space="preserve">5.2 </w:t>
      </w:r>
      <w:r>
        <w:rPr>
          <w:rFonts w:ascii="仿宋_GB2312" w:eastAsia="仿宋_GB2312" w:hAnsi="Calibri" w:cs="Times New Roman" w:hint="eastAsia"/>
          <w:sz w:val="24"/>
          <w:szCs w:val="24"/>
        </w:rPr>
        <w:t>甲方自行或聘用第三方对乙方提供服务的缺陷或损害进行补救、或取得替代服务的成本和费用；</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 xml:space="preserve">5.3 </w:t>
      </w:r>
      <w:r>
        <w:rPr>
          <w:rFonts w:ascii="仿宋_GB2312" w:eastAsia="仿宋_GB2312" w:hAnsi="Calibri" w:cs="Times New Roman" w:hint="eastAsia"/>
          <w:sz w:val="24"/>
          <w:szCs w:val="24"/>
        </w:rPr>
        <w:t>甲方就乙方未能提供本合同项下任何服务而实施替代方案的成本和费用；</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5.4</w:t>
      </w:r>
      <w:r>
        <w:rPr>
          <w:rFonts w:ascii="仿宋_GB2312" w:eastAsia="仿宋_GB2312" w:hAnsi="Calibri" w:cs="Times New Roman" w:hint="eastAsia"/>
          <w:sz w:val="24"/>
          <w:szCs w:val="24"/>
        </w:rPr>
        <w:t>甲方为纠正乙方在本合同项下所提供的服务的错误而产生的成本和</w:t>
      </w:r>
      <w:r>
        <w:rPr>
          <w:rFonts w:ascii="仿宋_GB2312" w:eastAsia="仿宋_GB2312" w:hAnsi="Calibri" w:cs="Times New Roman" w:hint="eastAsia"/>
          <w:sz w:val="24"/>
          <w:szCs w:val="24"/>
        </w:rPr>
        <w:t>费用。</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b/>
          <w:sz w:val="24"/>
          <w:szCs w:val="24"/>
        </w:rPr>
        <w:t>第四条</w:t>
      </w:r>
      <w:r>
        <w:rPr>
          <w:rFonts w:ascii="仿宋_GB2312" w:eastAsia="仿宋_GB2312" w:hAnsi="Calibri" w:cs="Times New Roman" w:hint="eastAsia"/>
          <w:b/>
          <w:sz w:val="24"/>
          <w:szCs w:val="24"/>
        </w:rPr>
        <w:t xml:space="preserve"> </w:t>
      </w:r>
      <w:r>
        <w:rPr>
          <w:rFonts w:ascii="仿宋_GB2312" w:eastAsia="仿宋_GB2312" w:hAnsi="Calibri" w:cs="Times New Roman" w:hint="eastAsia"/>
          <w:sz w:val="24"/>
          <w:szCs w:val="24"/>
        </w:rPr>
        <w:t>乙方违反第八章第九条、第十条关于知识产权的声明保证条款而导致甲方被第三人追究法律责任，或导致甲方运用乙方提供的服务或产品受到不利影响的，由乙方承担责任并负责赔偿甲方由此而造成的全部损失。</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b/>
          <w:sz w:val="24"/>
          <w:szCs w:val="24"/>
        </w:rPr>
        <w:t>第五条</w:t>
      </w:r>
      <w:r>
        <w:rPr>
          <w:rFonts w:ascii="仿宋_GB2312" w:eastAsia="仿宋_GB2312" w:hAnsi="Calibri" w:cs="Times New Roman" w:hint="eastAsia"/>
          <w:b/>
          <w:sz w:val="24"/>
          <w:szCs w:val="24"/>
        </w:rPr>
        <w:t xml:space="preserve"> </w:t>
      </w:r>
      <w:r>
        <w:rPr>
          <w:rFonts w:ascii="仿宋_GB2312" w:eastAsia="仿宋_GB2312" w:hAnsi="Calibri" w:cs="Times New Roman" w:hint="eastAsia"/>
          <w:sz w:val="24"/>
          <w:szCs w:val="24"/>
        </w:rPr>
        <w:t>乙方违反第九章和第十章关于安全和保密条款而导致甲方业务正常运营受到不利影响的，乙方应承担责任并负责赔偿甲方由此而造成的全部损失。</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b/>
          <w:sz w:val="24"/>
          <w:szCs w:val="24"/>
        </w:rPr>
        <w:t>第六条</w:t>
      </w:r>
      <w:r>
        <w:rPr>
          <w:rFonts w:ascii="仿宋_GB2312" w:eastAsia="仿宋_GB2312" w:hAnsi="Calibri" w:cs="Times New Roman" w:hint="eastAsia"/>
          <w:b/>
          <w:sz w:val="24"/>
          <w:szCs w:val="24"/>
        </w:rPr>
        <w:t xml:space="preserve"> </w:t>
      </w:r>
      <w:r>
        <w:rPr>
          <w:rFonts w:ascii="仿宋_GB2312" w:eastAsia="仿宋_GB2312" w:hAnsi="Calibri" w:cs="Times New Roman" w:hint="eastAsia"/>
          <w:sz w:val="24"/>
          <w:szCs w:val="24"/>
        </w:rPr>
        <w:t>如果本合同的其他条款针对一个特定的违约行为规定了赔偿金额或赔偿的计算方法，则应当先适用其规定；但是按照约定的赔偿金额或计算方法仍不足以补偿给另一方造成的损失</w:t>
      </w:r>
      <w:r>
        <w:rPr>
          <w:rFonts w:ascii="仿宋_GB2312" w:eastAsia="仿宋_GB2312" w:hAnsi="Calibri" w:cs="Times New Roman" w:hint="eastAsia"/>
          <w:sz w:val="24"/>
          <w:szCs w:val="24"/>
        </w:rPr>
        <w:t>的，另一方有权就不足的部分要求进一步的赔偿。根据本合同的规定支付延迟履行或</w:t>
      </w:r>
      <w:proofErr w:type="gramStart"/>
      <w:r>
        <w:rPr>
          <w:rFonts w:ascii="仿宋_GB2312" w:eastAsia="仿宋_GB2312" w:hAnsi="Calibri" w:cs="Times New Roman" w:hint="eastAsia"/>
          <w:sz w:val="24"/>
          <w:szCs w:val="24"/>
        </w:rPr>
        <w:t>不当履行</w:t>
      </w:r>
      <w:proofErr w:type="gramEnd"/>
      <w:r>
        <w:rPr>
          <w:rFonts w:ascii="仿宋_GB2312" w:eastAsia="仿宋_GB2312" w:hAnsi="Calibri" w:cs="Times New Roman" w:hint="eastAsia"/>
          <w:sz w:val="24"/>
          <w:szCs w:val="24"/>
        </w:rPr>
        <w:t>的违约金之后，延迟履行或</w:t>
      </w:r>
      <w:proofErr w:type="gramStart"/>
      <w:r>
        <w:rPr>
          <w:rFonts w:ascii="仿宋_GB2312" w:eastAsia="仿宋_GB2312" w:hAnsi="Calibri" w:cs="Times New Roman" w:hint="eastAsia"/>
          <w:sz w:val="24"/>
          <w:szCs w:val="24"/>
        </w:rPr>
        <w:t>不当履行</w:t>
      </w:r>
      <w:proofErr w:type="gramEnd"/>
      <w:r>
        <w:rPr>
          <w:rFonts w:ascii="仿宋_GB2312" w:eastAsia="仿宋_GB2312" w:hAnsi="Calibri" w:cs="Times New Roman" w:hint="eastAsia"/>
          <w:sz w:val="24"/>
          <w:szCs w:val="24"/>
        </w:rPr>
        <w:t>其义务的一方还应当继续履行其义务或债务。</w:t>
      </w:r>
    </w:p>
    <w:p w:rsidR="00F52DB2" w:rsidRDefault="00F52DB2">
      <w:pPr>
        <w:adjustRightInd w:val="0"/>
        <w:snapToGrid w:val="0"/>
        <w:spacing w:line="360" w:lineRule="exact"/>
        <w:rPr>
          <w:rFonts w:ascii="仿宋_GB2312" w:eastAsia="仿宋_GB2312" w:hAnsi="Calibri" w:cs="Times New Roman"/>
          <w:sz w:val="24"/>
          <w:szCs w:val="24"/>
        </w:rPr>
      </w:pPr>
    </w:p>
    <w:p w:rsidR="00F52DB2" w:rsidRDefault="00C45F90">
      <w:pPr>
        <w:pStyle w:val="1"/>
        <w:spacing w:line="360" w:lineRule="exact"/>
        <w:rPr>
          <w:rFonts w:ascii="仿宋_GB2312"/>
          <w:szCs w:val="24"/>
        </w:rPr>
      </w:pPr>
      <w:bookmarkStart w:id="14" w:name="_Toc397690266"/>
      <w:r>
        <w:rPr>
          <w:rFonts w:ascii="仿宋_GB2312" w:hint="eastAsia"/>
          <w:szCs w:val="24"/>
        </w:rPr>
        <w:lastRenderedPageBreak/>
        <w:t>第十三章</w:t>
      </w:r>
      <w:r>
        <w:rPr>
          <w:rFonts w:ascii="仿宋_GB2312" w:hint="eastAsia"/>
          <w:szCs w:val="24"/>
        </w:rPr>
        <w:t xml:space="preserve"> </w:t>
      </w:r>
      <w:r>
        <w:rPr>
          <w:rFonts w:ascii="仿宋_GB2312" w:hint="eastAsia"/>
          <w:szCs w:val="24"/>
        </w:rPr>
        <w:t>合同生效、变更与终止</w:t>
      </w:r>
      <w:bookmarkEnd w:id="14"/>
    </w:p>
    <w:p w:rsidR="00F52DB2" w:rsidRDefault="00C45F90">
      <w:pPr>
        <w:autoSpaceDE w:val="0"/>
        <w:autoSpaceDN w:val="0"/>
        <w:spacing w:line="360" w:lineRule="exact"/>
        <w:textAlignment w:val="bottom"/>
        <w:rPr>
          <w:rFonts w:ascii="仿宋_GB2312" w:eastAsia="仿宋_GB2312" w:hAnsi="Calibri" w:cs="Times New Roman"/>
          <w:sz w:val="24"/>
          <w:szCs w:val="24"/>
        </w:rPr>
      </w:pPr>
      <w:r>
        <w:rPr>
          <w:rFonts w:ascii="仿宋_GB2312" w:eastAsia="仿宋_GB2312" w:hAnsi="Calibri" w:cs="Times New Roman" w:hint="eastAsia"/>
          <w:b/>
          <w:sz w:val="24"/>
          <w:szCs w:val="24"/>
        </w:rPr>
        <w:t>第一条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合同生效</w:t>
      </w:r>
    </w:p>
    <w:p w:rsidR="00F52DB2" w:rsidRDefault="00C45F90">
      <w:pPr>
        <w:autoSpaceDE w:val="0"/>
        <w:autoSpaceDN w:val="0"/>
        <w:spacing w:line="360" w:lineRule="exact"/>
        <w:ind w:firstLine="480"/>
        <w:textAlignment w:val="bottom"/>
        <w:rPr>
          <w:rFonts w:ascii="仿宋_GB2312" w:eastAsia="仿宋_GB2312" w:hAnsi="Calibri" w:cs="Times New Roman"/>
          <w:sz w:val="24"/>
          <w:szCs w:val="24"/>
        </w:rPr>
      </w:pPr>
      <w:r>
        <w:rPr>
          <w:rFonts w:ascii="仿宋_GB2312" w:eastAsia="仿宋_GB2312" w:hAnsi="Calibri" w:cs="Times New Roman" w:hint="eastAsia"/>
          <w:sz w:val="24"/>
          <w:szCs w:val="24"/>
        </w:rPr>
        <w:t>本合同经双方的法定代表人或授权签字人签署并加盖公章或合同专用章后生效。</w:t>
      </w:r>
    </w:p>
    <w:p w:rsidR="00F52DB2" w:rsidRDefault="00F52DB2">
      <w:pPr>
        <w:autoSpaceDE w:val="0"/>
        <w:autoSpaceDN w:val="0"/>
        <w:spacing w:line="360" w:lineRule="exact"/>
        <w:textAlignment w:val="bottom"/>
        <w:rPr>
          <w:rFonts w:ascii="仿宋_GB2312" w:eastAsia="仿宋_GB2312" w:hAnsi="Calibri" w:cs="Times New Roman"/>
          <w:sz w:val="24"/>
          <w:szCs w:val="24"/>
        </w:rPr>
      </w:pPr>
    </w:p>
    <w:p w:rsidR="00F52DB2" w:rsidRDefault="00C45F90">
      <w:pPr>
        <w:autoSpaceDE w:val="0"/>
        <w:autoSpaceDN w:val="0"/>
        <w:spacing w:line="360" w:lineRule="exact"/>
        <w:textAlignment w:val="bottom"/>
        <w:rPr>
          <w:rFonts w:ascii="仿宋_GB2312" w:eastAsia="仿宋_GB2312" w:hAnsi="Calibri" w:cs="Times New Roman"/>
          <w:sz w:val="24"/>
          <w:szCs w:val="24"/>
        </w:rPr>
      </w:pPr>
      <w:r>
        <w:rPr>
          <w:rFonts w:ascii="仿宋_GB2312" w:eastAsia="仿宋_GB2312" w:hAnsi="Calibri" w:cs="Times New Roman" w:hint="eastAsia"/>
          <w:b/>
          <w:sz w:val="24"/>
          <w:szCs w:val="24"/>
        </w:rPr>
        <w:t>第二条</w:t>
      </w:r>
      <w:r>
        <w:rPr>
          <w:rFonts w:ascii="仿宋_GB2312" w:eastAsia="仿宋_GB2312" w:hAnsi="Calibri" w:cs="Times New Roman" w:hint="eastAsia"/>
          <w:b/>
          <w:sz w:val="24"/>
          <w:szCs w:val="24"/>
        </w:rPr>
        <w:t xml:space="preserve"> </w:t>
      </w:r>
      <w:r>
        <w:rPr>
          <w:rFonts w:ascii="仿宋_GB2312" w:eastAsia="仿宋_GB2312" w:hAnsi="Calibri" w:cs="Times New Roman" w:hint="eastAsia"/>
          <w:sz w:val="24"/>
          <w:szCs w:val="24"/>
        </w:rPr>
        <w:t>合同变更</w:t>
      </w:r>
    </w:p>
    <w:p w:rsidR="00F52DB2" w:rsidRDefault="00C45F90">
      <w:pPr>
        <w:autoSpaceDE w:val="0"/>
        <w:autoSpaceDN w:val="0"/>
        <w:spacing w:line="360" w:lineRule="exact"/>
        <w:ind w:firstLineChars="200" w:firstLine="480"/>
        <w:textAlignment w:val="bottom"/>
        <w:rPr>
          <w:rFonts w:ascii="仿宋_GB2312" w:eastAsia="仿宋_GB2312" w:hAnsi="Calibri" w:cs="Times New Roman"/>
          <w:sz w:val="24"/>
          <w:szCs w:val="24"/>
        </w:rPr>
      </w:pPr>
      <w:r>
        <w:rPr>
          <w:rFonts w:ascii="仿宋_GB2312" w:eastAsia="仿宋_GB2312" w:hAnsi="Calibri" w:cs="Times New Roman" w:hint="eastAsia"/>
          <w:sz w:val="24"/>
          <w:szCs w:val="24"/>
        </w:rPr>
        <w:t>在本合同执行过程中，基于双方合意、政策变化、环境变化等因素导致的目标、需求、方案和计划等内容的变化称为变更（但在本项目的实施过程中由于乙方提供的产品和</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或服务自身缺陷引起的变更除外），合同变更应按照双方约定的变更处理流程进行。</w:t>
      </w:r>
    </w:p>
    <w:p w:rsidR="00F52DB2" w:rsidRDefault="00F52DB2">
      <w:pPr>
        <w:autoSpaceDE w:val="0"/>
        <w:autoSpaceDN w:val="0"/>
        <w:spacing w:line="360" w:lineRule="exact"/>
        <w:ind w:firstLineChars="200" w:firstLine="480"/>
        <w:textAlignment w:val="bottom"/>
        <w:rPr>
          <w:rFonts w:ascii="仿宋_GB2312" w:eastAsia="仿宋_GB2312" w:hAnsi="Calibri" w:cs="Times New Roman"/>
          <w:sz w:val="24"/>
          <w:szCs w:val="24"/>
        </w:rPr>
      </w:pPr>
    </w:p>
    <w:p w:rsidR="00F52DB2" w:rsidRDefault="00C45F90">
      <w:pPr>
        <w:autoSpaceDE w:val="0"/>
        <w:autoSpaceDN w:val="0"/>
        <w:spacing w:line="360" w:lineRule="exact"/>
        <w:ind w:firstLineChars="200" w:firstLine="480"/>
        <w:textAlignment w:val="bottom"/>
        <w:rPr>
          <w:rFonts w:ascii="仿宋_GB2312" w:eastAsia="仿宋_GB2312" w:hAnsi="Calibri" w:cs="Times New Roman"/>
          <w:sz w:val="24"/>
          <w:szCs w:val="24"/>
        </w:rPr>
      </w:pPr>
      <w:r>
        <w:rPr>
          <w:rFonts w:ascii="仿宋_GB2312" w:eastAsia="仿宋_GB2312" w:hAnsi="Calibri" w:cs="Times New Roman" w:hint="eastAsia"/>
          <w:sz w:val="24"/>
          <w:szCs w:val="24"/>
        </w:rPr>
        <w:t>双方就合同变更经协商达成一致并书面确认后，乙方应按该书面确认文件履行有关义务。</w:t>
      </w:r>
    </w:p>
    <w:p w:rsidR="00F52DB2" w:rsidRDefault="00F52DB2">
      <w:pPr>
        <w:autoSpaceDE w:val="0"/>
        <w:autoSpaceDN w:val="0"/>
        <w:spacing w:line="360" w:lineRule="exact"/>
        <w:ind w:firstLineChars="200" w:firstLine="480"/>
        <w:textAlignment w:val="bottom"/>
        <w:rPr>
          <w:rFonts w:ascii="仿宋_GB2312" w:eastAsia="仿宋_GB2312" w:hAnsi="Calibri" w:cs="Times New Roman"/>
          <w:sz w:val="24"/>
          <w:szCs w:val="24"/>
        </w:rPr>
      </w:pPr>
    </w:p>
    <w:p w:rsidR="00F52DB2" w:rsidRDefault="00C45F90">
      <w:pPr>
        <w:autoSpaceDE w:val="0"/>
        <w:autoSpaceDN w:val="0"/>
        <w:spacing w:line="360" w:lineRule="exact"/>
        <w:ind w:firstLineChars="200" w:firstLine="480"/>
        <w:textAlignment w:val="bottom"/>
        <w:rPr>
          <w:rFonts w:ascii="仿宋_GB2312" w:eastAsia="仿宋_GB2312" w:hAnsi="Calibri" w:cs="Times New Roman"/>
          <w:sz w:val="24"/>
          <w:szCs w:val="24"/>
        </w:rPr>
      </w:pPr>
      <w:r>
        <w:rPr>
          <w:rFonts w:ascii="仿宋_GB2312" w:eastAsia="仿宋_GB2312" w:hAnsi="Calibri" w:cs="Times New Roman" w:hint="eastAsia"/>
          <w:sz w:val="24"/>
          <w:szCs w:val="24"/>
        </w:rPr>
        <w:t>双方确认并同意，仅在变更为超出本项目工作范围的新需求或对甲方已确认的需求进行调整的情况下才可能因该变更追加费用；因变更追加的费用应经双方协商并以书面文件确定。</w:t>
      </w:r>
    </w:p>
    <w:p w:rsidR="00F52DB2" w:rsidRDefault="00F52DB2">
      <w:pPr>
        <w:autoSpaceDE w:val="0"/>
        <w:autoSpaceDN w:val="0"/>
        <w:spacing w:line="360" w:lineRule="exact"/>
        <w:textAlignment w:val="bottom"/>
        <w:rPr>
          <w:rFonts w:ascii="仿宋_GB2312" w:eastAsia="仿宋_GB2312" w:hAnsi="Calibri" w:cs="Times New Roman"/>
          <w:sz w:val="24"/>
          <w:szCs w:val="24"/>
        </w:rPr>
      </w:pPr>
    </w:p>
    <w:p w:rsidR="00F52DB2" w:rsidRDefault="00C45F90">
      <w:pPr>
        <w:spacing w:line="360" w:lineRule="exact"/>
        <w:ind w:left="1"/>
        <w:rPr>
          <w:rFonts w:ascii="仿宋_GB2312" w:eastAsia="仿宋_GB2312" w:hAnsi="Calibri" w:cs="Times New Roman"/>
          <w:sz w:val="24"/>
          <w:szCs w:val="24"/>
        </w:rPr>
      </w:pPr>
      <w:r>
        <w:rPr>
          <w:rFonts w:ascii="仿宋_GB2312" w:eastAsia="仿宋_GB2312" w:hAnsi="Calibri" w:cs="Times New Roman" w:hint="eastAsia"/>
          <w:b/>
          <w:sz w:val="24"/>
          <w:szCs w:val="24"/>
        </w:rPr>
        <w:t>第三条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在本合同执行过程中，经双方协商</w:t>
      </w:r>
      <w:r>
        <w:rPr>
          <w:rFonts w:ascii="仿宋_GB2312" w:eastAsia="仿宋_GB2312" w:hAnsi="Calibri" w:cs="Times New Roman" w:hint="eastAsia"/>
          <w:sz w:val="24"/>
          <w:szCs w:val="24"/>
        </w:rPr>
        <w:t>一致可提前终止本合同。</w:t>
      </w:r>
    </w:p>
    <w:p w:rsidR="00F52DB2" w:rsidRDefault="00F52DB2">
      <w:pPr>
        <w:spacing w:line="360" w:lineRule="exact"/>
        <w:ind w:left="1"/>
        <w:rPr>
          <w:rFonts w:ascii="仿宋_GB2312" w:eastAsia="仿宋_GB2312" w:hAnsi="Calibri" w:cs="Times New Roman"/>
          <w:sz w:val="24"/>
          <w:szCs w:val="24"/>
        </w:rPr>
      </w:pPr>
    </w:p>
    <w:p w:rsidR="00F52DB2" w:rsidRDefault="00C45F90">
      <w:pPr>
        <w:spacing w:line="360" w:lineRule="exact"/>
        <w:ind w:left="1"/>
        <w:rPr>
          <w:rFonts w:ascii="仿宋_GB2312" w:eastAsia="仿宋_GB2312" w:hAnsi="Calibri" w:cs="Times New Roman"/>
          <w:sz w:val="24"/>
          <w:szCs w:val="24"/>
        </w:rPr>
      </w:pPr>
      <w:r>
        <w:rPr>
          <w:rFonts w:ascii="仿宋_GB2312" w:eastAsia="仿宋_GB2312" w:hAnsi="Calibri" w:cs="Times New Roman" w:hint="eastAsia"/>
          <w:b/>
          <w:sz w:val="24"/>
          <w:szCs w:val="24"/>
        </w:rPr>
        <w:t>第四条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在不影响一方根据本合同和</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或适用法律享有的任何其它权利或获得其它救济的前提下，在发生以下情形时，一方可直接书面通知另一方终止本合同：</w:t>
      </w:r>
    </w:p>
    <w:p w:rsidR="00F52DB2" w:rsidRDefault="00F52DB2">
      <w:pPr>
        <w:spacing w:line="360" w:lineRule="exact"/>
        <w:ind w:left="1"/>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．另一方不能支付到期债务、破产或申请破产保护、清算、关闭、停业、改变主营业务，或通过该等决议或被裁定解散、或任何业务或资产被（或将被）接管、或另一方因债务而采取或接受任何类似行动；</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．另一方违反本合同规定转让本合同或其项下全部或任何部分的义务或权利。</w:t>
      </w:r>
    </w:p>
    <w:p w:rsidR="00F52DB2" w:rsidRDefault="00F52DB2">
      <w:pPr>
        <w:spacing w:line="360" w:lineRule="exact"/>
        <w:ind w:left="1"/>
        <w:rPr>
          <w:rFonts w:ascii="仿宋_GB2312" w:eastAsia="仿宋_GB2312" w:hAnsi="Calibri" w:cs="Times New Roman"/>
          <w:sz w:val="24"/>
          <w:szCs w:val="24"/>
        </w:rPr>
      </w:pPr>
    </w:p>
    <w:p w:rsidR="00F52DB2" w:rsidRDefault="00C45F90">
      <w:pPr>
        <w:spacing w:line="360" w:lineRule="exact"/>
        <w:ind w:left="1"/>
        <w:rPr>
          <w:rFonts w:ascii="仿宋_GB2312" w:eastAsia="仿宋_GB2312" w:hAnsi="Calibri" w:cs="Times New Roman"/>
          <w:sz w:val="24"/>
          <w:szCs w:val="24"/>
        </w:rPr>
      </w:pPr>
      <w:r>
        <w:rPr>
          <w:rFonts w:ascii="仿宋_GB2312" w:eastAsia="仿宋_GB2312" w:hAnsi="Calibri" w:cs="Times New Roman" w:hint="eastAsia"/>
          <w:b/>
          <w:sz w:val="24"/>
          <w:szCs w:val="24"/>
        </w:rPr>
        <w:t>第五条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如果乙方发生下列任何一项重大违约情形，则在不影响甲方根据本合同和</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或适</w:t>
      </w:r>
      <w:r>
        <w:rPr>
          <w:rFonts w:ascii="仿宋_GB2312" w:eastAsia="仿宋_GB2312" w:hAnsi="Calibri" w:cs="Times New Roman" w:hint="eastAsia"/>
          <w:sz w:val="24"/>
          <w:szCs w:val="24"/>
        </w:rPr>
        <w:t>用法律享有的其它任何索赔权利或获得其他救济权利的前提下，甲方有权书面通知乙方终止本合同，本合同自甲方发出书面通知之日起第【</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】天终止：</w:t>
      </w:r>
    </w:p>
    <w:p w:rsidR="00F52DB2" w:rsidRDefault="00F52DB2">
      <w:pPr>
        <w:spacing w:line="360" w:lineRule="exact"/>
        <w:ind w:left="1"/>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．乙方明确表示或者以自己的行为表明不履行本合同义务；</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．乙方实质性违反本合同项下的任何义务、保证或承诺，并在甲方向其发出通</w:t>
      </w:r>
      <w:r>
        <w:rPr>
          <w:rFonts w:ascii="仿宋_GB2312" w:eastAsia="仿宋_GB2312" w:hAnsi="Calibri" w:cs="Times New Roman" w:hint="eastAsia"/>
          <w:sz w:val="24"/>
          <w:szCs w:val="24"/>
        </w:rPr>
        <w:lastRenderedPageBreak/>
        <w:t>知并说明发出该通知的依据之日起三十（</w:t>
      </w:r>
      <w:r>
        <w:rPr>
          <w:rFonts w:ascii="仿宋_GB2312" w:eastAsia="仿宋_GB2312" w:hAnsi="Calibri" w:cs="Times New Roman" w:hint="eastAsia"/>
          <w:sz w:val="24"/>
          <w:szCs w:val="24"/>
        </w:rPr>
        <w:t>30</w:t>
      </w:r>
      <w:r>
        <w:rPr>
          <w:rFonts w:ascii="仿宋_GB2312" w:eastAsia="仿宋_GB2312" w:hAnsi="Calibri" w:cs="Times New Roman" w:hint="eastAsia"/>
          <w:sz w:val="24"/>
          <w:szCs w:val="24"/>
        </w:rPr>
        <w:t>）天内或双方协商同意的其它期限内未能对该违约采取补救或有效补救措施；</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．乙方按照本合同的约定支付的延期违约金累计达“合同价款”的百分之十（</w:t>
      </w:r>
      <w:r>
        <w:rPr>
          <w:rFonts w:ascii="仿宋_GB2312" w:eastAsia="仿宋_GB2312" w:hAnsi="Calibri" w:cs="Times New Roman" w:hint="eastAsia"/>
          <w:sz w:val="24"/>
          <w:szCs w:val="24"/>
        </w:rPr>
        <w:t>10%</w:t>
      </w:r>
      <w:r>
        <w:rPr>
          <w:rFonts w:ascii="仿宋_GB2312" w:eastAsia="仿宋_GB2312" w:hAnsi="Calibri" w:cs="Times New Roman" w:hint="eastAsia"/>
          <w:sz w:val="24"/>
          <w:szCs w:val="24"/>
        </w:rPr>
        <w:t>）；</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．乙方因实质性违反本合同约定，导致本项目在双方</w:t>
      </w:r>
      <w:r>
        <w:rPr>
          <w:rFonts w:ascii="仿宋_GB2312" w:eastAsia="仿宋_GB2312" w:hAnsi="Calibri" w:cs="Times New Roman" w:hint="eastAsia"/>
          <w:sz w:val="24"/>
          <w:szCs w:val="24"/>
        </w:rPr>
        <w:t>同意的时间内未能通过验收，或存在不可修复的重大缺陷，或因严重不符合甲方明确提出的需求；</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5</w:t>
      </w:r>
      <w:r>
        <w:rPr>
          <w:rFonts w:ascii="仿宋_GB2312" w:eastAsia="仿宋_GB2312" w:hAnsi="Calibri" w:cs="Times New Roman" w:hint="eastAsia"/>
          <w:sz w:val="24"/>
          <w:szCs w:val="24"/>
        </w:rPr>
        <w:t>．乙方违反本合同项</w:t>
      </w:r>
      <w:proofErr w:type="gramStart"/>
      <w:r>
        <w:rPr>
          <w:rFonts w:ascii="仿宋_GB2312" w:eastAsia="仿宋_GB2312" w:hAnsi="Calibri" w:cs="Times New Roman" w:hint="eastAsia"/>
          <w:sz w:val="24"/>
          <w:szCs w:val="24"/>
        </w:rPr>
        <w:t>下关于</w:t>
      </w:r>
      <w:proofErr w:type="gramEnd"/>
      <w:r>
        <w:rPr>
          <w:rFonts w:ascii="仿宋_GB2312" w:eastAsia="仿宋_GB2312" w:hAnsi="Calibri" w:cs="Times New Roman" w:hint="eastAsia"/>
          <w:sz w:val="24"/>
          <w:szCs w:val="24"/>
        </w:rPr>
        <w:t>保密义务的规定、关于数据和系统安全的规定。</w:t>
      </w:r>
    </w:p>
    <w:p w:rsidR="00F52DB2" w:rsidRDefault="00F52DB2">
      <w:pPr>
        <w:spacing w:line="360" w:lineRule="exact"/>
        <w:rPr>
          <w:rFonts w:ascii="仿宋_GB2312" w:eastAsia="仿宋_GB2312" w:hAnsi="Calibri" w:cs="Times New Roman"/>
          <w:sz w:val="24"/>
          <w:szCs w:val="24"/>
        </w:rPr>
      </w:pPr>
    </w:p>
    <w:p w:rsidR="00F52DB2" w:rsidRDefault="00C45F90">
      <w:pPr>
        <w:spacing w:line="360" w:lineRule="exact"/>
        <w:rPr>
          <w:rFonts w:ascii="仿宋_GB2312" w:eastAsia="仿宋_GB2312" w:hAnsi="Calibri" w:cs="Times New Roman"/>
          <w:sz w:val="24"/>
          <w:szCs w:val="24"/>
        </w:rPr>
      </w:pPr>
      <w:r>
        <w:rPr>
          <w:rFonts w:ascii="仿宋_GB2312" w:eastAsia="仿宋_GB2312" w:hAnsi="Calibri" w:cs="Times New Roman" w:hint="eastAsia"/>
          <w:b/>
          <w:sz w:val="24"/>
          <w:szCs w:val="24"/>
        </w:rPr>
        <w:t>第六条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本合同出现变更或提前终止时，乙方承诺将按照甲方要求采取必要的过渡性措施，包括但不限于所提供服务的交接处理，以及相关信息、资料和设施的交接处理等。</w:t>
      </w:r>
    </w:p>
    <w:p w:rsidR="00F52DB2" w:rsidRDefault="00F52DB2">
      <w:pPr>
        <w:spacing w:line="360" w:lineRule="exact"/>
        <w:rPr>
          <w:rFonts w:ascii="仿宋_GB2312" w:eastAsia="仿宋_GB2312" w:hAnsi="Calibri" w:cs="Times New Roman"/>
          <w:sz w:val="24"/>
          <w:szCs w:val="24"/>
        </w:rPr>
      </w:pPr>
    </w:p>
    <w:p w:rsidR="00F52DB2" w:rsidRDefault="00C45F90">
      <w:pPr>
        <w:spacing w:line="360" w:lineRule="exact"/>
        <w:ind w:left="1"/>
        <w:rPr>
          <w:rFonts w:ascii="仿宋_GB2312" w:eastAsia="仿宋_GB2312" w:hAnsi="Calibri" w:cs="Times New Roman"/>
          <w:sz w:val="24"/>
          <w:szCs w:val="24"/>
        </w:rPr>
      </w:pPr>
      <w:r>
        <w:rPr>
          <w:rFonts w:ascii="仿宋_GB2312" w:eastAsia="仿宋_GB2312" w:hAnsi="Calibri" w:cs="Times New Roman" w:hint="eastAsia"/>
          <w:b/>
          <w:sz w:val="24"/>
          <w:szCs w:val="24"/>
        </w:rPr>
        <w:t>第七条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本合同的终止不影响任何一方在终止前所产生的权利或债务，包括非违约的一方依照本合同及适用法律追究违约一方的损害赔偿责任。除甲方按照前述第四条或第五条的约定终止本合同的情形外，在本合同终止时，甲方应就乙方已提供并经甲方确认的服务按本合同规定向乙方支付费用。本合同终止后不应影响本合同明示或默示约定在终止后继续有效的条款。</w:t>
      </w:r>
    </w:p>
    <w:p w:rsidR="00F52DB2" w:rsidRDefault="00F52DB2">
      <w:pPr>
        <w:spacing w:line="360" w:lineRule="exact"/>
        <w:ind w:left="1"/>
        <w:rPr>
          <w:rFonts w:ascii="仿宋_GB2312" w:eastAsia="仿宋_GB2312" w:hAnsi="Calibri" w:cs="Times New Roman"/>
          <w:sz w:val="24"/>
          <w:szCs w:val="24"/>
        </w:rPr>
      </w:pPr>
    </w:p>
    <w:p w:rsidR="00F52DB2" w:rsidRDefault="00C45F90">
      <w:pPr>
        <w:widowControl/>
        <w:spacing w:line="360" w:lineRule="exact"/>
        <w:jc w:val="left"/>
        <w:rPr>
          <w:rFonts w:ascii="仿宋_GB2312" w:eastAsia="仿宋_GB2312" w:hAnsi="Calibri" w:cs="Times New Roman"/>
          <w:sz w:val="24"/>
          <w:szCs w:val="24"/>
        </w:rPr>
      </w:pPr>
      <w:r>
        <w:rPr>
          <w:rFonts w:ascii="仿宋_GB2312" w:eastAsia="仿宋_GB2312" w:hAnsi="Calibri" w:cs="Times New Roman" w:hint="eastAsia"/>
          <w:b/>
          <w:sz w:val="24"/>
          <w:szCs w:val="24"/>
        </w:rPr>
        <w:t>第八条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终止后存续的条款</w:t>
      </w:r>
    </w:p>
    <w:p w:rsidR="00F52DB2" w:rsidRDefault="00F52DB2">
      <w:pPr>
        <w:widowControl/>
        <w:spacing w:line="360" w:lineRule="exact"/>
        <w:jc w:val="left"/>
        <w:rPr>
          <w:rFonts w:ascii="仿宋_GB2312" w:eastAsia="仿宋_GB2312" w:hAnsi="Calibri" w:cs="Times New Roman"/>
          <w:sz w:val="24"/>
          <w:szCs w:val="24"/>
        </w:rPr>
      </w:pPr>
    </w:p>
    <w:p w:rsidR="00F52DB2" w:rsidRDefault="00C45F90">
      <w:pPr>
        <w:adjustRightInd w:val="0"/>
        <w:snapToGrid w:val="0"/>
        <w:spacing w:line="360" w:lineRule="exact"/>
        <w:ind w:firstLine="540"/>
        <w:rPr>
          <w:rFonts w:ascii="仿宋_GB2312" w:eastAsia="仿宋_GB2312" w:hAnsi="Calibri" w:cs="Times New Roman"/>
          <w:sz w:val="24"/>
          <w:szCs w:val="24"/>
        </w:rPr>
      </w:pPr>
      <w:r>
        <w:rPr>
          <w:rFonts w:ascii="仿宋_GB2312" w:eastAsia="仿宋_GB2312" w:hAnsi="Calibri" w:cs="Times New Roman" w:hint="eastAsia"/>
          <w:sz w:val="24"/>
          <w:szCs w:val="24"/>
        </w:rPr>
        <w:t>无论任何原因，在本合同终止后，第一章（定义和解释）、第十章（保密）、第十三章（终止）、第十四章（通知）、第十五章（适用法律与争议解决）的效力将存续并继续对双方</w:t>
      </w:r>
      <w:r>
        <w:rPr>
          <w:rFonts w:ascii="仿宋_GB2312" w:eastAsia="仿宋_GB2312" w:hAnsi="Calibri" w:cs="Times New Roman" w:hint="eastAsia"/>
          <w:sz w:val="24"/>
          <w:szCs w:val="24"/>
        </w:rPr>
        <w:t>具有约束力。本合同终止不影响各方按本合同第十二章（违约责任）以及第十三章（终止）进行结算和清理的权利。</w:t>
      </w:r>
    </w:p>
    <w:p w:rsidR="00F52DB2" w:rsidRDefault="00F52DB2">
      <w:pPr>
        <w:adjustRightInd w:val="0"/>
        <w:snapToGrid w:val="0"/>
        <w:spacing w:line="360" w:lineRule="exact"/>
        <w:ind w:firstLine="540"/>
        <w:rPr>
          <w:rFonts w:ascii="仿宋_GB2312" w:eastAsia="仿宋_GB2312" w:hAnsi="Calibri" w:cs="Times New Roman"/>
          <w:sz w:val="24"/>
          <w:szCs w:val="24"/>
        </w:rPr>
      </w:pPr>
    </w:p>
    <w:p w:rsidR="00F52DB2" w:rsidRDefault="00C45F90">
      <w:pPr>
        <w:pStyle w:val="1"/>
        <w:spacing w:line="360" w:lineRule="exact"/>
        <w:rPr>
          <w:rFonts w:ascii="仿宋_GB2312"/>
          <w:szCs w:val="24"/>
        </w:rPr>
      </w:pPr>
      <w:bookmarkStart w:id="15" w:name="_Toc397690267"/>
      <w:r>
        <w:rPr>
          <w:rFonts w:ascii="仿宋_GB2312" w:hint="eastAsia"/>
          <w:szCs w:val="24"/>
        </w:rPr>
        <w:t>第十四章</w:t>
      </w:r>
      <w:r>
        <w:rPr>
          <w:rFonts w:ascii="仿宋_GB2312" w:hint="eastAsia"/>
          <w:szCs w:val="24"/>
        </w:rPr>
        <w:t xml:space="preserve"> </w:t>
      </w:r>
      <w:r>
        <w:rPr>
          <w:rFonts w:ascii="仿宋_GB2312" w:hint="eastAsia"/>
          <w:szCs w:val="24"/>
        </w:rPr>
        <w:t>通知</w:t>
      </w:r>
      <w:bookmarkEnd w:id="15"/>
    </w:p>
    <w:p w:rsidR="00F52DB2" w:rsidRDefault="00C45F90">
      <w:pPr>
        <w:spacing w:line="360" w:lineRule="exact"/>
        <w:rPr>
          <w:rFonts w:ascii="仿宋_GB2312" w:eastAsia="仿宋_GB2312" w:hAnsi="Calibri" w:cs="Times New Roman"/>
          <w:sz w:val="24"/>
          <w:szCs w:val="24"/>
        </w:rPr>
      </w:pPr>
      <w:r>
        <w:rPr>
          <w:rFonts w:ascii="仿宋_GB2312" w:eastAsia="仿宋_GB2312" w:hAnsi="Calibri" w:cs="Times New Roman" w:hint="eastAsia"/>
          <w:b/>
          <w:sz w:val="24"/>
          <w:szCs w:val="24"/>
        </w:rPr>
        <w:t>第一条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通知</w:t>
      </w:r>
    </w:p>
    <w:p w:rsidR="00F52DB2" w:rsidRDefault="00F52DB2">
      <w:pPr>
        <w:spacing w:line="360" w:lineRule="exact"/>
        <w:rPr>
          <w:rFonts w:ascii="仿宋_GB2312" w:eastAsia="仿宋_GB2312" w:hAnsi="Calibri" w:cs="Times New Roman"/>
          <w:sz w:val="24"/>
          <w:szCs w:val="24"/>
        </w:rPr>
      </w:pPr>
    </w:p>
    <w:p w:rsidR="00F52DB2" w:rsidRDefault="00C45F90">
      <w:pPr>
        <w:pStyle w:val="seg"/>
        <w:spacing w:line="360" w:lineRule="exact"/>
        <w:ind w:left="720" w:firstLine="0"/>
        <w:rPr>
          <w:rFonts w:ascii="仿宋_GB2312" w:eastAsia="仿宋_GB2312" w:hAnsi="Calibri"/>
          <w:color w:val="auto"/>
          <w:kern w:val="2"/>
          <w:szCs w:val="24"/>
          <w:lang w:eastAsia="zh-CN"/>
        </w:rPr>
      </w:pPr>
      <w:r>
        <w:rPr>
          <w:rFonts w:ascii="仿宋_GB2312" w:eastAsia="仿宋_GB2312" w:hAnsi="Calibri" w:hint="eastAsia"/>
          <w:color w:val="auto"/>
          <w:kern w:val="2"/>
          <w:szCs w:val="24"/>
          <w:lang w:eastAsia="zh-CN"/>
        </w:rPr>
        <w:t>除非本合同或双方另外明确约定，本合同项下的通知、批准、同意、指令、证书或其他通讯均应以书面形式并按下述规定以专人递交、挂号邮件、特快专递或传真送达双方的下列地址：</w:t>
      </w:r>
    </w:p>
    <w:p w:rsidR="00F52DB2" w:rsidRDefault="00C45F90">
      <w:pPr>
        <w:pStyle w:val="seg"/>
        <w:spacing w:line="360" w:lineRule="exact"/>
        <w:ind w:left="850" w:hangingChars="354" w:hanging="850"/>
        <w:rPr>
          <w:rFonts w:ascii="Calibri" w:eastAsia="仿宋_GB2312" w:hAnsi="Calibri"/>
          <w:color w:val="auto"/>
          <w:kern w:val="2"/>
          <w:szCs w:val="24"/>
          <w:lang w:eastAsia="zh-CN"/>
        </w:rPr>
      </w:pPr>
      <w:r>
        <w:rPr>
          <w:rFonts w:ascii="Calibri" w:eastAsia="仿宋_GB2312" w:hAnsi="Calibri"/>
          <w:color w:val="auto"/>
          <w:kern w:val="2"/>
          <w:szCs w:val="24"/>
          <w:lang w:eastAsia="zh-CN"/>
        </w:rPr>
        <w:t>致甲方</w:t>
      </w:r>
      <w:r>
        <w:rPr>
          <w:rFonts w:ascii="Calibri" w:eastAsia="仿宋_GB2312" w:hAnsi="Calibri"/>
          <w:color w:val="auto"/>
          <w:kern w:val="2"/>
          <w:szCs w:val="24"/>
          <w:lang w:eastAsia="zh-CN"/>
        </w:rPr>
        <w:t>:</w:t>
      </w:r>
    </w:p>
    <w:p w:rsidR="00F52DB2" w:rsidRDefault="00C45F90">
      <w:pPr>
        <w:pStyle w:val="seg"/>
        <w:spacing w:line="360" w:lineRule="exact"/>
        <w:ind w:left="720" w:firstLine="0"/>
        <w:rPr>
          <w:rFonts w:ascii="Calibri" w:eastAsia="仿宋_GB2312" w:hAnsi="Calibri"/>
          <w:color w:val="auto"/>
          <w:kern w:val="2"/>
          <w:szCs w:val="24"/>
          <w:lang w:eastAsia="zh-CN"/>
        </w:rPr>
      </w:pPr>
      <w:r>
        <w:rPr>
          <w:rFonts w:ascii="Calibri" w:eastAsia="仿宋_GB2312" w:hAnsi="Calibri" w:hint="eastAsia"/>
          <w:szCs w:val="24"/>
        </w:rPr>
        <w:t>中国进出口银行宁波分行</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hint="eastAsia"/>
          <w:sz w:val="24"/>
          <w:szCs w:val="24"/>
        </w:rPr>
        <w:t>地址：宁波市</w:t>
      </w:r>
      <w:proofErr w:type="gramStart"/>
      <w:r>
        <w:rPr>
          <w:rFonts w:ascii="Calibri" w:eastAsia="仿宋_GB2312" w:hAnsi="Calibri" w:cs="Times New Roman" w:hint="eastAsia"/>
          <w:sz w:val="24"/>
          <w:szCs w:val="24"/>
        </w:rPr>
        <w:t>鄞</w:t>
      </w:r>
      <w:proofErr w:type="gramEnd"/>
      <w:r>
        <w:rPr>
          <w:rFonts w:ascii="Calibri" w:eastAsia="仿宋_GB2312" w:hAnsi="Calibri" w:cs="Times New Roman" w:hint="eastAsia"/>
          <w:sz w:val="24"/>
          <w:szCs w:val="24"/>
        </w:rPr>
        <w:t>州区民安东路</w:t>
      </w:r>
      <w:r>
        <w:rPr>
          <w:rFonts w:ascii="Calibri" w:eastAsia="仿宋_GB2312" w:hAnsi="Calibri" w:cs="Times New Roman" w:hint="eastAsia"/>
          <w:sz w:val="24"/>
          <w:szCs w:val="24"/>
        </w:rPr>
        <w:t>268</w:t>
      </w:r>
      <w:r>
        <w:rPr>
          <w:rFonts w:ascii="Calibri" w:eastAsia="仿宋_GB2312" w:hAnsi="Calibri" w:cs="Times New Roman" w:hint="eastAsia"/>
          <w:sz w:val="24"/>
          <w:szCs w:val="24"/>
        </w:rPr>
        <w:t>号国际金融服务中心</w:t>
      </w:r>
      <w:r>
        <w:rPr>
          <w:rFonts w:ascii="Calibri" w:eastAsia="仿宋_GB2312" w:hAnsi="Calibri" w:cs="Times New Roman" w:hint="eastAsia"/>
          <w:sz w:val="24"/>
          <w:szCs w:val="24"/>
        </w:rPr>
        <w:t>A</w:t>
      </w:r>
      <w:r>
        <w:rPr>
          <w:rFonts w:ascii="Calibri" w:eastAsia="仿宋_GB2312" w:hAnsi="Calibri" w:cs="Times New Roman" w:hint="eastAsia"/>
          <w:sz w:val="24"/>
          <w:szCs w:val="24"/>
        </w:rPr>
        <w:t>座</w:t>
      </w:r>
      <w:r>
        <w:rPr>
          <w:rFonts w:ascii="Calibri" w:eastAsia="仿宋_GB2312" w:hAnsi="Calibri" w:cs="Times New Roman" w:hint="eastAsia"/>
          <w:sz w:val="24"/>
          <w:szCs w:val="24"/>
        </w:rPr>
        <w:t>2</w:t>
      </w:r>
      <w:r>
        <w:rPr>
          <w:rFonts w:ascii="Calibri" w:eastAsia="仿宋_GB2312" w:hAnsi="Calibri" w:cs="Times New Roman"/>
          <w:sz w:val="24"/>
          <w:szCs w:val="24"/>
        </w:rPr>
        <w:t>9F</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hint="eastAsia"/>
          <w:sz w:val="24"/>
          <w:szCs w:val="24"/>
        </w:rPr>
        <w:lastRenderedPageBreak/>
        <w:t>邮编：</w:t>
      </w:r>
      <w:r>
        <w:rPr>
          <w:rFonts w:ascii="Calibri" w:eastAsia="仿宋_GB2312" w:hAnsi="Calibri" w:cs="Times New Roman"/>
          <w:sz w:val="24"/>
          <w:szCs w:val="24"/>
        </w:rPr>
        <w:t>315000</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hint="eastAsia"/>
          <w:sz w:val="24"/>
          <w:szCs w:val="24"/>
        </w:rPr>
        <w:t>电话：</w:t>
      </w:r>
      <w:r>
        <w:rPr>
          <w:rFonts w:ascii="Calibri" w:eastAsia="仿宋_GB2312" w:hAnsi="Calibri" w:cs="Times New Roman"/>
          <w:sz w:val="24"/>
          <w:szCs w:val="24"/>
        </w:rPr>
        <w:t>0574-87209969</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hint="eastAsia"/>
          <w:sz w:val="24"/>
          <w:szCs w:val="24"/>
        </w:rPr>
        <w:t>传真：</w:t>
      </w:r>
      <w:r>
        <w:rPr>
          <w:rFonts w:ascii="Calibri" w:eastAsia="仿宋_GB2312" w:hAnsi="Calibri" w:cs="Times New Roman"/>
          <w:sz w:val="24"/>
          <w:szCs w:val="24"/>
        </w:rPr>
        <w:t>0574-87209912</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hint="eastAsia"/>
          <w:sz w:val="24"/>
          <w:szCs w:val="24"/>
        </w:rPr>
        <w:t>收件人：金晓海</w:t>
      </w:r>
    </w:p>
    <w:p w:rsidR="00F52DB2" w:rsidRDefault="00F52DB2">
      <w:pPr>
        <w:spacing w:line="360" w:lineRule="exact"/>
        <w:rPr>
          <w:rFonts w:ascii="Calibri" w:eastAsia="仿宋_GB2312" w:hAnsi="Calibri" w:cs="Times New Roman"/>
          <w:sz w:val="24"/>
          <w:szCs w:val="24"/>
        </w:rPr>
      </w:pPr>
    </w:p>
    <w:p w:rsidR="00F52DB2" w:rsidRDefault="00C45F90">
      <w:pPr>
        <w:spacing w:line="360" w:lineRule="auto"/>
        <w:rPr>
          <w:rFonts w:ascii="Calibri" w:eastAsia="仿宋_GB2312" w:hAnsi="Calibri" w:cs="Times New Roman"/>
          <w:sz w:val="24"/>
          <w:szCs w:val="24"/>
        </w:rPr>
      </w:pPr>
      <w:r>
        <w:rPr>
          <w:rFonts w:ascii="Calibri" w:eastAsia="仿宋_GB2312" w:hAnsi="Calibri" w:cs="Times New Roman" w:hint="eastAsia"/>
          <w:sz w:val="24"/>
          <w:szCs w:val="24"/>
        </w:rPr>
        <w:t>致乙方</w:t>
      </w:r>
      <w:r>
        <w:rPr>
          <w:rFonts w:ascii="Calibri" w:eastAsia="仿宋_GB2312" w:hAnsi="Calibri" w:cs="Times New Roman"/>
          <w:sz w:val="24"/>
          <w:szCs w:val="24"/>
        </w:rPr>
        <w:t>：</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sz w:val="24"/>
          <w:szCs w:val="24"/>
        </w:rPr>
        <w:t>北京创联致信科技有限公司</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sz w:val="24"/>
          <w:szCs w:val="24"/>
        </w:rPr>
        <w:t>地址：</w:t>
      </w:r>
      <w:r>
        <w:rPr>
          <w:rFonts w:ascii="Calibri" w:eastAsia="仿宋_GB2312" w:hAnsi="Calibri" w:cs="Times New Roman" w:hint="eastAsia"/>
          <w:sz w:val="24"/>
          <w:szCs w:val="24"/>
        </w:rPr>
        <w:t>北京市海淀区苏州街</w:t>
      </w:r>
      <w:r>
        <w:rPr>
          <w:rFonts w:ascii="Calibri" w:eastAsia="仿宋_GB2312" w:hAnsi="Calibri" w:cs="Times New Roman" w:hint="eastAsia"/>
          <w:sz w:val="24"/>
          <w:szCs w:val="24"/>
        </w:rPr>
        <w:t>3</w:t>
      </w:r>
      <w:r>
        <w:rPr>
          <w:rFonts w:ascii="Calibri" w:eastAsia="仿宋_GB2312" w:hAnsi="Calibri" w:cs="Times New Roman" w:hint="eastAsia"/>
          <w:sz w:val="24"/>
          <w:szCs w:val="24"/>
        </w:rPr>
        <w:t>号</w:t>
      </w:r>
      <w:r>
        <w:rPr>
          <w:rFonts w:ascii="Calibri" w:eastAsia="仿宋_GB2312" w:hAnsi="Calibri" w:cs="Times New Roman" w:hint="eastAsia"/>
          <w:sz w:val="24"/>
          <w:szCs w:val="24"/>
        </w:rPr>
        <w:t>509-36</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hint="eastAsia"/>
          <w:sz w:val="24"/>
          <w:szCs w:val="24"/>
        </w:rPr>
        <w:t>邮编</w:t>
      </w:r>
      <w:r>
        <w:rPr>
          <w:rFonts w:ascii="Calibri" w:eastAsia="仿宋_GB2312" w:hAnsi="Calibri" w:cs="Times New Roman"/>
          <w:sz w:val="24"/>
          <w:szCs w:val="24"/>
        </w:rPr>
        <w:t>：</w:t>
      </w:r>
      <w:r>
        <w:rPr>
          <w:rFonts w:ascii="Calibri" w:eastAsia="仿宋_GB2312" w:hAnsi="Calibri" w:cs="Times New Roman"/>
          <w:sz w:val="24"/>
          <w:szCs w:val="24"/>
        </w:rPr>
        <w:t>100089</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sz w:val="24"/>
          <w:szCs w:val="24"/>
        </w:rPr>
        <w:t>电话：</w:t>
      </w:r>
      <w:r>
        <w:rPr>
          <w:rFonts w:ascii="Calibri" w:eastAsia="仿宋_GB2312" w:hAnsi="Calibri" w:cs="Times New Roman" w:hint="eastAsia"/>
          <w:sz w:val="24"/>
          <w:szCs w:val="24"/>
        </w:rPr>
        <w:t>010-82746952</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sz w:val="24"/>
          <w:szCs w:val="24"/>
        </w:rPr>
        <w:t>传真：</w:t>
      </w:r>
      <w:r>
        <w:rPr>
          <w:rFonts w:ascii="Calibri" w:eastAsia="仿宋_GB2312" w:hAnsi="Calibri" w:cs="Times New Roman" w:hint="eastAsia"/>
          <w:sz w:val="24"/>
          <w:szCs w:val="24"/>
        </w:rPr>
        <w:t>010-82746952</w:t>
      </w:r>
    </w:p>
    <w:p w:rsidR="00F52DB2" w:rsidRDefault="00C45F90">
      <w:pPr>
        <w:spacing w:line="360" w:lineRule="auto"/>
        <w:ind w:firstLineChars="300" w:firstLine="720"/>
        <w:rPr>
          <w:rFonts w:ascii="Calibri" w:eastAsia="仿宋_GB2312" w:hAnsi="Calibri" w:cs="Times New Roman"/>
          <w:sz w:val="24"/>
          <w:szCs w:val="24"/>
        </w:rPr>
      </w:pPr>
      <w:r>
        <w:rPr>
          <w:rFonts w:ascii="Calibri" w:eastAsia="仿宋_GB2312" w:hAnsi="Calibri" w:cs="Times New Roman" w:hint="eastAsia"/>
          <w:sz w:val="24"/>
          <w:szCs w:val="24"/>
        </w:rPr>
        <w:t>收件人</w:t>
      </w:r>
    </w:p>
    <w:p w:rsidR="00F52DB2" w:rsidRDefault="00F52DB2">
      <w:pPr>
        <w:pStyle w:val="seg"/>
        <w:spacing w:line="360" w:lineRule="exact"/>
        <w:ind w:left="720" w:firstLine="0"/>
        <w:rPr>
          <w:rFonts w:ascii="Calibri" w:eastAsia="仿宋_GB2312" w:hAnsi="Calibri"/>
          <w:color w:val="auto"/>
          <w:kern w:val="2"/>
          <w:szCs w:val="24"/>
          <w:lang w:eastAsia="zh-CN"/>
        </w:rPr>
      </w:pPr>
    </w:p>
    <w:p w:rsidR="00F52DB2" w:rsidRDefault="00C45F90">
      <w:pPr>
        <w:spacing w:line="360" w:lineRule="exact"/>
        <w:ind w:firstLine="480"/>
        <w:rPr>
          <w:rFonts w:ascii="仿宋_GB2312" w:eastAsia="仿宋_GB2312" w:hAnsi="Calibri" w:cs="Times New Roman"/>
          <w:sz w:val="24"/>
          <w:szCs w:val="24"/>
        </w:rPr>
      </w:pPr>
      <w:r>
        <w:rPr>
          <w:rFonts w:ascii="Calibri" w:eastAsia="仿宋_GB2312" w:hAnsi="Calibri" w:cs="Times New Roman"/>
          <w:sz w:val="24"/>
          <w:szCs w:val="24"/>
        </w:rPr>
        <w:t>任何一方</w:t>
      </w:r>
      <w:r>
        <w:rPr>
          <w:rFonts w:ascii="Calibri" w:eastAsia="仿宋_GB2312" w:hAnsi="Calibri" w:cs="Times New Roman" w:hint="eastAsia"/>
          <w:sz w:val="24"/>
          <w:szCs w:val="24"/>
        </w:rPr>
        <w:t>应</w:t>
      </w:r>
      <w:proofErr w:type="gramStart"/>
      <w:r>
        <w:rPr>
          <w:rFonts w:ascii="仿宋_GB2312" w:eastAsia="仿宋_GB2312" w:hAnsi="Calibri" w:cs="Times New Roman" w:hint="eastAsia"/>
          <w:sz w:val="24"/>
          <w:szCs w:val="24"/>
        </w:rPr>
        <w:t>提前十</w:t>
      </w:r>
      <w:proofErr w:type="gramEnd"/>
      <w:r>
        <w:rPr>
          <w:rFonts w:ascii="仿宋_GB2312" w:eastAsia="仿宋_GB2312" w:hAnsi="Calibri" w:cs="Times New Roman" w:hint="eastAsia"/>
          <w:sz w:val="24"/>
          <w:szCs w:val="24"/>
        </w:rPr>
        <w:t>(10)</w:t>
      </w:r>
      <w:r>
        <w:rPr>
          <w:rFonts w:ascii="仿宋_GB2312" w:eastAsia="仿宋_GB2312" w:hAnsi="Calibri" w:cs="Times New Roman" w:hint="eastAsia"/>
          <w:sz w:val="24"/>
          <w:szCs w:val="24"/>
        </w:rPr>
        <w:t>天以书面形式通知另一方改变其上述邮寄、传真地址。</w:t>
      </w:r>
    </w:p>
    <w:p w:rsidR="00F52DB2" w:rsidRDefault="00F52DB2">
      <w:pPr>
        <w:spacing w:line="360" w:lineRule="exact"/>
        <w:rPr>
          <w:rFonts w:ascii="仿宋_GB2312"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送达</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．以专人递交的通知，应在专人递交到上述地址或双方认可的其他地址时生效；</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．以挂号邮件发送的通知（如无更早收到的证明）应视为发送后七（</w:t>
      </w:r>
      <w:r>
        <w:rPr>
          <w:rFonts w:ascii="仿宋_GB2312" w:eastAsia="仿宋_GB2312" w:hAnsi="Calibri" w:cs="Times New Roman" w:hint="eastAsia"/>
          <w:sz w:val="24"/>
          <w:szCs w:val="24"/>
        </w:rPr>
        <w:t>7</w:t>
      </w:r>
      <w:r>
        <w:rPr>
          <w:rFonts w:ascii="仿宋_GB2312" w:eastAsia="仿宋_GB2312" w:hAnsi="Calibri" w:cs="Times New Roman" w:hint="eastAsia"/>
          <w:sz w:val="24"/>
          <w:szCs w:val="24"/>
        </w:rPr>
        <w:t>）天生效；</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．以特快专递发送的通知，应在特快专递服务商送达收件一方上述地址时生效；</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．以传真发送的通知，发送方持有记载收件号码、传真页数和该传真已发送成功的传真报告，视为传真已送达；但以传真发送的通知原件应在两（</w:t>
      </w: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）天内以专人递交、挂号邮件或特快专递向收件一方发出。</w:t>
      </w:r>
    </w:p>
    <w:p w:rsidR="00F52DB2" w:rsidRDefault="00F52DB2">
      <w:pPr>
        <w:spacing w:line="360" w:lineRule="exact"/>
        <w:ind w:left="425" w:hangingChars="177" w:hanging="425"/>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第三条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尽管有前述约定，本合同项下保密信息的通知应按本合同项下或双方另行约定的足以保护该保密信息的适当方式传送。</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pStyle w:val="1"/>
        <w:spacing w:line="360" w:lineRule="exact"/>
        <w:rPr>
          <w:szCs w:val="24"/>
        </w:rPr>
      </w:pPr>
      <w:bookmarkStart w:id="16" w:name="_Toc397690268"/>
      <w:r>
        <w:rPr>
          <w:rFonts w:hint="eastAsia"/>
          <w:szCs w:val="24"/>
        </w:rPr>
        <w:t>第十五章</w:t>
      </w:r>
      <w:r>
        <w:rPr>
          <w:rFonts w:hint="eastAsia"/>
          <w:szCs w:val="24"/>
        </w:rPr>
        <w:t xml:space="preserve"> </w:t>
      </w:r>
      <w:r>
        <w:rPr>
          <w:rFonts w:hint="eastAsia"/>
          <w:szCs w:val="24"/>
        </w:rPr>
        <w:t>适用法律与争议解决</w:t>
      </w:r>
      <w:bookmarkEnd w:id="16"/>
    </w:p>
    <w:p w:rsidR="00F52DB2" w:rsidRDefault="00C45F90">
      <w:pPr>
        <w:spacing w:line="360" w:lineRule="exact"/>
        <w:ind w:left="426" w:hangingChars="177" w:hanging="426"/>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适用法律</w:t>
      </w:r>
    </w:p>
    <w:p w:rsidR="00F52DB2" w:rsidRDefault="00F52DB2">
      <w:pPr>
        <w:spacing w:line="360" w:lineRule="exact"/>
        <w:ind w:left="425" w:hangingChars="177" w:hanging="425"/>
        <w:rPr>
          <w:rFonts w:ascii="Calibri" w:eastAsia="仿宋_GB2312" w:hAnsi="Calibri" w:cs="Times New Roman"/>
          <w:sz w:val="24"/>
          <w:szCs w:val="24"/>
        </w:rPr>
      </w:pPr>
    </w:p>
    <w:p w:rsidR="00F52DB2" w:rsidRDefault="00C45F90">
      <w:pPr>
        <w:spacing w:line="360" w:lineRule="exact"/>
        <w:ind w:left="1" w:firstLine="480"/>
        <w:rPr>
          <w:rFonts w:ascii="Calibri" w:eastAsia="仿宋_GB2312" w:hAnsi="Calibri" w:cs="Times New Roman"/>
          <w:sz w:val="24"/>
          <w:szCs w:val="24"/>
        </w:rPr>
      </w:pPr>
      <w:r>
        <w:rPr>
          <w:rFonts w:ascii="Calibri" w:eastAsia="仿宋_GB2312" w:hAnsi="Calibri" w:cs="Times New Roman"/>
          <w:sz w:val="24"/>
          <w:szCs w:val="24"/>
        </w:rPr>
        <w:lastRenderedPageBreak/>
        <w:t>本合同的订立、效力、解释、履行和争议的解决均受中华人民共和国法律的管辖。</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rPr>
          <w:rFonts w:ascii="Calibri" w:eastAsia="仿宋_GB2312" w:hAnsi="Calibri" w:cs="Times New Roman"/>
          <w:sz w:val="24"/>
          <w:szCs w:val="24"/>
        </w:rPr>
      </w:pPr>
      <w:r>
        <w:rPr>
          <w:rFonts w:ascii="Calibri" w:eastAsia="仿宋_GB2312" w:hAnsi="Calibri" w:cs="Times New Roman" w:hint="eastAsia"/>
          <w:b/>
          <w:sz w:val="24"/>
          <w:szCs w:val="24"/>
        </w:rPr>
        <w:t>第二条</w:t>
      </w:r>
      <w:r>
        <w:rPr>
          <w:rFonts w:ascii="Calibri" w:eastAsia="仿宋_GB2312" w:hAnsi="Calibri" w:cs="Times New Roman" w:hint="eastAsia"/>
          <w:sz w:val="24"/>
          <w:szCs w:val="24"/>
        </w:rPr>
        <w:t xml:space="preserve">  </w:t>
      </w:r>
      <w:r>
        <w:rPr>
          <w:rFonts w:ascii="Calibri" w:eastAsia="仿宋_GB2312" w:hAnsi="Calibri" w:cs="Times New Roman" w:hint="eastAsia"/>
          <w:sz w:val="24"/>
          <w:szCs w:val="24"/>
        </w:rPr>
        <w:t>争议解决</w:t>
      </w:r>
    </w:p>
    <w:p w:rsidR="00F52DB2" w:rsidRDefault="00F52DB2">
      <w:pPr>
        <w:spacing w:line="360" w:lineRule="exact"/>
        <w:rPr>
          <w:rFonts w:ascii="Calibri"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双方同意：对于因本合同所发生的、或与之有关的或有任何联系的任何纠纷、索赔或争议（“争议”），各方应尽其最大努力尽快协商解决该等争议；但是，任何一方均不得因此而拒绝或者被免于完全充分地履行其在本合同项下的任何义务。如果争议根据本条前述规定协商解决，则双方就此达成的协议应被记录在由各方授权代表签署的书面文档之中，并且各方在此同意并承诺将使任何该等协议生效并对其予以遵守。</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．一方提出要求解决争议时应以书面形式提交对方，并说明争议事项或索赔金额和理由。另一方收到前述通知后应在该通知要求的合理期限内予以书面回</w:t>
      </w:r>
      <w:r>
        <w:rPr>
          <w:rFonts w:ascii="仿宋_GB2312" w:eastAsia="仿宋_GB2312" w:hAnsi="Calibri" w:cs="Times New Roman" w:hint="eastAsia"/>
          <w:sz w:val="24"/>
          <w:szCs w:val="24"/>
        </w:rPr>
        <w:t>复。但在任何情况下一方不得因存在该争议或索赔没有解决而停止或推迟本合同项下任何义务的履行。</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425" w:hangingChars="177" w:hanging="425"/>
        <w:rPr>
          <w:rFonts w:ascii="仿宋_GB2312" w:eastAsia="仿宋_GB2312" w:hAnsi="Calibri" w:cs="Times New Roman"/>
          <w:sz w:val="24"/>
          <w:szCs w:val="24"/>
        </w:rPr>
      </w:pPr>
      <w:r>
        <w:rPr>
          <w:rFonts w:ascii="仿宋_GB2312" w:eastAsia="仿宋_GB2312" w:hAnsi="Calibri" w:cs="Times New Roman" w:hint="eastAsia"/>
          <w:sz w:val="24"/>
          <w:szCs w:val="24"/>
        </w:rPr>
        <w:t>3</w:t>
      </w:r>
      <w:r>
        <w:rPr>
          <w:rFonts w:ascii="仿宋_GB2312" w:eastAsia="仿宋_GB2312" w:hAnsi="Calibri" w:cs="Times New Roman" w:hint="eastAsia"/>
          <w:sz w:val="24"/>
          <w:szCs w:val="24"/>
        </w:rPr>
        <w:t>．如果双方未能按照上述第一条和第二条约定的方式，通过友好协商解决该争议，则任何一方均可将该争议（包括有关合同的成立、有效性、解释、履行、终止或违约，或由此发生的损害赔偿请求）提交</w:t>
      </w:r>
      <w:r>
        <w:rPr>
          <w:rStyle w:val="ad"/>
          <w:rFonts w:ascii="仿宋_GB2312" w:eastAsia="仿宋_GB2312" w:hAnsi="Calibri" w:cs="Times New Roman" w:hint="eastAsia"/>
          <w:sz w:val="24"/>
          <w:szCs w:val="24"/>
        </w:rPr>
        <w:footnoteReference w:id="5"/>
      </w:r>
      <w:r>
        <w:rPr>
          <w:rFonts w:ascii="仿宋_GB2312" w:eastAsia="仿宋_GB2312" w:hAnsi="Calibri" w:cs="Times New Roman" w:hint="eastAsia"/>
          <w:sz w:val="24"/>
          <w:szCs w:val="24"/>
        </w:rPr>
        <w:t>：</w:t>
      </w:r>
    </w:p>
    <w:p w:rsidR="00F52DB2" w:rsidRDefault="00F52DB2">
      <w:pPr>
        <w:spacing w:line="360" w:lineRule="exact"/>
        <w:ind w:left="425" w:hangingChars="177" w:hanging="425"/>
        <w:rPr>
          <w:rFonts w:ascii="仿宋_GB2312" w:eastAsia="仿宋_GB2312" w:hAnsi="Calibri" w:cs="Times New Roman"/>
          <w:sz w:val="24"/>
          <w:szCs w:val="24"/>
        </w:rPr>
      </w:pPr>
    </w:p>
    <w:p w:rsidR="00F52DB2" w:rsidRDefault="00C45F90">
      <w:pPr>
        <w:spacing w:line="360" w:lineRule="exact"/>
        <w:ind w:left="1"/>
        <w:rPr>
          <w:rFonts w:ascii="Calibri" w:eastAsia="仿宋_GB2312" w:hAnsi="Calibri" w:cs="Times New Roman"/>
          <w:sz w:val="24"/>
          <w:szCs w:val="24"/>
        </w:rPr>
      </w:pPr>
      <w:r>
        <w:rPr>
          <w:rFonts w:ascii="Wingdings 2" w:eastAsia="仿宋_GB2312" w:hAnsi="Wingdings 2"/>
          <w:sz w:val="28"/>
        </w:rPr>
        <w:t></w:t>
      </w:r>
      <w:r>
        <w:rPr>
          <w:rFonts w:ascii="Calibri" w:eastAsia="仿宋_GB2312" w:hAnsi="Calibri" w:hint="eastAsia"/>
          <w:sz w:val="24"/>
          <w:szCs w:val="24"/>
        </w:rPr>
        <w:t>_____</w:t>
      </w:r>
      <w:r>
        <w:rPr>
          <w:rFonts w:ascii="Calibri" w:eastAsia="仿宋_GB2312" w:hAnsi="Calibri" w:cs="Times New Roman"/>
          <w:sz w:val="24"/>
          <w:szCs w:val="24"/>
        </w:rPr>
        <w:t>仲裁委员会</w:t>
      </w:r>
      <w:r>
        <w:rPr>
          <w:rFonts w:ascii="Calibri" w:eastAsia="仿宋_GB2312" w:hAnsi="Calibri" w:cs="Times New Roman" w:hint="eastAsia"/>
          <w:sz w:val="24"/>
          <w:szCs w:val="24"/>
        </w:rPr>
        <w:t>以其现行有效的仲裁规则</w:t>
      </w:r>
      <w:r>
        <w:rPr>
          <w:rFonts w:ascii="Calibri" w:eastAsia="仿宋_GB2312" w:hAnsi="Calibri" w:cs="Times New Roman"/>
          <w:sz w:val="24"/>
          <w:szCs w:val="24"/>
        </w:rPr>
        <w:t>进行仲裁。仲裁的地点为北京，仲裁的语言为中文。仲裁裁决为终局的，对仲裁双方均具有约束力。仲裁庭有权裁决仲裁费和律师费</w:t>
      </w:r>
      <w:r>
        <w:rPr>
          <w:rFonts w:ascii="Calibri" w:eastAsia="仿宋_GB2312" w:hAnsi="Calibri" w:cs="Times New Roman" w:hint="eastAsia"/>
          <w:sz w:val="24"/>
          <w:szCs w:val="24"/>
        </w:rPr>
        <w:t>的承担方式</w:t>
      </w:r>
      <w:r>
        <w:rPr>
          <w:rFonts w:ascii="Calibri" w:eastAsia="仿宋_GB2312" w:hAnsi="Calibri" w:cs="Times New Roman"/>
          <w:sz w:val="24"/>
          <w:szCs w:val="24"/>
        </w:rPr>
        <w:t>。</w:t>
      </w:r>
    </w:p>
    <w:p w:rsidR="00F52DB2" w:rsidRDefault="00F52DB2">
      <w:pPr>
        <w:spacing w:line="360" w:lineRule="exact"/>
        <w:ind w:left="1"/>
        <w:rPr>
          <w:rFonts w:ascii="Calibri" w:eastAsia="仿宋_GB2312" w:hAnsi="Calibri" w:cs="Times New Roman"/>
          <w:sz w:val="24"/>
          <w:szCs w:val="24"/>
        </w:rPr>
      </w:pPr>
    </w:p>
    <w:p w:rsidR="00F52DB2" w:rsidRDefault="00C45F90">
      <w:pPr>
        <w:spacing w:line="360" w:lineRule="exact"/>
        <w:ind w:left="1"/>
        <w:rPr>
          <w:rFonts w:ascii="Calibri" w:eastAsia="仿宋_GB2312" w:hAnsi="Calibri" w:cs="Times New Roman"/>
          <w:sz w:val="24"/>
          <w:szCs w:val="24"/>
        </w:rPr>
      </w:pPr>
      <w:r>
        <w:rPr>
          <w:rFonts w:ascii="仿宋_GB2312" w:eastAsia="仿宋_GB2312" w:hAnsi="Calibri" w:cs="Times New Roman" w:hint="eastAsia"/>
          <w:sz w:val="24"/>
          <w:szCs w:val="24"/>
        </w:rPr>
        <w:t>■</w:t>
      </w:r>
      <w:r>
        <w:rPr>
          <w:rFonts w:ascii="Calibri" w:eastAsia="仿宋_GB2312" w:hAnsi="Calibri" w:cs="Times New Roman" w:hint="eastAsia"/>
          <w:sz w:val="24"/>
          <w:szCs w:val="24"/>
        </w:rPr>
        <w:t>因履行本合同发生的或与本合同有关的诉讼应在甲方住所地</w:t>
      </w:r>
      <w:r>
        <w:rPr>
          <w:rFonts w:ascii="Calibri" w:eastAsia="仿宋_GB2312" w:hAnsi="Calibri" w:cs="Times New Roman" w:hint="eastAsia"/>
          <w:sz w:val="24"/>
          <w:szCs w:val="24"/>
        </w:rPr>
        <w:t>有管辖权的人民法院进行。</w:t>
      </w:r>
    </w:p>
    <w:p w:rsidR="00F52DB2" w:rsidRDefault="00F52DB2">
      <w:pPr>
        <w:spacing w:line="360" w:lineRule="exact"/>
        <w:ind w:left="1"/>
        <w:rPr>
          <w:rFonts w:ascii="Calibri" w:eastAsia="仿宋_GB2312" w:hAnsi="Calibri" w:cs="Times New Roman"/>
          <w:sz w:val="24"/>
          <w:szCs w:val="24"/>
        </w:rPr>
      </w:pPr>
    </w:p>
    <w:p w:rsidR="00F52DB2" w:rsidRDefault="00C45F90">
      <w:pPr>
        <w:spacing w:line="360" w:lineRule="exact"/>
        <w:ind w:leftChars="1" w:left="424" w:hangingChars="176" w:hanging="422"/>
        <w:rPr>
          <w:rFonts w:ascii="仿宋_GB2312" w:eastAsia="仿宋_GB2312" w:hAnsi="Calibri" w:cs="Times New Roman"/>
          <w:sz w:val="24"/>
          <w:szCs w:val="24"/>
        </w:rPr>
      </w:pPr>
      <w:r>
        <w:rPr>
          <w:rFonts w:ascii="仿宋_GB2312" w:eastAsia="仿宋_GB2312" w:hAnsi="Calibri" w:cs="Times New Roman" w:hint="eastAsia"/>
          <w:sz w:val="24"/>
          <w:szCs w:val="24"/>
        </w:rPr>
        <w:t>4</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双方之间在争议解决期间交换的所有信息均属机密，应按本合同第十章的规定加以保密。</w:t>
      </w:r>
    </w:p>
    <w:p w:rsidR="00F52DB2" w:rsidRDefault="00F52DB2">
      <w:pPr>
        <w:spacing w:line="360" w:lineRule="exact"/>
        <w:ind w:leftChars="-202" w:left="1" w:hangingChars="177" w:hanging="425"/>
        <w:rPr>
          <w:rFonts w:ascii="Calibri" w:eastAsia="仿宋_GB2312" w:hAnsi="Calibri" w:cs="Times New Roman"/>
          <w:sz w:val="24"/>
          <w:szCs w:val="24"/>
        </w:rPr>
      </w:pPr>
    </w:p>
    <w:p w:rsidR="00F52DB2" w:rsidRDefault="00C45F90">
      <w:pPr>
        <w:pStyle w:val="1"/>
        <w:spacing w:line="360" w:lineRule="exact"/>
        <w:rPr>
          <w:szCs w:val="24"/>
        </w:rPr>
      </w:pPr>
      <w:bookmarkStart w:id="17" w:name="_Toc397690269"/>
      <w:r>
        <w:rPr>
          <w:rFonts w:hint="eastAsia"/>
          <w:szCs w:val="24"/>
        </w:rPr>
        <w:t>第十六章</w:t>
      </w:r>
      <w:r>
        <w:rPr>
          <w:rFonts w:hint="eastAsia"/>
          <w:szCs w:val="24"/>
        </w:rPr>
        <w:t xml:space="preserve"> </w:t>
      </w:r>
      <w:r>
        <w:rPr>
          <w:rFonts w:hint="eastAsia"/>
          <w:szCs w:val="24"/>
        </w:rPr>
        <w:t>其他约定</w:t>
      </w:r>
      <w:bookmarkEnd w:id="17"/>
    </w:p>
    <w:p w:rsidR="00F52DB2" w:rsidRDefault="00C45F90">
      <w:pPr>
        <w:spacing w:line="360" w:lineRule="exact"/>
        <w:ind w:left="1"/>
        <w:rPr>
          <w:rFonts w:ascii="Calibri" w:eastAsia="仿宋_GB2312" w:hAnsi="Calibri" w:cs="Times New Roman"/>
          <w:sz w:val="24"/>
          <w:szCs w:val="24"/>
        </w:rPr>
      </w:pPr>
      <w:r>
        <w:rPr>
          <w:rFonts w:ascii="Calibri" w:eastAsia="仿宋_GB2312" w:hAnsi="Calibri" w:cs="Times New Roman" w:hint="eastAsia"/>
          <w:b/>
          <w:sz w:val="24"/>
          <w:szCs w:val="24"/>
        </w:rPr>
        <w:t>第一条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签署合同的授权。各方已正式授权、签署和递交本合同，本合同经正式签署和盖章即构成各方合法、有效、有约束力的协议。</w:t>
      </w:r>
    </w:p>
    <w:p w:rsidR="00F52DB2" w:rsidRDefault="00F52DB2">
      <w:pPr>
        <w:spacing w:line="360" w:lineRule="exact"/>
        <w:ind w:left="1"/>
        <w:rPr>
          <w:rFonts w:ascii="Calibri" w:eastAsia="仿宋_GB2312" w:hAnsi="Calibri" w:cs="Times New Roman"/>
          <w:sz w:val="24"/>
          <w:szCs w:val="24"/>
        </w:rPr>
      </w:pPr>
    </w:p>
    <w:p w:rsidR="00F52DB2" w:rsidRDefault="00C45F90">
      <w:pPr>
        <w:spacing w:line="360" w:lineRule="exact"/>
        <w:ind w:left="1"/>
        <w:rPr>
          <w:rFonts w:ascii="Calibri" w:eastAsia="仿宋_GB2312" w:hAnsi="Calibri" w:cs="Times New Roman"/>
          <w:sz w:val="24"/>
          <w:szCs w:val="24"/>
        </w:rPr>
      </w:pPr>
      <w:r>
        <w:rPr>
          <w:rFonts w:ascii="Calibri" w:eastAsia="仿宋_GB2312" w:hAnsi="Calibri" w:cs="Times New Roman" w:hint="eastAsia"/>
          <w:b/>
          <w:sz w:val="24"/>
          <w:szCs w:val="24"/>
        </w:rPr>
        <w:lastRenderedPageBreak/>
        <w:t>第二条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修改。对本合同的书面补充和修改经双方</w:t>
      </w:r>
      <w:r>
        <w:rPr>
          <w:rFonts w:ascii="Calibri" w:eastAsia="仿宋_GB2312" w:hAnsi="Calibri" w:cs="Times New Roman" w:hint="eastAsia"/>
          <w:sz w:val="24"/>
          <w:szCs w:val="24"/>
        </w:rPr>
        <w:t>授</w:t>
      </w:r>
      <w:r>
        <w:rPr>
          <w:rFonts w:ascii="Calibri" w:eastAsia="仿宋_GB2312" w:hAnsi="Calibri" w:cs="Times New Roman"/>
          <w:sz w:val="24"/>
          <w:szCs w:val="24"/>
        </w:rPr>
        <w:t>权代表签署后对双方具有约束力</w:t>
      </w:r>
      <w:r>
        <w:rPr>
          <w:rFonts w:ascii="Calibri" w:eastAsia="仿宋_GB2312" w:hAnsi="Calibri" w:cs="Times New Roman" w:hint="eastAsia"/>
          <w:sz w:val="24"/>
          <w:szCs w:val="24"/>
        </w:rPr>
        <w:t>，</w:t>
      </w:r>
      <w:r>
        <w:rPr>
          <w:rFonts w:ascii="Calibri" w:eastAsia="仿宋_GB2312" w:hAnsi="Calibri" w:cs="Times New Roman"/>
          <w:sz w:val="24"/>
          <w:szCs w:val="24"/>
        </w:rPr>
        <w:t>并构成本合同不可分割的一部分。本合同或其任何条款、约定、陈述、保证或条件只有通过各方签署的书面文件</w:t>
      </w:r>
      <w:r>
        <w:rPr>
          <w:rFonts w:ascii="Calibri" w:eastAsia="仿宋_GB2312" w:hAnsi="Calibri" w:cs="Times New Roman" w:hint="eastAsia"/>
          <w:sz w:val="24"/>
          <w:szCs w:val="24"/>
        </w:rPr>
        <w:t>方</w:t>
      </w:r>
      <w:r>
        <w:rPr>
          <w:rFonts w:ascii="Calibri" w:eastAsia="仿宋_GB2312" w:hAnsi="Calibri" w:cs="Times New Roman"/>
          <w:sz w:val="24"/>
          <w:szCs w:val="24"/>
        </w:rPr>
        <w:t>可补充、修改、取代或撤消或被豁免。</w:t>
      </w:r>
    </w:p>
    <w:p w:rsidR="00F52DB2" w:rsidRDefault="00F52DB2">
      <w:pPr>
        <w:spacing w:line="360" w:lineRule="exact"/>
        <w:ind w:left="1"/>
        <w:rPr>
          <w:rFonts w:ascii="Calibri" w:eastAsia="仿宋_GB2312" w:hAnsi="Calibri" w:cs="Times New Roman"/>
          <w:sz w:val="24"/>
          <w:szCs w:val="24"/>
        </w:rPr>
      </w:pPr>
    </w:p>
    <w:p w:rsidR="00F52DB2" w:rsidRDefault="00C45F90">
      <w:pPr>
        <w:spacing w:line="360" w:lineRule="exact"/>
        <w:ind w:left="1"/>
        <w:rPr>
          <w:rFonts w:ascii="Calibri" w:eastAsia="仿宋_GB2312" w:hAnsi="Calibri" w:cs="Times New Roman"/>
          <w:sz w:val="24"/>
          <w:szCs w:val="24"/>
        </w:rPr>
      </w:pPr>
      <w:r>
        <w:rPr>
          <w:rFonts w:ascii="Calibri" w:eastAsia="仿宋_GB2312" w:hAnsi="Calibri" w:cs="Times New Roman" w:hint="eastAsia"/>
          <w:b/>
          <w:sz w:val="24"/>
          <w:szCs w:val="24"/>
        </w:rPr>
        <w:t>第三条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sz w:val="24"/>
          <w:szCs w:val="24"/>
        </w:rPr>
        <w:t>可分割性。若在任何时候，本合同的任何条款</w:t>
      </w:r>
      <w:r>
        <w:rPr>
          <w:rFonts w:ascii="Calibri" w:eastAsia="仿宋_GB2312" w:hAnsi="Calibri" w:cs="Times New Roman" w:hint="eastAsia"/>
          <w:sz w:val="24"/>
          <w:szCs w:val="24"/>
        </w:rPr>
        <w:t>被认定</w:t>
      </w:r>
      <w:r>
        <w:rPr>
          <w:rFonts w:ascii="Calibri" w:eastAsia="仿宋_GB2312" w:hAnsi="Calibri" w:cs="Times New Roman"/>
          <w:sz w:val="24"/>
          <w:szCs w:val="24"/>
        </w:rPr>
        <w:t>为无效、不合法或不可强制执行，其余条款的有效性、合法性和强制执行性将不会因此而受到任何影响或损害。当本合同的某些规定被明确为无效、不合法或不可强制执行后，双方应本着最大的诚意谈判，尽可能合法地达成新的条款，并尽可能地反映双方的意图和保留本合同原</w:t>
      </w:r>
      <w:r>
        <w:rPr>
          <w:rFonts w:ascii="Calibri" w:eastAsia="仿宋_GB2312" w:hAnsi="Calibri" w:cs="Times New Roman" w:hint="eastAsia"/>
          <w:sz w:val="24"/>
          <w:szCs w:val="24"/>
        </w:rPr>
        <w:t>来</w:t>
      </w:r>
      <w:r>
        <w:rPr>
          <w:rFonts w:ascii="Calibri" w:eastAsia="仿宋_GB2312" w:hAnsi="Calibri" w:cs="Times New Roman"/>
          <w:sz w:val="24"/>
          <w:szCs w:val="24"/>
        </w:rPr>
        <w:t>的意图和效力。</w:t>
      </w:r>
    </w:p>
    <w:p w:rsidR="00F52DB2" w:rsidRDefault="00F52DB2">
      <w:pPr>
        <w:spacing w:line="360" w:lineRule="exact"/>
        <w:ind w:left="1"/>
        <w:rPr>
          <w:rFonts w:ascii="Calibri" w:eastAsia="仿宋_GB2312" w:hAnsi="Calibri" w:cs="Times New Roman"/>
          <w:sz w:val="24"/>
          <w:szCs w:val="24"/>
        </w:rPr>
      </w:pPr>
    </w:p>
    <w:p w:rsidR="00F52DB2" w:rsidRDefault="00C45F90">
      <w:pPr>
        <w:spacing w:line="360" w:lineRule="exact"/>
        <w:ind w:left="1"/>
        <w:rPr>
          <w:rFonts w:ascii="Calibri" w:eastAsia="仿宋_GB2312" w:hAnsi="Calibri" w:cs="Times New Roman"/>
          <w:sz w:val="24"/>
          <w:szCs w:val="24"/>
        </w:rPr>
      </w:pPr>
      <w:r>
        <w:rPr>
          <w:rFonts w:ascii="Calibri" w:eastAsia="仿宋_GB2312" w:hAnsi="Calibri" w:cs="Times New Roman" w:hint="eastAsia"/>
          <w:b/>
          <w:sz w:val="24"/>
          <w:szCs w:val="24"/>
        </w:rPr>
        <w:t>第四条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不弃权。</w:t>
      </w:r>
      <w:r>
        <w:rPr>
          <w:rFonts w:ascii="Calibri" w:eastAsia="仿宋_GB2312" w:hAnsi="Calibri" w:cs="Times New Roman" w:hint="eastAsia"/>
          <w:sz w:val="24"/>
          <w:szCs w:val="24"/>
        </w:rPr>
        <w:t>除非本合同另有明文规定，</w:t>
      </w:r>
      <w:r>
        <w:rPr>
          <w:rFonts w:ascii="Calibri" w:eastAsia="仿宋_GB2312" w:hAnsi="Calibri" w:cs="Times New Roman"/>
          <w:sz w:val="24"/>
          <w:szCs w:val="24"/>
        </w:rPr>
        <w:t>未能行使或延迟行使在本合同项下的权利或补偿不应构成对该权利或补偿的放弃，或对任何其他权利或补偿的放弃；而单独或部</w:t>
      </w:r>
      <w:r>
        <w:rPr>
          <w:rFonts w:ascii="Calibri" w:eastAsia="仿宋_GB2312" w:hAnsi="Calibri" w:cs="Times New Roman" w:hint="eastAsia"/>
          <w:sz w:val="24"/>
          <w:szCs w:val="24"/>
        </w:rPr>
        <w:t>分</w:t>
      </w:r>
      <w:r>
        <w:rPr>
          <w:rFonts w:ascii="Calibri" w:eastAsia="仿宋_GB2312" w:hAnsi="Calibri" w:cs="Times New Roman"/>
          <w:sz w:val="24"/>
          <w:szCs w:val="24"/>
        </w:rPr>
        <w:t>行使本合同下的任何权利或补偿不限制进一步行使该</w:t>
      </w:r>
      <w:r>
        <w:rPr>
          <w:rFonts w:ascii="Calibri" w:eastAsia="仿宋_GB2312" w:hAnsi="Calibri" w:cs="Times New Roman"/>
          <w:sz w:val="24"/>
          <w:szCs w:val="24"/>
        </w:rPr>
        <w:t>权利或补偿或任何其他权利或补偿。</w:t>
      </w:r>
    </w:p>
    <w:p w:rsidR="00F52DB2" w:rsidRDefault="00F52DB2">
      <w:pPr>
        <w:spacing w:line="360" w:lineRule="exact"/>
        <w:ind w:left="1"/>
        <w:rPr>
          <w:rFonts w:ascii="Calibri" w:eastAsia="仿宋_GB2312" w:hAnsi="Calibri" w:cs="Times New Roman"/>
          <w:sz w:val="24"/>
          <w:szCs w:val="24"/>
        </w:rPr>
      </w:pPr>
    </w:p>
    <w:p w:rsidR="00F52DB2" w:rsidRDefault="00C45F90">
      <w:pPr>
        <w:spacing w:line="360" w:lineRule="exact"/>
        <w:ind w:left="1"/>
        <w:rPr>
          <w:rFonts w:ascii="Calibri" w:eastAsia="仿宋_GB2312" w:hAnsi="Calibri" w:cs="Times New Roman"/>
          <w:sz w:val="24"/>
          <w:szCs w:val="24"/>
        </w:rPr>
      </w:pPr>
      <w:r>
        <w:rPr>
          <w:rFonts w:ascii="Calibri" w:eastAsia="仿宋_GB2312" w:hAnsi="Calibri" w:cs="Times New Roman" w:hint="eastAsia"/>
          <w:b/>
          <w:sz w:val="24"/>
          <w:szCs w:val="24"/>
        </w:rPr>
        <w:t>第五条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非代理关系。在履行合同责任和义务时，乙方应始终以独立签约人的身份行事，在任何情况下均不得视为（或作为）甲方的代理人，除非本合同另有规定或双方另有约定。</w:t>
      </w:r>
    </w:p>
    <w:p w:rsidR="00F52DB2" w:rsidRDefault="00F52DB2">
      <w:pPr>
        <w:spacing w:line="360" w:lineRule="exact"/>
        <w:ind w:left="1"/>
        <w:rPr>
          <w:rFonts w:ascii="Calibri" w:eastAsia="仿宋_GB2312" w:hAnsi="Calibri" w:cs="Times New Roman"/>
          <w:sz w:val="24"/>
          <w:szCs w:val="24"/>
        </w:rPr>
      </w:pPr>
    </w:p>
    <w:p w:rsidR="00F52DB2" w:rsidRDefault="00C45F90">
      <w:pPr>
        <w:spacing w:line="360" w:lineRule="exact"/>
        <w:ind w:left="1"/>
        <w:rPr>
          <w:rFonts w:ascii="Calibri" w:eastAsia="仿宋_GB2312" w:hAnsi="Calibri" w:cs="Times New Roman"/>
          <w:sz w:val="24"/>
          <w:szCs w:val="24"/>
        </w:rPr>
      </w:pPr>
      <w:r>
        <w:rPr>
          <w:rFonts w:ascii="Calibri" w:eastAsia="仿宋_GB2312" w:hAnsi="Calibri" w:cs="Times New Roman" w:hint="eastAsia"/>
          <w:b/>
          <w:sz w:val="24"/>
          <w:szCs w:val="24"/>
        </w:rPr>
        <w:t>第六条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费用。为准备本合同及其项下交易的所有费用应由发生该费用的一方支付。</w:t>
      </w:r>
    </w:p>
    <w:p w:rsidR="00F52DB2" w:rsidRDefault="00F52DB2">
      <w:pPr>
        <w:spacing w:line="360" w:lineRule="exact"/>
        <w:ind w:left="1"/>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仿宋_GB2312" w:eastAsia="仿宋_GB2312" w:hAnsi="Calibri" w:cs="Times New Roman" w:hint="eastAsia"/>
          <w:sz w:val="24"/>
          <w:szCs w:val="24"/>
        </w:rPr>
        <w:t>■</w:t>
      </w:r>
      <w:r>
        <w:rPr>
          <w:rFonts w:ascii="Calibri" w:eastAsia="仿宋_GB2312" w:hAnsi="Calibri" w:cs="Times New Roman" w:hint="eastAsia"/>
          <w:b/>
          <w:sz w:val="24"/>
          <w:szCs w:val="24"/>
        </w:rPr>
        <w:t>第七条</w:t>
      </w:r>
      <w:r>
        <w:rPr>
          <w:rFonts w:ascii="Calibri" w:eastAsia="仿宋_GB2312" w:hAnsi="Calibri" w:cs="Times New Roman" w:hint="eastAsia"/>
          <w:sz w:val="24"/>
          <w:szCs w:val="24"/>
        </w:rPr>
        <w:t xml:space="preserve">  </w:t>
      </w:r>
      <w:r>
        <w:rPr>
          <w:rFonts w:ascii="Calibri" w:eastAsia="仿宋_GB2312" w:hAnsi="Calibri" w:cs="Times New Roman"/>
          <w:sz w:val="24"/>
          <w:szCs w:val="24"/>
        </w:rPr>
        <w:t>使用</w:t>
      </w:r>
      <w:r>
        <w:rPr>
          <w:rFonts w:ascii="Calibri" w:eastAsia="仿宋_GB2312" w:hAnsi="Calibri" w:cs="Times New Roman" w:hint="eastAsia"/>
          <w:sz w:val="24"/>
          <w:szCs w:val="24"/>
        </w:rPr>
        <w:t>对方</w:t>
      </w:r>
      <w:r>
        <w:rPr>
          <w:rFonts w:ascii="Calibri" w:eastAsia="仿宋_GB2312" w:hAnsi="Calibri" w:cs="Times New Roman"/>
          <w:sz w:val="24"/>
          <w:szCs w:val="24"/>
        </w:rPr>
        <w:t>名称。未经</w:t>
      </w:r>
      <w:r>
        <w:rPr>
          <w:rFonts w:ascii="Calibri" w:eastAsia="仿宋_GB2312" w:hAnsi="Calibri" w:cs="Times New Roman" w:hint="eastAsia"/>
          <w:sz w:val="24"/>
          <w:szCs w:val="24"/>
        </w:rPr>
        <w:t>对</w:t>
      </w:r>
      <w:r>
        <w:rPr>
          <w:rFonts w:ascii="Calibri" w:eastAsia="仿宋_GB2312" w:hAnsi="Calibri" w:cs="Times New Roman"/>
          <w:sz w:val="24"/>
          <w:szCs w:val="24"/>
        </w:rPr>
        <w:t>方书面同意，</w:t>
      </w:r>
      <w:r>
        <w:rPr>
          <w:rFonts w:ascii="Calibri" w:eastAsia="仿宋_GB2312" w:hAnsi="Calibri" w:cs="Times New Roman" w:hint="eastAsia"/>
          <w:sz w:val="24"/>
          <w:szCs w:val="24"/>
        </w:rPr>
        <w:t>任一方不得</w:t>
      </w:r>
      <w:r>
        <w:rPr>
          <w:rFonts w:ascii="Calibri" w:eastAsia="仿宋_GB2312" w:hAnsi="Calibri" w:cs="Times New Roman"/>
          <w:sz w:val="24"/>
          <w:szCs w:val="24"/>
        </w:rPr>
        <w:t>在本合同有效期内或终止后在任何广告或媒体或推介材料中使用</w:t>
      </w:r>
      <w:r>
        <w:rPr>
          <w:rFonts w:ascii="Calibri" w:eastAsia="仿宋_GB2312" w:hAnsi="Calibri" w:cs="Times New Roman" w:hint="eastAsia"/>
          <w:sz w:val="24"/>
          <w:szCs w:val="24"/>
        </w:rPr>
        <w:t>另一方</w:t>
      </w:r>
      <w:r>
        <w:rPr>
          <w:rFonts w:ascii="Calibri" w:eastAsia="仿宋_GB2312" w:hAnsi="Calibri" w:cs="Times New Roman"/>
          <w:sz w:val="24"/>
          <w:szCs w:val="24"/>
        </w:rPr>
        <w:t>的名称或标志。</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spacing w:line="360" w:lineRule="exact"/>
        <w:ind w:left="1"/>
        <w:rPr>
          <w:rFonts w:ascii="Calibri" w:eastAsia="仿宋_GB2312" w:hAnsi="Calibri" w:cs="Times New Roman"/>
          <w:sz w:val="24"/>
          <w:szCs w:val="24"/>
        </w:rPr>
      </w:pPr>
      <w:r>
        <w:rPr>
          <w:rFonts w:ascii="Calibri" w:eastAsia="仿宋_GB2312" w:hAnsi="Calibri" w:cs="Times New Roman" w:hint="eastAsia"/>
          <w:b/>
          <w:sz w:val="24"/>
          <w:szCs w:val="24"/>
        </w:rPr>
        <w:t>第八条</w:t>
      </w:r>
      <w:r>
        <w:rPr>
          <w:rFonts w:ascii="Calibri" w:eastAsia="仿宋_GB2312" w:hAnsi="Calibri" w:cs="Times New Roman" w:hint="eastAsia"/>
          <w:b/>
          <w:sz w:val="24"/>
          <w:szCs w:val="24"/>
        </w:rPr>
        <w:t xml:space="preserve"> </w:t>
      </w:r>
      <w:r>
        <w:rPr>
          <w:rFonts w:ascii="Calibri" w:eastAsia="仿宋_GB2312" w:hAnsi="Calibri" w:cs="Times New Roman" w:hint="eastAsia"/>
          <w:sz w:val="24"/>
          <w:szCs w:val="24"/>
        </w:rPr>
        <w:t xml:space="preserve"> </w:t>
      </w:r>
      <w:r>
        <w:rPr>
          <w:rFonts w:ascii="Calibri" w:eastAsia="仿宋_GB2312" w:hAnsi="Calibri" w:cs="Times New Roman"/>
          <w:sz w:val="24"/>
          <w:szCs w:val="24"/>
        </w:rPr>
        <w:t>文字。本合同以中文书就。本合同一式</w:t>
      </w:r>
      <w:r>
        <w:rPr>
          <w:rFonts w:ascii="Calibri" w:eastAsia="仿宋_GB2312" w:hAnsi="Calibri" w:hint="eastAsia"/>
          <w:sz w:val="24"/>
          <w:szCs w:val="24"/>
        </w:rPr>
        <w:t>【贰】</w:t>
      </w:r>
      <w:r>
        <w:rPr>
          <w:rFonts w:ascii="Calibri" w:eastAsia="仿宋_GB2312" w:hAnsi="Calibri" w:cs="Times New Roman"/>
          <w:sz w:val="24"/>
          <w:szCs w:val="24"/>
        </w:rPr>
        <w:t>份，均为正本，</w:t>
      </w:r>
      <w:r>
        <w:rPr>
          <w:rFonts w:ascii="Calibri" w:eastAsia="仿宋_GB2312" w:hAnsi="Calibri" w:cs="Times New Roman" w:hint="eastAsia"/>
          <w:sz w:val="24"/>
          <w:szCs w:val="24"/>
        </w:rPr>
        <w:t>甲方</w:t>
      </w:r>
      <w:r>
        <w:rPr>
          <w:rFonts w:ascii="Calibri" w:eastAsia="仿宋_GB2312" w:hAnsi="Calibri" w:cs="Times New Roman"/>
          <w:sz w:val="24"/>
          <w:szCs w:val="24"/>
        </w:rPr>
        <w:t>执</w:t>
      </w:r>
      <w:r>
        <w:rPr>
          <w:rFonts w:ascii="Calibri" w:eastAsia="仿宋_GB2312" w:hAnsi="Calibri" w:hint="eastAsia"/>
          <w:sz w:val="24"/>
          <w:szCs w:val="24"/>
        </w:rPr>
        <w:t>【壹】</w:t>
      </w:r>
      <w:r>
        <w:rPr>
          <w:rFonts w:ascii="Calibri" w:eastAsia="仿宋_GB2312" w:hAnsi="Calibri" w:cs="Times New Roman"/>
          <w:sz w:val="24"/>
          <w:szCs w:val="24"/>
        </w:rPr>
        <w:t>份，</w:t>
      </w:r>
      <w:r>
        <w:rPr>
          <w:rFonts w:ascii="Calibri" w:eastAsia="仿宋_GB2312" w:hAnsi="Calibri" w:cs="Times New Roman" w:hint="eastAsia"/>
          <w:sz w:val="24"/>
          <w:szCs w:val="24"/>
        </w:rPr>
        <w:t>乙方</w:t>
      </w:r>
      <w:r>
        <w:rPr>
          <w:rFonts w:ascii="Calibri" w:eastAsia="仿宋_GB2312" w:hAnsi="Calibri" w:cs="Times New Roman"/>
          <w:sz w:val="24"/>
          <w:szCs w:val="24"/>
        </w:rPr>
        <w:t>执</w:t>
      </w:r>
      <w:r>
        <w:rPr>
          <w:rFonts w:ascii="Calibri" w:eastAsia="仿宋_GB2312" w:hAnsi="Calibri" w:hint="eastAsia"/>
          <w:sz w:val="24"/>
          <w:szCs w:val="24"/>
        </w:rPr>
        <w:t>【壹】</w:t>
      </w:r>
      <w:r>
        <w:rPr>
          <w:rFonts w:ascii="Calibri" w:eastAsia="仿宋_GB2312" w:hAnsi="Calibri" w:cs="Times New Roman"/>
          <w:sz w:val="24"/>
          <w:szCs w:val="24"/>
        </w:rPr>
        <w:t>份</w:t>
      </w:r>
      <w:r>
        <w:rPr>
          <w:rFonts w:ascii="Calibri" w:eastAsia="仿宋_GB2312" w:hAnsi="Calibri" w:cs="Times New Roman" w:hint="eastAsia"/>
          <w:sz w:val="24"/>
          <w:szCs w:val="24"/>
        </w:rPr>
        <w:t>，各</w:t>
      </w:r>
      <w:r>
        <w:rPr>
          <w:rFonts w:ascii="Calibri" w:eastAsia="仿宋_GB2312" w:hAnsi="Calibri" w:cs="Times New Roman" w:hint="eastAsia"/>
          <w:sz w:val="24"/>
          <w:szCs w:val="24"/>
        </w:rPr>
        <w:t>份文本</w:t>
      </w:r>
      <w:r>
        <w:rPr>
          <w:rFonts w:ascii="Calibri" w:eastAsia="仿宋_GB2312" w:hAnsi="Calibri" w:cs="Times New Roman"/>
          <w:sz w:val="24"/>
          <w:szCs w:val="24"/>
        </w:rPr>
        <w:t>具有同等</w:t>
      </w:r>
      <w:r>
        <w:rPr>
          <w:rFonts w:ascii="Calibri" w:eastAsia="仿宋_GB2312" w:hAnsi="Calibri" w:cs="Times New Roman" w:hint="eastAsia"/>
          <w:sz w:val="24"/>
          <w:szCs w:val="24"/>
        </w:rPr>
        <w:t>法律</w:t>
      </w:r>
      <w:r>
        <w:rPr>
          <w:rFonts w:ascii="Calibri" w:eastAsia="仿宋_GB2312" w:hAnsi="Calibri" w:cs="Times New Roman"/>
          <w:sz w:val="24"/>
          <w:szCs w:val="24"/>
        </w:rPr>
        <w:t>效力。</w:t>
      </w:r>
    </w:p>
    <w:p w:rsidR="00F52DB2" w:rsidRDefault="00F52DB2">
      <w:pPr>
        <w:spacing w:line="360" w:lineRule="exact"/>
        <w:ind w:left="1"/>
        <w:rPr>
          <w:rFonts w:ascii="Calibri" w:eastAsia="仿宋_GB2312" w:hAnsi="Calibri" w:cs="Times New Roman"/>
          <w:sz w:val="24"/>
          <w:szCs w:val="24"/>
        </w:rPr>
      </w:pPr>
    </w:p>
    <w:p w:rsidR="00F52DB2" w:rsidRDefault="00C45F90">
      <w:pPr>
        <w:spacing w:line="360" w:lineRule="exact"/>
        <w:ind w:left="1"/>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b/>
          <w:sz w:val="24"/>
          <w:szCs w:val="24"/>
        </w:rPr>
        <w:t>第九条</w:t>
      </w:r>
      <w:r>
        <w:rPr>
          <w:rFonts w:ascii="仿宋_GB2312" w:eastAsia="仿宋_GB2312" w:hAnsi="Calibri" w:cs="Times New Roman" w:hint="eastAsia"/>
          <w:sz w:val="24"/>
          <w:szCs w:val="24"/>
        </w:rPr>
        <w:t xml:space="preserve">  </w:t>
      </w:r>
      <w:r>
        <w:rPr>
          <w:rFonts w:ascii="仿宋_GB2312" w:eastAsia="仿宋_GB2312" w:hAnsi="Calibri" w:cs="Times New Roman" w:hint="eastAsia"/>
          <w:sz w:val="24"/>
          <w:szCs w:val="24"/>
        </w:rPr>
        <w:t>以下附件是本合同有效组成部分，与本合同正文具有同等法律效力。</w:t>
      </w:r>
    </w:p>
    <w:p w:rsidR="00F52DB2" w:rsidRDefault="00F52DB2">
      <w:pPr>
        <w:spacing w:line="360" w:lineRule="exact"/>
        <w:ind w:left="1"/>
        <w:rPr>
          <w:rFonts w:ascii="仿宋_GB2312" w:eastAsia="仿宋_GB2312" w:hAnsi="Calibri" w:cs="Times New Roman"/>
          <w:sz w:val="24"/>
          <w:szCs w:val="24"/>
        </w:rPr>
      </w:pPr>
    </w:p>
    <w:p w:rsidR="00F52DB2" w:rsidRDefault="00C45F90">
      <w:pPr>
        <w:autoSpaceDE w:val="0"/>
        <w:autoSpaceDN w:val="0"/>
        <w:spacing w:line="360" w:lineRule="exact"/>
        <w:textAlignment w:val="bottom"/>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1</w:t>
      </w:r>
      <w:r>
        <w:rPr>
          <w:rFonts w:ascii="仿宋_GB2312" w:eastAsia="仿宋_GB2312" w:hAnsi="Calibri" w:cs="Times New Roman" w:hint="eastAsia"/>
          <w:sz w:val="24"/>
          <w:szCs w:val="24"/>
        </w:rPr>
        <w:t>．工作说明书</w:t>
      </w:r>
    </w:p>
    <w:p w:rsidR="00F52DB2" w:rsidRDefault="00C45F90">
      <w:pPr>
        <w:adjustRightInd w:val="0"/>
        <w:snapToGrid w:val="0"/>
        <w:spacing w:line="360" w:lineRule="exac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2</w:t>
      </w:r>
      <w:r>
        <w:rPr>
          <w:rFonts w:ascii="仿宋_GB2312" w:eastAsia="仿宋_GB2312" w:hAnsi="Calibri" w:cs="Times New Roman" w:hint="eastAsia"/>
          <w:sz w:val="24"/>
          <w:szCs w:val="24"/>
        </w:rPr>
        <w:t>．保密协议</w:t>
      </w:r>
      <w:r>
        <w:rPr>
          <w:rFonts w:ascii="仿宋_GB2312" w:eastAsia="仿宋_GB2312" w:hAnsi="Calibri" w:cs="Times New Roman" w:hint="eastAsia"/>
          <w:sz w:val="24"/>
          <w:szCs w:val="24"/>
        </w:rPr>
        <w:t>/</w:t>
      </w:r>
      <w:r>
        <w:rPr>
          <w:rFonts w:ascii="仿宋_GB2312" w:eastAsia="仿宋_GB2312" w:hAnsi="Calibri" w:cs="Times New Roman" w:hint="eastAsia"/>
          <w:sz w:val="24"/>
          <w:szCs w:val="24"/>
        </w:rPr>
        <w:t>保密承诺书</w:t>
      </w:r>
    </w:p>
    <w:p w:rsidR="00F52DB2" w:rsidRDefault="00F52DB2">
      <w:pPr>
        <w:adjustRightInd w:val="0"/>
        <w:snapToGrid w:val="0"/>
        <w:spacing w:line="360" w:lineRule="exact"/>
        <w:rPr>
          <w:rFonts w:ascii="Calibri" w:eastAsia="仿宋_GB2312" w:hAnsi="Calibri" w:cs="Times New Roman"/>
          <w:sz w:val="24"/>
          <w:szCs w:val="24"/>
        </w:rPr>
      </w:pPr>
    </w:p>
    <w:p w:rsidR="00F52DB2" w:rsidRDefault="00C45F90">
      <w:pPr>
        <w:adjustRightInd w:val="0"/>
        <w:snapToGrid w:val="0"/>
        <w:spacing w:line="360" w:lineRule="exact"/>
        <w:rPr>
          <w:rFonts w:ascii="Calibri" w:eastAsia="仿宋_GB2312" w:hAnsi="Calibri" w:cs="Times New Roman"/>
          <w:sz w:val="24"/>
          <w:szCs w:val="24"/>
        </w:rPr>
      </w:pPr>
      <w:r>
        <w:rPr>
          <w:rFonts w:ascii="Calibri" w:eastAsia="仿宋_GB2312" w:hAnsi="Calibri" w:cs="Times New Roman" w:hint="eastAsia"/>
          <w:sz w:val="24"/>
          <w:szCs w:val="24"/>
        </w:rPr>
        <w:t>（以下无正文）</w:t>
      </w:r>
    </w:p>
    <w:p w:rsidR="00F52DB2" w:rsidRDefault="00C45F90">
      <w:pPr>
        <w:widowControl/>
        <w:jc w:val="left"/>
        <w:rPr>
          <w:rFonts w:ascii="Calibri" w:eastAsia="仿宋_GB2312" w:hAnsi="Calibri" w:cs="Times New Roman"/>
          <w:sz w:val="24"/>
          <w:szCs w:val="24"/>
        </w:rPr>
      </w:pPr>
      <w:r>
        <w:rPr>
          <w:rFonts w:ascii="Calibri" w:eastAsia="仿宋_GB2312" w:hAnsi="Calibri" w:cs="Times New Roman"/>
          <w:sz w:val="24"/>
          <w:szCs w:val="24"/>
        </w:rPr>
        <w:br w:type="page"/>
      </w:r>
    </w:p>
    <w:p w:rsidR="00F52DB2" w:rsidRDefault="00C45F90">
      <w:pPr>
        <w:spacing w:line="360" w:lineRule="atLeast"/>
        <w:ind w:firstLineChars="200" w:firstLine="482"/>
        <w:jc w:val="center"/>
        <w:rPr>
          <w:rFonts w:ascii="仿宋_GB2312" w:eastAsia="仿宋_GB2312" w:hAnsi="宋体"/>
          <w:b/>
          <w:sz w:val="24"/>
        </w:rPr>
      </w:pPr>
      <w:r>
        <w:rPr>
          <w:rFonts w:ascii="仿宋_GB2312" w:eastAsia="仿宋_GB2312" w:hAnsi="宋体"/>
          <w:b/>
          <w:sz w:val="24"/>
        </w:rPr>
        <w:lastRenderedPageBreak/>
        <w:t>签字页</w:t>
      </w:r>
    </w:p>
    <w:p w:rsidR="00F52DB2" w:rsidRDefault="00F52DB2">
      <w:pPr>
        <w:snapToGrid w:val="0"/>
        <w:spacing w:line="360" w:lineRule="exact"/>
        <w:rPr>
          <w:rFonts w:ascii="仿宋_GB2312" w:eastAsia="仿宋_GB2312" w:hAnsi="宋体"/>
          <w:sz w:val="24"/>
        </w:rPr>
      </w:pPr>
    </w:p>
    <w:p w:rsidR="00F52DB2" w:rsidRDefault="00F52DB2">
      <w:pPr>
        <w:snapToGrid w:val="0"/>
        <w:spacing w:line="360" w:lineRule="exact"/>
        <w:rPr>
          <w:rFonts w:ascii="仿宋_GB2312" w:eastAsia="仿宋_GB2312" w:hAnsi="宋体"/>
          <w:sz w:val="24"/>
        </w:rPr>
      </w:pPr>
    </w:p>
    <w:p w:rsidR="00F52DB2" w:rsidRDefault="00F52DB2">
      <w:pPr>
        <w:snapToGrid w:val="0"/>
        <w:spacing w:line="360" w:lineRule="exact"/>
        <w:rPr>
          <w:rFonts w:ascii="仿宋_GB2312" w:eastAsia="仿宋_GB2312" w:hAnsi="宋体"/>
          <w:sz w:val="24"/>
        </w:rPr>
      </w:pPr>
    </w:p>
    <w:p w:rsidR="00F52DB2" w:rsidRDefault="00F52DB2">
      <w:pPr>
        <w:snapToGrid w:val="0"/>
        <w:spacing w:line="360" w:lineRule="exact"/>
        <w:rPr>
          <w:rFonts w:ascii="仿宋_GB2312" w:eastAsia="仿宋_GB2312" w:hAnsi="宋体"/>
          <w:sz w:val="24"/>
        </w:rPr>
      </w:pPr>
    </w:p>
    <w:p w:rsidR="00F52DB2" w:rsidRDefault="00F52DB2">
      <w:pPr>
        <w:snapToGrid w:val="0"/>
        <w:spacing w:line="360" w:lineRule="exact"/>
        <w:rPr>
          <w:rFonts w:ascii="仿宋_GB2312" w:eastAsia="仿宋_GB2312" w:hAnsi="宋体"/>
          <w:sz w:val="24"/>
        </w:rPr>
      </w:pPr>
    </w:p>
    <w:p w:rsidR="00F52DB2" w:rsidRDefault="00F52DB2">
      <w:pPr>
        <w:snapToGrid w:val="0"/>
        <w:spacing w:line="360" w:lineRule="exact"/>
        <w:rPr>
          <w:rFonts w:ascii="仿宋_GB2312" w:eastAsia="仿宋_GB2312" w:hAnsi="宋体"/>
          <w:sz w:val="24"/>
        </w:rPr>
      </w:pPr>
    </w:p>
    <w:p w:rsidR="00F52DB2" w:rsidRDefault="00F52DB2">
      <w:pPr>
        <w:snapToGrid w:val="0"/>
        <w:spacing w:line="360" w:lineRule="exact"/>
        <w:rPr>
          <w:rFonts w:ascii="仿宋_GB2312" w:eastAsia="仿宋_GB2312" w:hAnsi="宋体"/>
          <w:sz w:val="24"/>
        </w:rPr>
      </w:pPr>
    </w:p>
    <w:p w:rsidR="00F52DB2" w:rsidRDefault="00C45F90">
      <w:pPr>
        <w:snapToGrid w:val="0"/>
        <w:spacing w:line="360" w:lineRule="exact"/>
        <w:rPr>
          <w:rFonts w:ascii="仿宋_GB2312" w:eastAsia="仿宋_GB2312" w:hAnsi="宋体"/>
          <w:sz w:val="24"/>
        </w:rPr>
      </w:pPr>
      <w:r>
        <w:rPr>
          <w:rFonts w:ascii="仿宋_GB2312" w:eastAsia="仿宋_GB2312" w:hAnsi="宋体" w:hint="eastAsia"/>
          <w:sz w:val="24"/>
        </w:rPr>
        <w:t>甲方</w:t>
      </w:r>
      <w:r>
        <w:rPr>
          <w:rFonts w:ascii="仿宋_GB2312" w:eastAsia="仿宋_GB2312" w:hAnsi="宋体" w:hint="eastAsia"/>
          <w:sz w:val="24"/>
        </w:rPr>
        <w:t>(</w:t>
      </w:r>
      <w:r>
        <w:rPr>
          <w:rFonts w:ascii="仿宋_GB2312" w:eastAsia="仿宋_GB2312" w:hAnsi="宋体" w:hint="eastAsia"/>
          <w:sz w:val="24"/>
        </w:rPr>
        <w:t>盖章</w:t>
      </w:r>
      <w:r>
        <w:rPr>
          <w:rFonts w:ascii="仿宋_GB2312" w:eastAsia="仿宋_GB2312" w:hAnsi="宋体" w:hint="eastAsia"/>
          <w:sz w:val="24"/>
        </w:rPr>
        <w:t>)</w:t>
      </w:r>
      <w:r>
        <w:rPr>
          <w:rFonts w:ascii="仿宋_GB2312" w:eastAsia="仿宋_GB2312" w:hAnsi="宋体" w:hint="eastAsia"/>
          <w:sz w:val="24"/>
        </w:rPr>
        <w:t>：</w:t>
      </w:r>
      <w:r>
        <w:rPr>
          <w:rFonts w:ascii="仿宋_GB2312" w:eastAsia="仿宋_GB2312" w:hAnsi="宋体"/>
          <w:sz w:val="24"/>
        </w:rPr>
        <w:t>中国进出口银行</w:t>
      </w:r>
      <w:r>
        <w:rPr>
          <w:color w:val="000000"/>
        </w:rPr>
        <w:t>___________________</w:t>
      </w:r>
      <w:r>
        <w:rPr>
          <w:rFonts w:ascii="仿宋_GB2312" w:eastAsia="仿宋_GB2312" w:hAnsi="宋体" w:hint="eastAsia"/>
          <w:sz w:val="24"/>
        </w:rPr>
        <w:t>分行</w:t>
      </w:r>
      <w:r>
        <w:rPr>
          <w:rFonts w:ascii="仿宋_GB2312" w:eastAsia="仿宋_GB2312" w:hAnsi="宋体"/>
          <w:sz w:val="24"/>
        </w:rPr>
        <w:t xml:space="preserve"> </w:t>
      </w:r>
    </w:p>
    <w:p w:rsidR="00F52DB2" w:rsidRDefault="00F52DB2">
      <w:pPr>
        <w:snapToGrid w:val="0"/>
        <w:spacing w:line="360" w:lineRule="exact"/>
        <w:rPr>
          <w:rFonts w:ascii="仿宋_GB2312" w:eastAsia="仿宋_GB2312" w:hAnsi="宋体"/>
          <w:sz w:val="24"/>
        </w:rPr>
      </w:pPr>
    </w:p>
    <w:p w:rsidR="00F52DB2" w:rsidRDefault="00F52DB2">
      <w:pPr>
        <w:snapToGrid w:val="0"/>
        <w:spacing w:line="360" w:lineRule="exact"/>
        <w:rPr>
          <w:rFonts w:ascii="仿宋_GB2312" w:eastAsia="仿宋_GB2312" w:hAnsi="宋体"/>
          <w:sz w:val="24"/>
        </w:rPr>
      </w:pPr>
    </w:p>
    <w:p w:rsidR="00F52DB2" w:rsidRDefault="00C45F90">
      <w:pPr>
        <w:snapToGrid w:val="0"/>
        <w:spacing w:line="360" w:lineRule="exact"/>
        <w:rPr>
          <w:rFonts w:eastAsia="仿宋_GB2312"/>
          <w:sz w:val="24"/>
        </w:rPr>
      </w:pPr>
      <w:r>
        <w:rPr>
          <w:rFonts w:ascii="仿宋_GB2312" w:eastAsia="仿宋_GB2312" w:hAnsi="宋体" w:hint="eastAsia"/>
          <w:sz w:val="24"/>
        </w:rPr>
        <w:t>负责人</w:t>
      </w:r>
      <w:r>
        <w:rPr>
          <w:rFonts w:ascii="仿宋_GB2312" w:eastAsia="仿宋_GB2312" w:hAnsi="宋体"/>
          <w:sz w:val="24"/>
        </w:rPr>
        <w:t>或有权签字人</w:t>
      </w:r>
      <w:r>
        <w:rPr>
          <w:rFonts w:ascii="仿宋_GB2312" w:eastAsia="仿宋_GB2312" w:hAnsi="宋体"/>
          <w:sz w:val="24"/>
        </w:rPr>
        <w:t>(</w:t>
      </w:r>
      <w:r>
        <w:rPr>
          <w:rFonts w:ascii="仿宋_GB2312" w:eastAsia="仿宋_GB2312" w:hAnsi="宋体"/>
          <w:sz w:val="24"/>
        </w:rPr>
        <w:t>签字</w:t>
      </w:r>
      <w:r>
        <w:rPr>
          <w:rFonts w:ascii="仿宋_GB2312" w:eastAsia="仿宋_GB2312" w:hAnsi="宋体"/>
          <w:sz w:val="24"/>
        </w:rPr>
        <w:t>)</w:t>
      </w:r>
      <w:r>
        <w:rPr>
          <w:rFonts w:ascii="仿宋_GB2312" w:eastAsia="仿宋_GB2312" w:hAnsi="宋体"/>
          <w:sz w:val="24"/>
        </w:rPr>
        <w:t>：</w:t>
      </w:r>
      <w:r>
        <w:rPr>
          <w:rFonts w:eastAsia="仿宋_GB2312"/>
          <w:sz w:val="24"/>
        </w:rPr>
        <w:t>_______________________________</w:t>
      </w:r>
    </w:p>
    <w:p w:rsidR="00F52DB2" w:rsidRDefault="00C45F90">
      <w:pPr>
        <w:spacing w:line="360" w:lineRule="exact"/>
        <w:rPr>
          <w:rFonts w:ascii="Calibri" w:eastAsia="仿宋_GB2312" w:hAnsi="Calibri"/>
          <w:sz w:val="24"/>
        </w:rPr>
      </w:pPr>
      <w:r>
        <w:rPr>
          <w:rFonts w:eastAsia="仿宋_GB2312" w:hint="eastAsia"/>
          <w:sz w:val="24"/>
        </w:rPr>
        <w:cr/>
      </w:r>
    </w:p>
    <w:p w:rsidR="00F52DB2" w:rsidRDefault="00F52DB2">
      <w:pPr>
        <w:snapToGrid w:val="0"/>
        <w:spacing w:line="360" w:lineRule="exact"/>
        <w:rPr>
          <w:rFonts w:ascii="仿宋_GB2312" w:eastAsia="仿宋_GB2312" w:hAnsi="宋体"/>
          <w:sz w:val="24"/>
        </w:rPr>
      </w:pPr>
    </w:p>
    <w:p w:rsidR="00F52DB2" w:rsidRDefault="00F52DB2">
      <w:pPr>
        <w:snapToGrid w:val="0"/>
        <w:spacing w:line="360" w:lineRule="exact"/>
        <w:rPr>
          <w:rFonts w:ascii="仿宋_GB2312" w:eastAsia="仿宋_GB2312" w:hAnsi="宋体"/>
          <w:sz w:val="24"/>
        </w:rPr>
      </w:pPr>
    </w:p>
    <w:p w:rsidR="00F52DB2" w:rsidRDefault="00C45F90">
      <w:pPr>
        <w:snapToGrid w:val="0"/>
        <w:spacing w:line="360" w:lineRule="exact"/>
        <w:rPr>
          <w:rFonts w:eastAsia="仿宋_GB2312"/>
          <w:sz w:val="24"/>
        </w:rPr>
      </w:pPr>
      <w:r>
        <w:rPr>
          <w:rFonts w:ascii="仿宋_GB2312" w:eastAsia="仿宋_GB2312" w:hAnsi="宋体" w:hint="eastAsia"/>
          <w:sz w:val="24"/>
        </w:rPr>
        <w:t>乙方</w:t>
      </w:r>
      <w:r>
        <w:rPr>
          <w:rFonts w:ascii="仿宋_GB2312" w:eastAsia="仿宋_GB2312" w:hAnsi="宋体" w:hint="eastAsia"/>
          <w:sz w:val="24"/>
        </w:rPr>
        <w:t>(</w:t>
      </w:r>
      <w:r>
        <w:rPr>
          <w:rFonts w:ascii="仿宋_GB2312" w:eastAsia="仿宋_GB2312" w:hAnsi="宋体" w:hint="eastAsia"/>
          <w:sz w:val="24"/>
        </w:rPr>
        <w:t>盖</w:t>
      </w:r>
      <w:r>
        <w:rPr>
          <w:rFonts w:ascii="仿宋_GB2312" w:eastAsia="仿宋_GB2312" w:hAnsi="宋体"/>
          <w:sz w:val="24"/>
        </w:rPr>
        <w:t>章</w:t>
      </w:r>
      <w:r>
        <w:rPr>
          <w:rFonts w:ascii="仿宋_GB2312" w:eastAsia="仿宋_GB2312" w:hAnsi="宋体"/>
          <w:sz w:val="24"/>
        </w:rPr>
        <w:t>)</w:t>
      </w:r>
      <w:r>
        <w:rPr>
          <w:rFonts w:ascii="仿宋_GB2312" w:eastAsia="仿宋_GB2312" w:hAnsi="宋体"/>
          <w:sz w:val="24"/>
        </w:rPr>
        <w:t>：</w:t>
      </w:r>
      <w:r>
        <w:rPr>
          <w:rFonts w:eastAsia="仿宋_GB2312"/>
          <w:sz w:val="24"/>
        </w:rPr>
        <w:t>_______________________________</w:t>
      </w:r>
    </w:p>
    <w:p w:rsidR="00F52DB2" w:rsidRDefault="00F52DB2">
      <w:pPr>
        <w:snapToGrid w:val="0"/>
        <w:spacing w:line="360" w:lineRule="exact"/>
        <w:rPr>
          <w:rFonts w:eastAsia="仿宋_GB2312"/>
          <w:sz w:val="24"/>
        </w:rPr>
      </w:pPr>
    </w:p>
    <w:p w:rsidR="00F52DB2" w:rsidRDefault="00F52DB2">
      <w:pPr>
        <w:snapToGrid w:val="0"/>
        <w:spacing w:line="360" w:lineRule="exact"/>
        <w:rPr>
          <w:rFonts w:eastAsia="仿宋_GB2312"/>
          <w:sz w:val="24"/>
        </w:rPr>
      </w:pPr>
    </w:p>
    <w:p w:rsidR="00F52DB2" w:rsidRDefault="00F52DB2">
      <w:pPr>
        <w:snapToGrid w:val="0"/>
        <w:spacing w:line="360" w:lineRule="exact"/>
        <w:rPr>
          <w:rFonts w:eastAsia="仿宋_GB2312"/>
          <w:sz w:val="24"/>
        </w:rPr>
      </w:pPr>
    </w:p>
    <w:p w:rsidR="00F52DB2" w:rsidRDefault="00C45F90">
      <w:pPr>
        <w:snapToGrid w:val="0"/>
        <w:spacing w:line="360" w:lineRule="exact"/>
        <w:rPr>
          <w:rFonts w:eastAsia="仿宋_GB2312"/>
          <w:sz w:val="24"/>
          <w:u w:val="single"/>
        </w:rPr>
      </w:pPr>
      <w:r>
        <w:rPr>
          <w:rFonts w:eastAsia="仿宋_GB2312"/>
          <w:sz w:val="24"/>
        </w:rPr>
        <w:t>法定代表人或有权签字人</w:t>
      </w:r>
      <w:r>
        <w:rPr>
          <w:rFonts w:eastAsia="仿宋_GB2312"/>
          <w:sz w:val="24"/>
        </w:rPr>
        <w:t>(</w:t>
      </w:r>
      <w:r>
        <w:rPr>
          <w:rFonts w:eastAsia="仿宋_GB2312"/>
          <w:sz w:val="24"/>
        </w:rPr>
        <w:t>签字</w:t>
      </w:r>
      <w:r>
        <w:rPr>
          <w:rFonts w:eastAsia="仿宋_GB2312"/>
          <w:sz w:val="24"/>
        </w:rPr>
        <w:t>)</w:t>
      </w:r>
      <w:r>
        <w:rPr>
          <w:rFonts w:eastAsia="仿宋_GB2312"/>
          <w:sz w:val="24"/>
        </w:rPr>
        <w:t>：</w:t>
      </w:r>
      <w:r>
        <w:rPr>
          <w:rFonts w:eastAsia="仿宋_GB2312"/>
          <w:sz w:val="24"/>
        </w:rPr>
        <w:t>_______________________________</w:t>
      </w:r>
    </w:p>
    <w:p w:rsidR="00F52DB2" w:rsidRDefault="00C45F90">
      <w:pPr>
        <w:spacing w:line="360" w:lineRule="exact"/>
        <w:rPr>
          <w:rFonts w:eastAsia="仿宋_GB2312"/>
          <w:sz w:val="24"/>
        </w:rPr>
      </w:pPr>
      <w:r>
        <w:rPr>
          <w:rFonts w:eastAsia="仿宋_GB2312" w:hint="eastAsia"/>
          <w:sz w:val="24"/>
        </w:rPr>
        <w:cr/>
      </w: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F52DB2">
      <w:pPr>
        <w:spacing w:line="360" w:lineRule="exact"/>
        <w:rPr>
          <w:rFonts w:eastAsia="仿宋_GB2312"/>
          <w:sz w:val="24"/>
        </w:rPr>
      </w:pPr>
    </w:p>
    <w:p w:rsidR="00F52DB2" w:rsidRDefault="00C45F90">
      <w:pPr>
        <w:tabs>
          <w:tab w:val="left" w:pos="4680"/>
          <w:tab w:val="left" w:pos="9810"/>
        </w:tabs>
        <w:snapToGrid w:val="0"/>
        <w:spacing w:line="560" w:lineRule="exact"/>
        <w:rPr>
          <w:rFonts w:ascii="Calibri" w:hAnsi="Calibri"/>
          <w:b/>
          <w:sz w:val="28"/>
        </w:rPr>
      </w:pPr>
      <w:r>
        <w:rPr>
          <w:rFonts w:ascii="Calibri" w:hAnsi="Calibri" w:hint="eastAsia"/>
          <w:b/>
          <w:sz w:val="28"/>
        </w:rPr>
        <w:lastRenderedPageBreak/>
        <w:t>附件一、</w:t>
      </w:r>
      <w:r>
        <w:rPr>
          <w:rFonts w:ascii="Calibri" w:hAnsi="Calibri"/>
          <w:b/>
          <w:sz w:val="28"/>
        </w:rPr>
        <w:t xml:space="preserve">  </w:t>
      </w:r>
      <w:r>
        <w:rPr>
          <w:rFonts w:ascii="Calibri" w:hAnsi="Calibri" w:hint="eastAsia"/>
          <w:b/>
          <w:sz w:val="28"/>
        </w:rPr>
        <w:t>工作说明书</w:t>
      </w:r>
    </w:p>
    <w:p w:rsidR="00F52DB2" w:rsidRDefault="00F52DB2">
      <w:pPr>
        <w:spacing w:line="560" w:lineRule="exact"/>
        <w:rPr>
          <w:rFonts w:ascii="Calibri" w:hAnsi="Calibri"/>
          <w:sz w:val="24"/>
        </w:rPr>
      </w:pPr>
    </w:p>
    <w:p w:rsidR="00F52DB2" w:rsidRDefault="00C45F90">
      <w:pPr>
        <w:spacing w:before="240" w:line="560" w:lineRule="exact"/>
        <w:ind w:firstLineChars="200" w:firstLine="420"/>
        <w:rPr>
          <w:rFonts w:ascii="宋体" w:hAnsi="宋体"/>
          <w:bCs/>
          <w:szCs w:val="24"/>
        </w:rPr>
      </w:pPr>
      <w:r>
        <w:rPr>
          <w:rFonts w:ascii="宋体" w:hAnsi="Calibri" w:hint="eastAsia"/>
        </w:rPr>
        <w:t>中国进出口银行宁波分行</w:t>
      </w:r>
      <w:r>
        <w:rPr>
          <w:rFonts w:ascii="宋体" w:hAnsi="宋体" w:hint="eastAsia"/>
          <w:szCs w:val="24"/>
        </w:rPr>
        <w:t>（甲</w:t>
      </w:r>
      <w:r>
        <w:rPr>
          <w:rFonts w:ascii="宋体" w:hAnsi="Calibri" w:hint="eastAsia"/>
        </w:rPr>
        <w:t>方）和</w:t>
      </w:r>
      <w:r>
        <w:rPr>
          <w:rFonts w:ascii="宋体" w:hAnsi="Calibri"/>
        </w:rPr>
        <w:t>北京创联致信科技有限公司</w:t>
      </w:r>
      <w:r>
        <w:rPr>
          <w:rFonts w:ascii="宋体" w:hAnsi="Calibri" w:hint="eastAsia"/>
        </w:rPr>
        <w:t>（乙方）就甲方</w:t>
      </w:r>
      <w:r>
        <w:rPr>
          <w:rFonts w:ascii="宋体" w:hAnsi="Calibri" w:hint="eastAsia"/>
        </w:rPr>
        <w:t>2020-2021</w:t>
      </w:r>
      <w:r>
        <w:rPr>
          <w:rFonts w:ascii="宋体" w:hAnsi="Calibri" w:hint="eastAsia"/>
        </w:rPr>
        <w:t>年</w:t>
      </w:r>
      <w:proofErr w:type="gramStart"/>
      <w:r>
        <w:rPr>
          <w:rFonts w:ascii="宋体" w:hAnsi="Calibri" w:hint="eastAsia"/>
        </w:rPr>
        <w:t>服务器维保服务</w:t>
      </w:r>
      <w:proofErr w:type="gramEnd"/>
      <w:r>
        <w:rPr>
          <w:rFonts w:ascii="宋体" w:hAnsi="Calibri" w:hint="eastAsia"/>
        </w:rPr>
        <w:t>项目达成如下技术支持</w:t>
      </w:r>
      <w:proofErr w:type="gramStart"/>
      <w:r>
        <w:rPr>
          <w:rFonts w:ascii="宋体" w:hAnsi="Calibri" w:hint="eastAsia"/>
        </w:rPr>
        <w:t>和维保服务</w:t>
      </w:r>
      <w:proofErr w:type="gramEnd"/>
      <w:r>
        <w:rPr>
          <w:rFonts w:ascii="宋体" w:hAnsi="Calibri" w:hint="eastAsia"/>
        </w:rPr>
        <w:t>规范。</w:t>
      </w:r>
    </w:p>
    <w:p w:rsidR="00F52DB2" w:rsidRDefault="00C45F90">
      <w:pPr>
        <w:keepNext/>
        <w:keepLines/>
        <w:spacing w:line="560" w:lineRule="exact"/>
        <w:outlineLvl w:val="0"/>
        <w:rPr>
          <w:rFonts w:ascii="宋体" w:hAnsi="宋体"/>
          <w:b/>
          <w:bCs/>
          <w:color w:val="0000FF"/>
          <w:kern w:val="44"/>
          <w:szCs w:val="24"/>
        </w:rPr>
      </w:pPr>
      <w:r>
        <w:rPr>
          <w:rFonts w:ascii="宋体" w:hAnsi="宋体" w:hint="eastAsia"/>
          <w:b/>
          <w:bCs/>
          <w:kern w:val="44"/>
          <w:szCs w:val="24"/>
        </w:rPr>
        <w:t xml:space="preserve">1. </w:t>
      </w:r>
      <w:r>
        <w:rPr>
          <w:rFonts w:ascii="宋体" w:hAnsi="宋体" w:hint="eastAsia"/>
          <w:b/>
          <w:bCs/>
          <w:kern w:val="44"/>
          <w:szCs w:val="24"/>
        </w:rPr>
        <w:t>服务范围</w:t>
      </w:r>
    </w:p>
    <w:p w:rsidR="00F52DB2" w:rsidRDefault="00C45F90">
      <w:pPr>
        <w:spacing w:before="240" w:line="560" w:lineRule="exact"/>
        <w:ind w:firstLine="480"/>
        <w:rPr>
          <w:rFonts w:ascii="宋体" w:hAnsi="宋体"/>
          <w:szCs w:val="24"/>
        </w:rPr>
      </w:pPr>
      <w:r>
        <w:rPr>
          <w:rFonts w:ascii="宋体" w:hAnsi="宋体" w:hint="eastAsia"/>
          <w:szCs w:val="24"/>
        </w:rPr>
        <w:t>本规范所针对</w:t>
      </w:r>
      <w:proofErr w:type="gramStart"/>
      <w:r>
        <w:rPr>
          <w:rFonts w:ascii="宋体" w:hAnsi="宋体" w:hint="eastAsia"/>
          <w:szCs w:val="24"/>
        </w:rPr>
        <w:t>的维保服务</w:t>
      </w:r>
      <w:proofErr w:type="gramEnd"/>
      <w:r>
        <w:rPr>
          <w:rFonts w:ascii="宋体" w:hAnsi="宋体" w:hint="eastAsia"/>
          <w:szCs w:val="24"/>
        </w:rPr>
        <w:t>对象涵盖的甲方的服务器</w:t>
      </w:r>
      <w:proofErr w:type="gramStart"/>
      <w:r>
        <w:rPr>
          <w:rFonts w:ascii="宋体" w:hAnsi="宋体" w:hint="eastAsia"/>
          <w:szCs w:val="24"/>
        </w:rPr>
        <w:t>设备维保服务</w:t>
      </w:r>
      <w:proofErr w:type="gramEnd"/>
      <w:r>
        <w:rPr>
          <w:rFonts w:ascii="宋体" w:hAnsi="宋体" w:hint="eastAsia"/>
          <w:szCs w:val="24"/>
        </w:rPr>
        <w:t>。</w:t>
      </w:r>
    </w:p>
    <w:tbl>
      <w:tblPr>
        <w:tblW w:w="8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80"/>
        <w:gridCol w:w="1091"/>
        <w:gridCol w:w="2162"/>
        <w:gridCol w:w="2594"/>
      </w:tblGrid>
      <w:tr w:rsidR="00F52DB2">
        <w:trPr>
          <w:trHeight w:val="555"/>
          <w:jc w:val="center"/>
        </w:trPr>
        <w:tc>
          <w:tcPr>
            <w:tcW w:w="846" w:type="dxa"/>
            <w:vAlign w:val="center"/>
          </w:tcPr>
          <w:p w:rsidR="00F52DB2" w:rsidRDefault="00C45F90">
            <w:pPr>
              <w:spacing w:line="560" w:lineRule="exact"/>
              <w:jc w:val="center"/>
              <w:rPr>
                <w:rFonts w:asciiTheme="minorEastAsia" w:hAnsiTheme="minorEastAsia"/>
              </w:rPr>
            </w:pPr>
            <w:r>
              <w:rPr>
                <w:rFonts w:asciiTheme="minorEastAsia" w:hAnsiTheme="minorEastAsia" w:hint="eastAsia"/>
              </w:rPr>
              <w:t>序号</w:t>
            </w:r>
          </w:p>
        </w:tc>
        <w:tc>
          <w:tcPr>
            <w:tcW w:w="1480" w:type="dxa"/>
            <w:vAlign w:val="center"/>
          </w:tcPr>
          <w:p w:rsidR="00F52DB2" w:rsidRDefault="00C45F90">
            <w:pPr>
              <w:spacing w:line="560" w:lineRule="exact"/>
              <w:jc w:val="center"/>
              <w:rPr>
                <w:rFonts w:asciiTheme="minorEastAsia" w:hAnsiTheme="minorEastAsia"/>
              </w:rPr>
            </w:pPr>
            <w:r>
              <w:rPr>
                <w:rFonts w:asciiTheme="minorEastAsia" w:hAnsiTheme="minorEastAsia" w:hint="eastAsia"/>
              </w:rPr>
              <w:t>品名规格型号</w:t>
            </w:r>
          </w:p>
        </w:tc>
        <w:tc>
          <w:tcPr>
            <w:tcW w:w="1091" w:type="dxa"/>
            <w:vAlign w:val="center"/>
          </w:tcPr>
          <w:p w:rsidR="00F52DB2" w:rsidRDefault="00C45F90">
            <w:pPr>
              <w:spacing w:line="560" w:lineRule="exact"/>
              <w:jc w:val="center"/>
              <w:rPr>
                <w:rFonts w:asciiTheme="minorEastAsia" w:hAnsiTheme="minorEastAsia"/>
              </w:rPr>
            </w:pPr>
            <w:r>
              <w:rPr>
                <w:rFonts w:asciiTheme="minorEastAsia" w:hAnsiTheme="minorEastAsia" w:hint="eastAsia"/>
              </w:rPr>
              <w:t>序列号</w:t>
            </w:r>
          </w:p>
        </w:tc>
        <w:tc>
          <w:tcPr>
            <w:tcW w:w="2162" w:type="dxa"/>
            <w:vAlign w:val="center"/>
          </w:tcPr>
          <w:p w:rsidR="00F52DB2" w:rsidRDefault="00C45F90">
            <w:pPr>
              <w:spacing w:line="560" w:lineRule="exact"/>
              <w:jc w:val="center"/>
              <w:rPr>
                <w:rFonts w:asciiTheme="minorEastAsia" w:hAnsiTheme="minorEastAsia"/>
              </w:rPr>
            </w:pPr>
            <w:r>
              <w:rPr>
                <w:rFonts w:asciiTheme="minorEastAsia" w:hAnsiTheme="minorEastAsia" w:hint="eastAsia"/>
              </w:rPr>
              <w:t>服务期限</w:t>
            </w:r>
          </w:p>
        </w:tc>
        <w:tc>
          <w:tcPr>
            <w:tcW w:w="2594" w:type="dxa"/>
            <w:vAlign w:val="center"/>
          </w:tcPr>
          <w:p w:rsidR="00F52DB2" w:rsidRDefault="00C45F90">
            <w:pPr>
              <w:spacing w:line="560" w:lineRule="exact"/>
              <w:jc w:val="center"/>
            </w:pPr>
            <w:r>
              <w:rPr>
                <w:rFonts w:hint="eastAsia"/>
              </w:rPr>
              <w:t>备注</w:t>
            </w:r>
          </w:p>
        </w:tc>
      </w:tr>
      <w:tr w:rsidR="00F52DB2">
        <w:trPr>
          <w:trHeight w:val="706"/>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1</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5</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J33KC1C</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12</w:t>
            </w:r>
          </w:p>
        </w:tc>
        <w:tc>
          <w:tcPr>
            <w:tcW w:w="2594" w:type="dxa"/>
            <w:vMerge w:val="restart"/>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7*24</w:t>
            </w:r>
            <w:r>
              <w:rPr>
                <w:rFonts w:asciiTheme="minorEastAsia" w:hAnsiTheme="minorEastAsia" w:hint="eastAsia"/>
                <w:sz w:val="24"/>
                <w:szCs w:val="24"/>
              </w:rPr>
              <w:t>小时，每月巡检一次</w:t>
            </w:r>
          </w:p>
        </w:tc>
      </w:tr>
      <w:tr w:rsidR="00F52DB2">
        <w:trPr>
          <w:trHeight w:val="616"/>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2</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5</w:t>
            </w:r>
          </w:p>
        </w:tc>
        <w:tc>
          <w:tcPr>
            <w:tcW w:w="1091" w:type="dxa"/>
            <w:vAlign w:val="center"/>
          </w:tcPr>
          <w:p w:rsidR="00F52DB2" w:rsidRDefault="00C45F90">
            <w:pPr>
              <w:widowControl/>
              <w:spacing w:line="560" w:lineRule="exact"/>
              <w:jc w:val="center"/>
              <w:rPr>
                <w:rFonts w:asciiTheme="minorEastAsia" w:hAnsiTheme="minorEastAsia"/>
                <w:sz w:val="24"/>
                <w:szCs w:val="24"/>
              </w:rPr>
            </w:pPr>
            <w:r>
              <w:rPr>
                <w:rFonts w:asciiTheme="minorEastAsia" w:hAnsiTheme="minorEastAsia"/>
                <w:sz w:val="24"/>
                <w:szCs w:val="24"/>
              </w:rPr>
              <w:t>J33KC1K</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610"/>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3</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5</w:t>
            </w:r>
          </w:p>
        </w:tc>
        <w:tc>
          <w:tcPr>
            <w:tcW w:w="1091" w:type="dxa"/>
            <w:vAlign w:val="center"/>
          </w:tcPr>
          <w:p w:rsidR="00F52DB2" w:rsidRDefault="00C45F90">
            <w:pPr>
              <w:widowControl/>
              <w:spacing w:line="560" w:lineRule="exact"/>
              <w:jc w:val="center"/>
              <w:rPr>
                <w:rFonts w:asciiTheme="minorEastAsia" w:hAnsiTheme="minorEastAsia"/>
                <w:sz w:val="24"/>
                <w:szCs w:val="24"/>
              </w:rPr>
            </w:pPr>
            <w:r>
              <w:rPr>
                <w:rFonts w:asciiTheme="minorEastAsia" w:hAnsiTheme="minorEastAsia"/>
                <w:sz w:val="24"/>
                <w:szCs w:val="24"/>
              </w:rPr>
              <w:t xml:space="preserve">J316PBX </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618"/>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4</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5</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J31695N</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612"/>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5</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5</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J316PBW</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607"/>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6</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5</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J3169NH</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615"/>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7</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5</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J</w:t>
            </w:r>
            <w:r>
              <w:rPr>
                <w:rFonts w:asciiTheme="minorEastAsia" w:hAnsiTheme="minorEastAsia"/>
                <w:sz w:val="24"/>
                <w:szCs w:val="24"/>
              </w:rPr>
              <w:t>3169L3</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623"/>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8</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5</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J3169PZ</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589"/>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9</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4</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06GRBZ3</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589"/>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4</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6GPFR0</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r w:rsidR="00F52DB2">
        <w:trPr>
          <w:trHeight w:val="589"/>
          <w:jc w:val="center"/>
        </w:trPr>
        <w:tc>
          <w:tcPr>
            <w:tcW w:w="846"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p>
        </w:tc>
        <w:tc>
          <w:tcPr>
            <w:tcW w:w="1480"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X3650M</w:t>
            </w:r>
            <w:r>
              <w:rPr>
                <w:rFonts w:asciiTheme="minorEastAsia" w:hAnsiTheme="minorEastAsia"/>
                <w:sz w:val="24"/>
                <w:szCs w:val="24"/>
              </w:rPr>
              <w:t>3</w:t>
            </w:r>
          </w:p>
        </w:tc>
        <w:tc>
          <w:tcPr>
            <w:tcW w:w="1091"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hint="eastAsia"/>
                <w:sz w:val="24"/>
                <w:szCs w:val="24"/>
              </w:rPr>
              <w:t>0</w:t>
            </w:r>
            <w:r>
              <w:rPr>
                <w:rFonts w:asciiTheme="minorEastAsia" w:hAnsiTheme="minorEastAsia"/>
                <w:sz w:val="24"/>
                <w:szCs w:val="24"/>
              </w:rPr>
              <w:t>626788</w:t>
            </w:r>
          </w:p>
        </w:tc>
        <w:tc>
          <w:tcPr>
            <w:tcW w:w="2162" w:type="dxa"/>
            <w:vAlign w:val="center"/>
          </w:tcPr>
          <w:p w:rsidR="00F52DB2" w:rsidRDefault="00C45F90">
            <w:pPr>
              <w:spacing w:line="560" w:lineRule="exact"/>
              <w:jc w:val="center"/>
              <w:rPr>
                <w:rFonts w:asciiTheme="minorEastAsia" w:hAnsiTheme="minorEastAsia"/>
                <w:sz w:val="24"/>
                <w:szCs w:val="24"/>
              </w:rPr>
            </w:pPr>
            <w:r>
              <w:rPr>
                <w:rFonts w:asciiTheme="minorEastAsia" w:hAnsiTheme="minorEastAsia"/>
                <w:sz w:val="24"/>
                <w:szCs w:val="24"/>
              </w:rPr>
              <w:t>12</w:t>
            </w:r>
          </w:p>
        </w:tc>
        <w:tc>
          <w:tcPr>
            <w:tcW w:w="2594" w:type="dxa"/>
            <w:vMerge/>
            <w:vAlign w:val="center"/>
          </w:tcPr>
          <w:p w:rsidR="00F52DB2" w:rsidRDefault="00F52DB2">
            <w:pPr>
              <w:spacing w:line="560" w:lineRule="exact"/>
              <w:jc w:val="center"/>
              <w:rPr>
                <w:rFonts w:ascii="仿宋" w:eastAsia="仿宋" w:hAnsi="仿宋"/>
                <w:sz w:val="24"/>
                <w:szCs w:val="24"/>
              </w:rPr>
            </w:pPr>
          </w:p>
        </w:tc>
      </w:tr>
    </w:tbl>
    <w:p w:rsidR="00F52DB2" w:rsidRDefault="00F52DB2">
      <w:pPr>
        <w:spacing w:line="560" w:lineRule="exact"/>
        <w:rPr>
          <w:rFonts w:ascii="宋体" w:hAnsi="宋体" w:cs="Times New Roman"/>
          <w:szCs w:val="24"/>
        </w:rPr>
      </w:pP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2. </w:t>
      </w:r>
      <w:r>
        <w:rPr>
          <w:rFonts w:ascii="宋体" w:hAnsi="宋体" w:hint="eastAsia"/>
          <w:b/>
          <w:bCs/>
          <w:kern w:val="44"/>
          <w:szCs w:val="24"/>
        </w:rPr>
        <w:t>服务标准要求</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2.1 </w:t>
      </w:r>
      <w:r>
        <w:rPr>
          <w:rFonts w:ascii="宋体" w:hAnsi="宋体" w:hint="eastAsia"/>
          <w:b/>
          <w:bCs/>
          <w:kern w:val="44"/>
          <w:szCs w:val="24"/>
        </w:rPr>
        <w:t>服务水平</w:t>
      </w:r>
    </w:p>
    <w:p w:rsidR="00F52DB2" w:rsidRDefault="00C45F90">
      <w:pPr>
        <w:spacing w:line="560" w:lineRule="exact"/>
        <w:ind w:firstLine="360"/>
        <w:rPr>
          <w:rFonts w:ascii="宋体" w:hAnsi="宋体"/>
          <w:szCs w:val="24"/>
        </w:rPr>
      </w:pPr>
      <w:r>
        <w:rPr>
          <w:rFonts w:ascii="宋体" w:hAnsi="宋体" w:hint="eastAsia"/>
          <w:szCs w:val="24"/>
        </w:rPr>
        <w:t>根据甲方服务的要求，乙方为甲方承诺提供</w:t>
      </w:r>
      <w:r>
        <w:rPr>
          <w:rFonts w:ascii="宋体" w:hAnsi="宋体" w:hint="eastAsia"/>
          <w:b/>
          <w:bCs/>
          <w:szCs w:val="24"/>
        </w:rPr>
        <w:t>7x24</w:t>
      </w:r>
      <w:r>
        <w:rPr>
          <w:rFonts w:ascii="宋体" w:hAnsi="宋体" w:hint="eastAsia"/>
          <w:b/>
          <w:bCs/>
          <w:szCs w:val="24"/>
        </w:rPr>
        <w:t>小时</w:t>
      </w:r>
      <w:r>
        <w:rPr>
          <w:rFonts w:ascii="宋体" w:hAnsi="宋体" w:hint="eastAsia"/>
          <w:szCs w:val="24"/>
        </w:rPr>
        <w:t>支持方式</w:t>
      </w:r>
      <w:proofErr w:type="gramStart"/>
      <w:r>
        <w:rPr>
          <w:rFonts w:ascii="宋体" w:hAnsi="宋体" w:hint="eastAsia"/>
          <w:szCs w:val="24"/>
        </w:rPr>
        <w:t>的维保服务</w:t>
      </w:r>
      <w:proofErr w:type="gramEnd"/>
      <w:r>
        <w:rPr>
          <w:rFonts w:ascii="宋体" w:hAnsi="宋体" w:hint="eastAsia"/>
          <w:szCs w:val="24"/>
        </w:rPr>
        <w:t>。包括：</w:t>
      </w:r>
    </w:p>
    <w:p w:rsidR="00F52DB2" w:rsidRDefault="00C45F90">
      <w:pPr>
        <w:numPr>
          <w:ilvl w:val="0"/>
          <w:numId w:val="2"/>
        </w:numPr>
        <w:spacing w:line="560" w:lineRule="exact"/>
        <w:ind w:left="200" w:firstLine="340"/>
        <w:rPr>
          <w:rFonts w:ascii="宋体" w:hAnsi="宋体"/>
          <w:szCs w:val="24"/>
        </w:rPr>
      </w:pPr>
      <w:r>
        <w:rPr>
          <w:rFonts w:ascii="宋体" w:hAnsi="宋体" w:hint="eastAsia"/>
          <w:b/>
          <w:bCs/>
          <w:szCs w:val="24"/>
        </w:rPr>
        <w:lastRenderedPageBreak/>
        <w:t>7x24</w:t>
      </w:r>
      <w:r>
        <w:rPr>
          <w:rFonts w:ascii="宋体" w:hAnsi="宋体" w:hint="eastAsia"/>
          <w:b/>
          <w:bCs/>
          <w:szCs w:val="24"/>
        </w:rPr>
        <w:t>小时电话支持</w:t>
      </w:r>
    </w:p>
    <w:p w:rsidR="00F52DB2" w:rsidRDefault="00C45F90">
      <w:pPr>
        <w:numPr>
          <w:ilvl w:val="0"/>
          <w:numId w:val="2"/>
        </w:numPr>
        <w:spacing w:line="560" w:lineRule="exact"/>
        <w:ind w:left="200" w:firstLine="340"/>
        <w:rPr>
          <w:rFonts w:ascii="宋体" w:hAnsi="宋体"/>
          <w:szCs w:val="24"/>
        </w:rPr>
      </w:pPr>
      <w:r>
        <w:rPr>
          <w:rFonts w:ascii="宋体" w:hAnsi="宋体" w:hint="eastAsia"/>
          <w:b/>
          <w:bCs/>
          <w:szCs w:val="24"/>
        </w:rPr>
        <w:t>7x24</w:t>
      </w:r>
      <w:r>
        <w:rPr>
          <w:rFonts w:ascii="宋体" w:hAnsi="宋体" w:hint="eastAsia"/>
          <w:b/>
          <w:bCs/>
          <w:szCs w:val="24"/>
        </w:rPr>
        <w:t>小时现场支持</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2.2 </w:t>
      </w:r>
      <w:r>
        <w:rPr>
          <w:rFonts w:ascii="宋体" w:hAnsi="宋体" w:hint="eastAsia"/>
          <w:b/>
          <w:bCs/>
          <w:kern w:val="44"/>
          <w:szCs w:val="24"/>
        </w:rPr>
        <w:t>电话响应时间</w:t>
      </w:r>
    </w:p>
    <w:p w:rsidR="00F52DB2" w:rsidRDefault="00C45F90">
      <w:pPr>
        <w:spacing w:line="560" w:lineRule="exact"/>
        <w:ind w:firstLine="420"/>
        <w:rPr>
          <w:rFonts w:ascii="宋体" w:hAnsi="宋体"/>
          <w:szCs w:val="24"/>
        </w:rPr>
      </w:pPr>
      <w:r>
        <w:rPr>
          <w:rFonts w:ascii="宋体" w:hAnsi="宋体" w:hint="eastAsia"/>
          <w:szCs w:val="24"/>
        </w:rPr>
        <w:t>根据甲方服务的要求，乙方承诺电话</w:t>
      </w:r>
      <w:r>
        <w:rPr>
          <w:rFonts w:ascii="宋体" w:hAnsi="宋体" w:hint="eastAsia"/>
          <w:b/>
          <w:bCs/>
          <w:szCs w:val="24"/>
        </w:rPr>
        <w:t>立即响应，</w:t>
      </w:r>
      <w:r>
        <w:rPr>
          <w:rFonts w:ascii="宋体" w:hAnsi="宋体" w:hint="eastAsia"/>
          <w:b/>
          <w:bCs/>
          <w:szCs w:val="24"/>
        </w:rPr>
        <w:t>15</w:t>
      </w:r>
      <w:r>
        <w:rPr>
          <w:rFonts w:ascii="宋体" w:hAnsi="宋体" w:hint="eastAsia"/>
          <w:b/>
          <w:bCs/>
          <w:szCs w:val="24"/>
        </w:rPr>
        <w:t>分钟</w:t>
      </w:r>
      <w:r>
        <w:rPr>
          <w:rFonts w:ascii="宋体" w:hAnsi="宋体" w:hint="eastAsia"/>
          <w:szCs w:val="24"/>
        </w:rPr>
        <w:t>内提供电话支持。</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2.3 </w:t>
      </w:r>
      <w:r>
        <w:rPr>
          <w:rFonts w:ascii="宋体" w:hAnsi="宋体" w:hint="eastAsia"/>
          <w:b/>
          <w:bCs/>
          <w:kern w:val="44"/>
          <w:szCs w:val="24"/>
        </w:rPr>
        <w:t>现场响应时间</w:t>
      </w:r>
    </w:p>
    <w:p w:rsidR="00F52DB2" w:rsidRDefault="00C45F90">
      <w:pPr>
        <w:spacing w:line="560" w:lineRule="exact"/>
        <w:ind w:firstLine="420"/>
        <w:rPr>
          <w:rFonts w:ascii="宋体" w:hAnsi="宋体"/>
          <w:szCs w:val="24"/>
        </w:rPr>
      </w:pPr>
      <w:r>
        <w:rPr>
          <w:rFonts w:ascii="宋体" w:hAnsi="宋体" w:hint="eastAsia"/>
          <w:szCs w:val="24"/>
        </w:rPr>
        <w:t>乙方按照</w:t>
      </w:r>
      <w:r>
        <w:rPr>
          <w:rFonts w:ascii="宋体" w:hAnsi="宋体" w:hint="eastAsia"/>
          <w:szCs w:val="24"/>
        </w:rPr>
        <w:t>IT</w:t>
      </w:r>
      <w:r>
        <w:rPr>
          <w:rFonts w:ascii="宋体" w:hAnsi="宋体" w:hint="eastAsia"/>
          <w:szCs w:val="24"/>
        </w:rPr>
        <w:t>业界的标准对故障进行分类，针对每一类故障承诺现场相应时间和故障升级时间。</w:t>
      </w:r>
    </w:p>
    <w:p w:rsidR="00F52DB2" w:rsidRDefault="00F52DB2">
      <w:pPr>
        <w:spacing w:line="560" w:lineRule="exact"/>
        <w:ind w:firstLine="420"/>
        <w:rPr>
          <w:rFonts w:ascii="宋体" w:hAnsi="宋体"/>
          <w:szCs w:val="24"/>
        </w:rPr>
      </w:pPr>
    </w:p>
    <w:p w:rsidR="00F52DB2" w:rsidRDefault="00F52DB2">
      <w:pPr>
        <w:spacing w:line="560" w:lineRule="exact"/>
        <w:ind w:firstLine="420"/>
        <w:rPr>
          <w:rFonts w:ascii="宋体" w:hAnsi="宋体"/>
          <w:szCs w:val="24"/>
        </w:rPr>
      </w:pPr>
    </w:p>
    <w:p w:rsidR="00F52DB2" w:rsidRDefault="00C45F90">
      <w:pPr>
        <w:spacing w:line="560" w:lineRule="exact"/>
        <w:jc w:val="center"/>
        <w:rPr>
          <w:rFonts w:ascii="宋体" w:hAnsi="宋体"/>
          <w:b/>
          <w:bCs/>
          <w:szCs w:val="24"/>
        </w:rPr>
      </w:pPr>
      <w:r>
        <w:rPr>
          <w:rFonts w:ascii="宋体" w:hAnsi="宋体" w:hint="eastAsia"/>
          <w:b/>
          <w:bCs/>
          <w:szCs w:val="24"/>
        </w:rPr>
        <w:t>现场服务响应时间一览表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276"/>
        <w:gridCol w:w="1276"/>
        <w:gridCol w:w="2318"/>
      </w:tblGrid>
      <w:tr w:rsidR="00F52DB2">
        <w:trPr>
          <w:trHeight w:val="315"/>
        </w:trPr>
        <w:tc>
          <w:tcPr>
            <w:tcW w:w="8522" w:type="dxa"/>
            <w:gridSpan w:val="5"/>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不同故障级别的响应时间</w:t>
            </w:r>
          </w:p>
        </w:tc>
      </w:tr>
      <w:tr w:rsidR="00F52DB2">
        <w:tc>
          <w:tcPr>
            <w:tcW w:w="2376" w:type="dxa"/>
            <w:vMerge w:val="restart"/>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故障分类</w:t>
            </w:r>
          </w:p>
        </w:tc>
        <w:tc>
          <w:tcPr>
            <w:tcW w:w="6146" w:type="dxa"/>
            <w:gridSpan w:val="4"/>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响应方式</w:t>
            </w:r>
          </w:p>
        </w:tc>
      </w:tr>
      <w:tr w:rsidR="00F52DB2">
        <w:tc>
          <w:tcPr>
            <w:tcW w:w="8522" w:type="dxa"/>
            <w:vMerge/>
            <w:tcBorders>
              <w:top w:val="single" w:sz="4" w:space="0" w:color="auto"/>
              <w:left w:val="single" w:sz="4" w:space="0" w:color="auto"/>
              <w:bottom w:val="single" w:sz="4" w:space="0" w:color="auto"/>
              <w:right w:val="single" w:sz="4" w:space="0" w:color="auto"/>
            </w:tcBorders>
            <w:vAlign w:val="center"/>
          </w:tcPr>
          <w:p w:rsidR="00F52DB2" w:rsidRDefault="00F52DB2">
            <w:pPr>
              <w:widowControl/>
              <w:spacing w:line="560" w:lineRule="exact"/>
              <w:jc w:val="left"/>
              <w:rPr>
                <w:rFonts w:ascii="宋体" w:hAnsi="宋体"/>
                <w:szCs w:val="24"/>
              </w:rPr>
            </w:pP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电话响应</w:t>
            </w: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维护人员到现场</w:t>
            </w: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备件送达现场</w:t>
            </w:r>
          </w:p>
        </w:tc>
        <w:tc>
          <w:tcPr>
            <w:tcW w:w="2318"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故障排除时间</w:t>
            </w:r>
          </w:p>
        </w:tc>
      </w:tr>
      <w:tr w:rsidR="00F52DB2">
        <w:tc>
          <w:tcPr>
            <w:tcW w:w="23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造成生产运行中断</w:t>
            </w: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15</w:t>
            </w:r>
            <w:r>
              <w:rPr>
                <w:rFonts w:ascii="宋体" w:hAnsi="宋体" w:hint="eastAsia"/>
                <w:szCs w:val="24"/>
              </w:rPr>
              <w:t>分钟内</w:t>
            </w: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1</w:t>
            </w:r>
            <w:r>
              <w:rPr>
                <w:rFonts w:ascii="宋体" w:hAnsi="宋体" w:hint="eastAsia"/>
                <w:szCs w:val="24"/>
              </w:rPr>
              <w:t>小时内</w:t>
            </w: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2</w:t>
            </w:r>
            <w:r>
              <w:rPr>
                <w:rFonts w:ascii="宋体" w:hAnsi="宋体" w:hint="eastAsia"/>
                <w:szCs w:val="24"/>
              </w:rPr>
              <w:t>小时内</w:t>
            </w:r>
          </w:p>
        </w:tc>
        <w:tc>
          <w:tcPr>
            <w:tcW w:w="2318"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到现场后</w:t>
            </w:r>
            <w:r>
              <w:rPr>
                <w:rFonts w:ascii="宋体" w:hAnsi="宋体" w:hint="eastAsia"/>
                <w:szCs w:val="24"/>
              </w:rPr>
              <w:t>2</w:t>
            </w:r>
            <w:r>
              <w:rPr>
                <w:rFonts w:ascii="宋体" w:hAnsi="宋体" w:hint="eastAsia"/>
                <w:szCs w:val="24"/>
              </w:rPr>
              <w:t>小时内</w:t>
            </w:r>
          </w:p>
        </w:tc>
      </w:tr>
      <w:tr w:rsidR="00F52DB2">
        <w:tc>
          <w:tcPr>
            <w:tcW w:w="23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影响生产运行，但生产运行不中断的</w:t>
            </w:r>
          </w:p>
        </w:tc>
        <w:tc>
          <w:tcPr>
            <w:tcW w:w="1276" w:type="dxa"/>
            <w:tcBorders>
              <w:top w:val="single" w:sz="4" w:space="0" w:color="auto"/>
              <w:left w:val="single" w:sz="4" w:space="0" w:color="auto"/>
              <w:bottom w:val="single" w:sz="4" w:space="0" w:color="auto"/>
              <w:right w:val="single" w:sz="4" w:space="0" w:color="auto"/>
            </w:tcBorders>
            <w:vAlign w:val="center"/>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15</w:t>
            </w:r>
            <w:r>
              <w:rPr>
                <w:rFonts w:ascii="宋体" w:hAnsi="宋体" w:hint="eastAsia"/>
                <w:szCs w:val="24"/>
              </w:rPr>
              <w:t>分钟内</w:t>
            </w:r>
          </w:p>
        </w:tc>
        <w:tc>
          <w:tcPr>
            <w:tcW w:w="1276" w:type="dxa"/>
            <w:tcBorders>
              <w:top w:val="single" w:sz="4" w:space="0" w:color="auto"/>
              <w:left w:val="single" w:sz="4" w:space="0" w:color="auto"/>
              <w:bottom w:val="single" w:sz="4" w:space="0" w:color="auto"/>
              <w:right w:val="single" w:sz="4" w:space="0" w:color="auto"/>
            </w:tcBorders>
            <w:vAlign w:val="center"/>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2</w:t>
            </w:r>
            <w:r>
              <w:rPr>
                <w:rFonts w:ascii="宋体" w:hAnsi="宋体" w:hint="eastAsia"/>
                <w:szCs w:val="24"/>
              </w:rPr>
              <w:t>小时内</w:t>
            </w:r>
          </w:p>
        </w:tc>
        <w:tc>
          <w:tcPr>
            <w:tcW w:w="1276" w:type="dxa"/>
            <w:tcBorders>
              <w:top w:val="single" w:sz="4" w:space="0" w:color="auto"/>
              <w:left w:val="single" w:sz="4" w:space="0" w:color="auto"/>
              <w:bottom w:val="single" w:sz="4" w:space="0" w:color="auto"/>
              <w:right w:val="single" w:sz="4" w:space="0" w:color="auto"/>
            </w:tcBorders>
            <w:vAlign w:val="center"/>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2</w:t>
            </w:r>
            <w:r>
              <w:rPr>
                <w:rFonts w:ascii="宋体" w:hAnsi="宋体" w:hint="eastAsia"/>
                <w:szCs w:val="24"/>
              </w:rPr>
              <w:t>小时内</w:t>
            </w:r>
          </w:p>
        </w:tc>
        <w:tc>
          <w:tcPr>
            <w:tcW w:w="2318" w:type="dxa"/>
            <w:tcBorders>
              <w:top w:val="single" w:sz="4" w:space="0" w:color="auto"/>
              <w:left w:val="single" w:sz="4" w:space="0" w:color="auto"/>
              <w:bottom w:val="single" w:sz="4" w:space="0" w:color="auto"/>
              <w:right w:val="single" w:sz="4" w:space="0" w:color="auto"/>
            </w:tcBorders>
            <w:vAlign w:val="center"/>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到现场后</w:t>
            </w:r>
            <w:r>
              <w:rPr>
                <w:rFonts w:ascii="宋体" w:hAnsi="宋体" w:hint="eastAsia"/>
                <w:szCs w:val="24"/>
              </w:rPr>
              <w:t>4</w:t>
            </w:r>
            <w:r>
              <w:rPr>
                <w:rFonts w:ascii="宋体" w:hAnsi="宋体" w:hint="eastAsia"/>
                <w:szCs w:val="24"/>
              </w:rPr>
              <w:t>小时内</w:t>
            </w:r>
          </w:p>
        </w:tc>
      </w:tr>
      <w:tr w:rsidR="00F52DB2">
        <w:tc>
          <w:tcPr>
            <w:tcW w:w="23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不影响生产运行</w:t>
            </w: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15</w:t>
            </w:r>
            <w:r>
              <w:rPr>
                <w:rFonts w:ascii="宋体" w:hAnsi="宋体" w:hint="eastAsia"/>
                <w:szCs w:val="24"/>
              </w:rPr>
              <w:t>分钟内</w:t>
            </w: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2</w:t>
            </w:r>
            <w:r>
              <w:rPr>
                <w:rFonts w:ascii="宋体" w:hAnsi="宋体" w:hint="eastAsia"/>
                <w:szCs w:val="24"/>
              </w:rPr>
              <w:t>小时内</w:t>
            </w:r>
          </w:p>
        </w:tc>
        <w:tc>
          <w:tcPr>
            <w:tcW w:w="1276"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4</w:t>
            </w:r>
            <w:r>
              <w:rPr>
                <w:rFonts w:ascii="宋体" w:hAnsi="宋体" w:hint="eastAsia"/>
                <w:szCs w:val="24"/>
              </w:rPr>
              <w:t>小时内</w:t>
            </w:r>
          </w:p>
        </w:tc>
        <w:tc>
          <w:tcPr>
            <w:tcW w:w="2318" w:type="dxa"/>
            <w:tcBorders>
              <w:top w:val="single" w:sz="4" w:space="0" w:color="auto"/>
              <w:left w:val="single" w:sz="4" w:space="0" w:color="auto"/>
              <w:bottom w:val="single" w:sz="4" w:space="0" w:color="auto"/>
              <w:right w:val="single" w:sz="4" w:space="0" w:color="auto"/>
            </w:tcBorders>
          </w:tcPr>
          <w:p w:rsidR="00F52DB2" w:rsidRDefault="00C45F90">
            <w:pPr>
              <w:autoSpaceDE w:val="0"/>
              <w:autoSpaceDN w:val="0"/>
              <w:adjustRightInd w:val="0"/>
              <w:spacing w:line="560" w:lineRule="exact"/>
              <w:jc w:val="center"/>
              <w:rPr>
                <w:rFonts w:ascii="宋体" w:hAnsi="宋体"/>
                <w:szCs w:val="24"/>
              </w:rPr>
            </w:pPr>
            <w:r>
              <w:rPr>
                <w:rFonts w:ascii="宋体" w:hAnsi="宋体" w:hint="eastAsia"/>
                <w:szCs w:val="24"/>
              </w:rPr>
              <w:t>到现场后</w:t>
            </w:r>
            <w:r>
              <w:rPr>
                <w:rFonts w:ascii="宋体" w:hAnsi="宋体" w:hint="eastAsia"/>
                <w:szCs w:val="24"/>
              </w:rPr>
              <w:t>8</w:t>
            </w:r>
            <w:r>
              <w:rPr>
                <w:rFonts w:ascii="宋体" w:hAnsi="宋体" w:hint="eastAsia"/>
                <w:szCs w:val="24"/>
              </w:rPr>
              <w:t>小时内</w:t>
            </w:r>
          </w:p>
        </w:tc>
      </w:tr>
    </w:tbl>
    <w:p w:rsidR="00F52DB2" w:rsidRDefault="00F52DB2">
      <w:pPr>
        <w:spacing w:line="560" w:lineRule="exact"/>
        <w:jc w:val="center"/>
        <w:rPr>
          <w:rFonts w:ascii="宋体" w:hAnsi="宋体" w:cs="Times New Roman"/>
          <w:b/>
          <w:bCs/>
          <w:szCs w:val="24"/>
        </w:rPr>
      </w:pP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2.4 </w:t>
      </w:r>
      <w:r>
        <w:rPr>
          <w:rFonts w:ascii="宋体" w:hAnsi="宋体" w:hint="eastAsia"/>
          <w:b/>
          <w:bCs/>
          <w:kern w:val="44"/>
          <w:szCs w:val="24"/>
        </w:rPr>
        <w:t>全面巡检</w:t>
      </w:r>
    </w:p>
    <w:p w:rsidR="00F52DB2" w:rsidRDefault="00C45F90">
      <w:pPr>
        <w:spacing w:line="560" w:lineRule="exact"/>
        <w:ind w:left="200" w:firstLineChars="66" w:firstLine="139"/>
        <w:rPr>
          <w:rFonts w:ascii="宋体" w:hAnsi="宋体"/>
          <w:szCs w:val="24"/>
        </w:rPr>
      </w:pPr>
      <w:r>
        <w:rPr>
          <w:rFonts w:ascii="宋体" w:hAnsi="宋体" w:hint="eastAsia"/>
          <w:szCs w:val="24"/>
        </w:rPr>
        <w:t>乙方承诺</w:t>
      </w:r>
      <w:r>
        <w:rPr>
          <w:rFonts w:ascii="宋体" w:hAnsi="宋体" w:hint="eastAsia"/>
          <w:b/>
          <w:bCs/>
          <w:szCs w:val="24"/>
        </w:rPr>
        <w:t>每月提供一次</w:t>
      </w:r>
      <w:r>
        <w:rPr>
          <w:rFonts w:ascii="宋体" w:hAnsi="宋体" w:hint="eastAsia"/>
          <w:szCs w:val="24"/>
        </w:rPr>
        <w:t>设备的全面检查和维护，并提供服务巡检报告作为交付物，在服务期结束时提供一次设备的全面检查和维护。</w:t>
      </w:r>
    </w:p>
    <w:p w:rsidR="00F52DB2" w:rsidRDefault="00C45F90">
      <w:pPr>
        <w:keepNext/>
        <w:keepLines/>
        <w:spacing w:line="560" w:lineRule="exact"/>
        <w:outlineLvl w:val="0"/>
        <w:rPr>
          <w:rFonts w:ascii="宋体" w:hAnsi="宋体"/>
          <w:b/>
          <w:bCs/>
          <w:kern w:val="44"/>
          <w:szCs w:val="24"/>
        </w:rPr>
      </w:pPr>
      <w:bookmarkStart w:id="18" w:name="_Toc124909746"/>
      <w:r>
        <w:rPr>
          <w:rFonts w:ascii="宋体" w:hAnsi="宋体" w:hint="eastAsia"/>
          <w:b/>
          <w:bCs/>
          <w:kern w:val="44"/>
          <w:szCs w:val="24"/>
        </w:rPr>
        <w:t xml:space="preserve">3. </w:t>
      </w:r>
      <w:r>
        <w:rPr>
          <w:rFonts w:ascii="宋体" w:hAnsi="宋体" w:hint="eastAsia"/>
          <w:b/>
          <w:bCs/>
          <w:kern w:val="44"/>
          <w:szCs w:val="24"/>
        </w:rPr>
        <w:t>服务内容</w:t>
      </w:r>
      <w:bookmarkEnd w:id="18"/>
    </w:p>
    <w:p w:rsidR="00F52DB2" w:rsidRDefault="00C45F90">
      <w:pPr>
        <w:spacing w:line="560" w:lineRule="exact"/>
        <w:ind w:left="20" w:firstLine="400"/>
        <w:rPr>
          <w:rFonts w:ascii="宋体" w:hAnsi="宋体"/>
          <w:szCs w:val="24"/>
        </w:rPr>
      </w:pPr>
      <w:bookmarkStart w:id="19" w:name="_Toc124909747"/>
      <w:r>
        <w:rPr>
          <w:rFonts w:ascii="宋体" w:hAnsi="宋体" w:hint="eastAsia"/>
          <w:szCs w:val="24"/>
        </w:rPr>
        <w:t>甲方</w:t>
      </w:r>
      <w:proofErr w:type="gramStart"/>
      <w:r>
        <w:rPr>
          <w:rFonts w:ascii="宋体" w:hAnsi="宋体" w:hint="eastAsia"/>
          <w:szCs w:val="24"/>
        </w:rPr>
        <w:t>在维保服务</w:t>
      </w:r>
      <w:proofErr w:type="gramEnd"/>
      <w:r>
        <w:rPr>
          <w:rFonts w:ascii="宋体" w:hAnsi="宋体" w:hint="eastAsia"/>
          <w:szCs w:val="24"/>
        </w:rPr>
        <w:t>期内，将会享受到乙方全面、快捷和专业化的</w:t>
      </w:r>
      <w:proofErr w:type="gramStart"/>
      <w:r>
        <w:rPr>
          <w:rFonts w:ascii="宋体" w:hAnsi="宋体" w:hint="eastAsia"/>
          <w:szCs w:val="24"/>
        </w:rPr>
        <w:t>的</w:t>
      </w:r>
      <w:proofErr w:type="gramEnd"/>
      <w:r>
        <w:rPr>
          <w:rFonts w:ascii="宋体" w:hAnsi="宋体" w:hint="eastAsia"/>
          <w:szCs w:val="24"/>
        </w:rPr>
        <w:t>技术支持与服务。这些</w:t>
      </w:r>
      <w:r>
        <w:rPr>
          <w:rFonts w:ascii="宋体" w:hAnsi="宋体" w:hint="eastAsia"/>
          <w:szCs w:val="24"/>
        </w:rPr>
        <w:lastRenderedPageBreak/>
        <w:t>服务包括如下内容：</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1</w:t>
      </w:r>
      <w:r>
        <w:rPr>
          <w:rFonts w:ascii="宋体" w:hAnsi="宋体" w:hint="eastAsia"/>
          <w:szCs w:val="24"/>
        </w:rPr>
        <w:t>．服务器电源状态，是否损坏</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2</w:t>
      </w:r>
      <w:r>
        <w:rPr>
          <w:rFonts w:ascii="宋体" w:hAnsi="宋体" w:hint="eastAsia"/>
          <w:szCs w:val="24"/>
        </w:rPr>
        <w:t>．服务器风扇状态，是否正常运行</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3</w:t>
      </w:r>
      <w:r>
        <w:rPr>
          <w:rFonts w:ascii="宋体" w:hAnsi="宋体" w:hint="eastAsia"/>
          <w:szCs w:val="24"/>
        </w:rPr>
        <w:t>．服务器硬盘健康状态，是否有报警</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4</w:t>
      </w:r>
      <w:r>
        <w:rPr>
          <w:rFonts w:ascii="宋体" w:hAnsi="宋体" w:hint="eastAsia"/>
          <w:szCs w:val="24"/>
        </w:rPr>
        <w:t>．服务器温度和环境温度，是否温度过高</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5</w:t>
      </w:r>
      <w:r>
        <w:rPr>
          <w:rFonts w:ascii="宋体" w:hAnsi="宋体" w:hint="eastAsia"/>
          <w:szCs w:val="24"/>
        </w:rPr>
        <w:t>．服务器网络端口状态，是否网络有故障</w:t>
      </w:r>
    </w:p>
    <w:p w:rsidR="00F52DB2" w:rsidRDefault="00C45F90">
      <w:pPr>
        <w:widowControl/>
        <w:shd w:val="clear" w:color="auto" w:fill="FFFFFF"/>
        <w:spacing w:line="560" w:lineRule="exact"/>
        <w:jc w:val="left"/>
        <w:rPr>
          <w:rFonts w:ascii="宋体" w:hAnsi="宋体"/>
          <w:szCs w:val="24"/>
        </w:rPr>
      </w:pPr>
      <w:r>
        <w:rPr>
          <w:rFonts w:ascii="宋体" w:hAnsi="宋体"/>
          <w:szCs w:val="24"/>
        </w:rPr>
        <w:t>6</w:t>
      </w:r>
      <w:r>
        <w:rPr>
          <w:rFonts w:ascii="宋体" w:hAnsi="宋体" w:hint="eastAsia"/>
          <w:szCs w:val="24"/>
        </w:rPr>
        <w:t>．检查服务器操作系统类型、版本、补丁升级等</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7</w:t>
      </w:r>
      <w:r>
        <w:rPr>
          <w:rFonts w:ascii="宋体" w:hAnsi="宋体" w:hint="eastAsia"/>
          <w:szCs w:val="24"/>
        </w:rPr>
        <w:t>．检查服务器应用系统是否正常运行，应用升级</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8</w:t>
      </w:r>
      <w:r>
        <w:rPr>
          <w:rFonts w:ascii="宋体" w:hAnsi="宋体" w:hint="eastAsia"/>
          <w:szCs w:val="24"/>
        </w:rPr>
        <w:t>．检查服务器网络配置是否正常</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9</w:t>
      </w:r>
      <w:r>
        <w:rPr>
          <w:rFonts w:ascii="宋体" w:hAnsi="宋体" w:hint="eastAsia"/>
          <w:szCs w:val="24"/>
        </w:rPr>
        <w:t>．检查服务器系统运行日志，是否有错误信息</w:t>
      </w:r>
    </w:p>
    <w:p w:rsidR="00F52DB2" w:rsidRDefault="00C45F90">
      <w:pPr>
        <w:widowControl/>
        <w:shd w:val="clear" w:color="auto" w:fill="FFFFFF"/>
        <w:spacing w:line="560" w:lineRule="exact"/>
        <w:jc w:val="left"/>
        <w:rPr>
          <w:rFonts w:ascii="宋体" w:hAnsi="宋体"/>
          <w:szCs w:val="24"/>
        </w:rPr>
      </w:pPr>
      <w:r>
        <w:rPr>
          <w:rFonts w:ascii="宋体" w:hAnsi="宋体" w:hint="eastAsia"/>
          <w:szCs w:val="24"/>
        </w:rPr>
        <w:t>10</w:t>
      </w:r>
      <w:r>
        <w:rPr>
          <w:rFonts w:ascii="宋体" w:hAnsi="宋体" w:hint="eastAsia"/>
          <w:szCs w:val="24"/>
        </w:rPr>
        <w:t>．检查服务器安全方面情况，如防火墙、防病毒等</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3.1 </w:t>
      </w:r>
      <w:r>
        <w:rPr>
          <w:rFonts w:ascii="宋体" w:hAnsi="宋体" w:hint="eastAsia"/>
          <w:b/>
          <w:bCs/>
          <w:kern w:val="44"/>
          <w:szCs w:val="24"/>
        </w:rPr>
        <w:t>“</w:t>
      </w:r>
      <w:r>
        <w:rPr>
          <w:rFonts w:ascii="宋体" w:hAnsi="宋体" w:hint="eastAsia"/>
          <w:b/>
          <w:bCs/>
          <w:kern w:val="44"/>
          <w:szCs w:val="24"/>
        </w:rPr>
        <w:t>7</w:t>
      </w:r>
      <w:r>
        <w:rPr>
          <w:rFonts w:ascii="宋体" w:hAnsi="宋体" w:hint="eastAsia"/>
          <w:b/>
          <w:bCs/>
          <w:kern w:val="44"/>
          <w:szCs w:val="24"/>
        </w:rPr>
        <w:t>×</w:t>
      </w:r>
      <w:r>
        <w:rPr>
          <w:rFonts w:ascii="宋体" w:hAnsi="宋体" w:hint="eastAsia"/>
          <w:b/>
          <w:bCs/>
          <w:kern w:val="44"/>
          <w:szCs w:val="24"/>
        </w:rPr>
        <w:t>24</w:t>
      </w:r>
      <w:r>
        <w:rPr>
          <w:rFonts w:ascii="宋体" w:hAnsi="宋体" w:hint="eastAsia"/>
          <w:b/>
          <w:bCs/>
          <w:kern w:val="44"/>
          <w:szCs w:val="24"/>
        </w:rPr>
        <w:t>”</w:t>
      </w:r>
      <w:r>
        <w:rPr>
          <w:rFonts w:ascii="宋体" w:hAnsi="宋体" w:hint="eastAsia"/>
          <w:b/>
          <w:bCs/>
          <w:kern w:val="44"/>
          <w:szCs w:val="24"/>
        </w:rPr>
        <w:t xml:space="preserve"> </w:t>
      </w:r>
      <w:r>
        <w:rPr>
          <w:rFonts w:ascii="宋体" w:hAnsi="宋体" w:hint="eastAsia"/>
          <w:b/>
          <w:bCs/>
          <w:kern w:val="44"/>
          <w:szCs w:val="24"/>
        </w:rPr>
        <w:t>全天候技术支持</w:t>
      </w:r>
    </w:p>
    <w:p w:rsidR="00F52DB2" w:rsidRDefault="00C45F90">
      <w:pPr>
        <w:spacing w:line="560" w:lineRule="exact"/>
        <w:rPr>
          <w:rFonts w:ascii="宋体" w:hAnsi="宋体"/>
          <w:szCs w:val="24"/>
        </w:rPr>
      </w:pPr>
      <w:r>
        <w:rPr>
          <w:rFonts w:ascii="宋体" w:hAnsi="宋体" w:hint="eastAsia"/>
          <w:szCs w:val="24"/>
        </w:rPr>
        <w:t xml:space="preserve">    </w:t>
      </w:r>
      <w:r>
        <w:rPr>
          <w:rFonts w:ascii="宋体" w:hAnsi="宋体" w:hint="eastAsia"/>
          <w:szCs w:val="24"/>
        </w:rPr>
        <w:t>乙方为甲方提供“</w:t>
      </w:r>
      <w:r>
        <w:rPr>
          <w:rFonts w:ascii="宋体" w:hAnsi="宋体" w:hint="eastAsia"/>
          <w:szCs w:val="24"/>
        </w:rPr>
        <w:t>7</w:t>
      </w:r>
      <w:r>
        <w:rPr>
          <w:rFonts w:ascii="宋体" w:hAnsi="宋体" w:hint="eastAsia"/>
          <w:szCs w:val="24"/>
        </w:rPr>
        <w:t>×</w:t>
      </w:r>
      <w:r>
        <w:rPr>
          <w:rFonts w:ascii="宋体" w:hAnsi="宋体" w:hint="eastAsia"/>
          <w:szCs w:val="24"/>
        </w:rPr>
        <w:t>24</w:t>
      </w:r>
      <w:r>
        <w:rPr>
          <w:rFonts w:ascii="宋体" w:hAnsi="宋体" w:hint="eastAsia"/>
          <w:szCs w:val="24"/>
        </w:rPr>
        <w:t>小时”快速响应的电话服务，甲方随时随地可立即得到乙方工程师的电话响应。一旦设备出现故障，</w:t>
      </w:r>
      <w:r>
        <w:rPr>
          <w:rFonts w:ascii="宋体" w:hAnsi="宋体" w:hint="eastAsia"/>
          <w:szCs w:val="24"/>
        </w:rPr>
        <w:t xml:space="preserve"> </w:t>
      </w:r>
      <w:r>
        <w:rPr>
          <w:rFonts w:ascii="宋体" w:hAnsi="宋体" w:hint="eastAsia"/>
          <w:szCs w:val="24"/>
        </w:rPr>
        <w:t>或甲方技术人员对设备运行过程中有技术疑问，甲方可直接拨打乙方国内技术支持中心“</w:t>
      </w:r>
      <w:r>
        <w:rPr>
          <w:rFonts w:ascii="宋体" w:hAnsi="宋体" w:hint="eastAsia"/>
          <w:szCs w:val="24"/>
        </w:rPr>
        <w:t>7 x 24</w:t>
      </w:r>
      <w:r>
        <w:rPr>
          <w:rFonts w:ascii="宋体" w:hAnsi="宋体" w:hint="eastAsia"/>
          <w:szCs w:val="24"/>
        </w:rPr>
        <w:t>”小时热线服务电话，乙方客户服务工程师将随时随地为甲方提供每周</w:t>
      </w:r>
      <w:r>
        <w:rPr>
          <w:rFonts w:ascii="宋体" w:hAnsi="宋体" w:hint="eastAsia"/>
          <w:szCs w:val="24"/>
        </w:rPr>
        <w:t>7</w:t>
      </w:r>
      <w:r>
        <w:rPr>
          <w:rFonts w:ascii="宋体" w:hAnsi="宋体" w:hint="eastAsia"/>
          <w:szCs w:val="24"/>
        </w:rPr>
        <w:t>天、每天</w:t>
      </w:r>
      <w:r>
        <w:rPr>
          <w:rFonts w:ascii="宋体" w:hAnsi="宋体" w:hint="eastAsia"/>
          <w:szCs w:val="24"/>
        </w:rPr>
        <w:t>24</w:t>
      </w:r>
      <w:r>
        <w:rPr>
          <w:rFonts w:ascii="宋体" w:hAnsi="宋体" w:hint="eastAsia"/>
          <w:szCs w:val="24"/>
        </w:rPr>
        <w:t>小时的电话技术支持。为提高工作效率和缩短反应时间，所有乙方技术支持中心的工程师每次对收到的呼叫，录入到乙方故障数据库之中，</w:t>
      </w:r>
      <w:r>
        <w:rPr>
          <w:rFonts w:ascii="宋体" w:hAnsi="宋体" w:hint="eastAsia"/>
          <w:szCs w:val="24"/>
        </w:rPr>
        <w:t xml:space="preserve"> </w:t>
      </w:r>
      <w:r>
        <w:rPr>
          <w:rFonts w:ascii="宋体" w:hAnsi="宋体" w:hint="eastAsia"/>
          <w:szCs w:val="24"/>
        </w:rPr>
        <w:t>每次对于解决故障的方法、措施、进展、结果也同样录入到该数据库之中。</w:t>
      </w:r>
    </w:p>
    <w:p w:rsidR="00F52DB2" w:rsidRDefault="00C45F90">
      <w:pPr>
        <w:spacing w:line="560" w:lineRule="exact"/>
        <w:ind w:firstLine="480"/>
        <w:rPr>
          <w:rFonts w:ascii="宋体" w:hAnsi="宋体"/>
          <w:szCs w:val="24"/>
        </w:rPr>
      </w:pPr>
      <w:r>
        <w:rPr>
          <w:rFonts w:ascii="宋体" w:hAnsi="宋体" w:hint="eastAsia"/>
          <w:szCs w:val="24"/>
        </w:rPr>
        <w:t>乙方技术支持中心为甲方提供全面技</w:t>
      </w:r>
      <w:r>
        <w:rPr>
          <w:rFonts w:ascii="宋体" w:hAnsi="宋体" w:hint="eastAsia"/>
          <w:szCs w:val="24"/>
        </w:rPr>
        <w:t>术支持、故障诊断和故障排除的全过程监控（由故障开始直至故障完全排除）。在甲方遇到设备出现故障或报警时，乙方将派遣工程师以最快的响应速度通过电话或到达现场帮甲方解决问题和排除故障。</w:t>
      </w:r>
    </w:p>
    <w:p w:rsidR="00F52DB2" w:rsidRDefault="00C45F90">
      <w:pPr>
        <w:spacing w:line="560" w:lineRule="exact"/>
        <w:ind w:firstLine="480"/>
        <w:rPr>
          <w:rFonts w:ascii="宋体" w:hAnsi="宋体"/>
          <w:szCs w:val="24"/>
        </w:rPr>
      </w:pPr>
      <w:r>
        <w:rPr>
          <w:rFonts w:ascii="宋体" w:hAnsi="宋体" w:hint="eastAsia"/>
          <w:szCs w:val="24"/>
        </w:rPr>
        <w:t>设备出现故障情况时，乙方需派遣有认证资格、拥有经验丰富、有独立处理技术问题能力的工程师到甲方现场进行故障的排除和恢复，使设备恢复正常运行状态；</w:t>
      </w:r>
    </w:p>
    <w:p w:rsidR="00F52DB2" w:rsidRDefault="00C45F90">
      <w:pPr>
        <w:snapToGrid w:val="0"/>
        <w:spacing w:line="560" w:lineRule="exact"/>
        <w:ind w:right="-27" w:firstLineChars="200" w:firstLine="420"/>
        <w:rPr>
          <w:rFonts w:ascii="宋体" w:hAnsi="宋体"/>
          <w:szCs w:val="24"/>
        </w:rPr>
      </w:pPr>
      <w:r>
        <w:rPr>
          <w:rFonts w:ascii="宋体" w:hAnsi="宋体" w:hint="eastAsia"/>
          <w:szCs w:val="24"/>
        </w:rPr>
        <w:t>乙方承诺更换备件为符合原厂商设计标准的原厂备件，不影响设备的长期使用寿命。替</w:t>
      </w:r>
      <w:r>
        <w:rPr>
          <w:rFonts w:ascii="宋体" w:hAnsi="宋体" w:hint="eastAsia"/>
          <w:szCs w:val="24"/>
        </w:rPr>
        <w:lastRenderedPageBreak/>
        <w:t>换上的机器或其部件成为甲方财产，而相应替换下的有故障机器或其部件则成为乙方财产。</w:t>
      </w:r>
    </w:p>
    <w:p w:rsidR="00F52DB2" w:rsidRDefault="00C45F90">
      <w:pPr>
        <w:snapToGrid w:val="0"/>
        <w:spacing w:line="560" w:lineRule="exact"/>
        <w:ind w:right="-27" w:firstLineChars="200" w:firstLine="420"/>
        <w:rPr>
          <w:rFonts w:ascii="宋体" w:hAnsi="宋体"/>
          <w:szCs w:val="24"/>
        </w:rPr>
      </w:pPr>
      <w:r>
        <w:rPr>
          <w:rFonts w:ascii="宋体" w:hAnsi="宋体" w:hint="eastAsia"/>
          <w:szCs w:val="24"/>
        </w:rPr>
        <w:t>乙方为甲方替换有故障的机器或部</w:t>
      </w:r>
      <w:r>
        <w:rPr>
          <w:rFonts w:ascii="宋体" w:hAnsi="宋体" w:hint="eastAsia"/>
          <w:szCs w:val="24"/>
        </w:rPr>
        <w:t>件时，必须采用同质量、同档次、原厂的机器或部件。若被替换件为磁盘，为确保数据不泄密，被替换磁盘交甲方保留处理，甲方有权采取必要的物理手段销毁数据。</w:t>
      </w:r>
    </w:p>
    <w:p w:rsidR="00F52DB2" w:rsidRDefault="00C45F90">
      <w:pPr>
        <w:spacing w:line="560" w:lineRule="exact"/>
        <w:ind w:firstLine="480"/>
        <w:rPr>
          <w:rFonts w:ascii="宋体" w:hAnsi="宋体"/>
          <w:szCs w:val="24"/>
        </w:rPr>
      </w:pPr>
      <w:r>
        <w:rPr>
          <w:rFonts w:ascii="宋体" w:hAnsi="宋体" w:hint="eastAsia"/>
          <w:szCs w:val="24"/>
        </w:rPr>
        <w:t>非人为损坏及非不可抗拒的原因所造成的设备硬件损坏或故障均属</w:t>
      </w:r>
      <w:proofErr w:type="gramStart"/>
      <w:r>
        <w:rPr>
          <w:rFonts w:ascii="宋体" w:hAnsi="宋体" w:hint="eastAsia"/>
          <w:szCs w:val="24"/>
        </w:rPr>
        <w:t>乙方维保服务</w:t>
      </w:r>
      <w:proofErr w:type="gramEnd"/>
      <w:r>
        <w:rPr>
          <w:rFonts w:ascii="宋体" w:hAnsi="宋体" w:hint="eastAsia"/>
          <w:szCs w:val="24"/>
        </w:rPr>
        <w:t>范围。</w:t>
      </w:r>
    </w:p>
    <w:p w:rsidR="00F52DB2" w:rsidRDefault="00C45F90">
      <w:pPr>
        <w:spacing w:line="560" w:lineRule="exact"/>
        <w:ind w:firstLine="480"/>
        <w:rPr>
          <w:rFonts w:ascii="宋体" w:hAnsi="宋体"/>
          <w:szCs w:val="24"/>
        </w:rPr>
      </w:pPr>
      <w:r>
        <w:rPr>
          <w:rFonts w:ascii="宋体" w:hAnsi="宋体" w:hint="eastAsia"/>
          <w:szCs w:val="24"/>
        </w:rPr>
        <w:t>乙方全部承担设备故障处理所涉及的人员劳务、工时、交通、食宿、备件更换等费用。</w:t>
      </w:r>
    </w:p>
    <w:p w:rsidR="00F52DB2" w:rsidRDefault="00C45F90">
      <w:pPr>
        <w:spacing w:line="560" w:lineRule="exact"/>
        <w:ind w:firstLine="480"/>
        <w:rPr>
          <w:rFonts w:ascii="宋体" w:hAnsi="宋体"/>
          <w:szCs w:val="24"/>
        </w:rPr>
      </w:pPr>
      <w:r>
        <w:rPr>
          <w:rFonts w:ascii="宋体" w:hAnsi="宋体" w:hint="eastAsia"/>
          <w:szCs w:val="24"/>
        </w:rPr>
        <w:t>乙方服务连续性管理目标应当满足甲方业务连续性目标要求，确保维护人员稳定性的相应要求，如服务质量不能满足合同要求，应及时更换维护方案或人员。</w:t>
      </w:r>
    </w:p>
    <w:p w:rsidR="00F52DB2" w:rsidRDefault="00C45F90">
      <w:pPr>
        <w:spacing w:line="560" w:lineRule="exact"/>
        <w:ind w:firstLine="480"/>
        <w:rPr>
          <w:rFonts w:ascii="宋体" w:hAnsi="宋体"/>
          <w:szCs w:val="24"/>
        </w:rPr>
      </w:pPr>
      <w:r>
        <w:rPr>
          <w:rFonts w:ascii="宋体" w:hAnsi="宋体" w:hint="eastAsia"/>
          <w:szCs w:val="24"/>
        </w:rPr>
        <w:t>乙方相关证明材料若发生变化，应及时将更新后的材料提供给甲方。</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3.2</w:t>
      </w:r>
      <w:r>
        <w:rPr>
          <w:rFonts w:ascii="宋体" w:hAnsi="宋体" w:hint="eastAsia"/>
          <w:b/>
          <w:bCs/>
          <w:kern w:val="44"/>
          <w:szCs w:val="24"/>
        </w:rPr>
        <w:t xml:space="preserve"> </w:t>
      </w:r>
      <w:r>
        <w:rPr>
          <w:rFonts w:ascii="宋体" w:hAnsi="宋体" w:hint="eastAsia"/>
          <w:b/>
          <w:bCs/>
          <w:kern w:val="44"/>
          <w:szCs w:val="24"/>
        </w:rPr>
        <w:t>日常电话</w:t>
      </w:r>
      <w:proofErr w:type="gramStart"/>
      <w:r>
        <w:rPr>
          <w:rFonts w:ascii="宋体" w:hAnsi="宋体" w:hint="eastAsia"/>
          <w:b/>
          <w:bCs/>
          <w:kern w:val="44"/>
          <w:szCs w:val="24"/>
        </w:rPr>
        <w:t>询</w:t>
      </w:r>
      <w:proofErr w:type="gramEnd"/>
      <w:r>
        <w:rPr>
          <w:rFonts w:ascii="宋体" w:hAnsi="宋体" w:hint="eastAsia"/>
          <w:b/>
          <w:bCs/>
          <w:kern w:val="44"/>
          <w:szCs w:val="24"/>
        </w:rPr>
        <w:t>访</w:t>
      </w:r>
    </w:p>
    <w:p w:rsidR="00F52DB2" w:rsidRDefault="00C45F90">
      <w:pPr>
        <w:spacing w:line="560" w:lineRule="exact"/>
        <w:ind w:firstLine="480"/>
        <w:rPr>
          <w:rFonts w:ascii="宋体" w:hAnsi="宋体"/>
          <w:szCs w:val="24"/>
        </w:rPr>
      </w:pPr>
      <w:r>
        <w:rPr>
          <w:rFonts w:ascii="宋体" w:hAnsi="宋体" w:hint="eastAsia"/>
          <w:szCs w:val="24"/>
        </w:rPr>
        <w:t>乙方工程师每月电话</w:t>
      </w:r>
      <w:proofErr w:type="gramStart"/>
      <w:r>
        <w:rPr>
          <w:rFonts w:ascii="宋体" w:hAnsi="宋体" w:hint="eastAsia"/>
          <w:szCs w:val="24"/>
        </w:rPr>
        <w:t>询</w:t>
      </w:r>
      <w:proofErr w:type="gramEnd"/>
      <w:r>
        <w:rPr>
          <w:rFonts w:ascii="宋体" w:hAnsi="宋体" w:hint="eastAsia"/>
          <w:szCs w:val="24"/>
        </w:rPr>
        <w:t>访甲方；向甲方硬件、系统及运行等方面的技术人员了解设备的运行状况；确认硬件和系统运行正常；回答设备日常运行过程中的有关问题；讨论和安排下一步的服务。</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3.3 </w:t>
      </w:r>
      <w:r>
        <w:rPr>
          <w:rFonts w:ascii="宋体" w:hAnsi="宋体" w:hint="eastAsia"/>
          <w:b/>
          <w:bCs/>
          <w:kern w:val="44"/>
          <w:szCs w:val="24"/>
        </w:rPr>
        <w:t>例行巡检和预防性维护</w:t>
      </w:r>
    </w:p>
    <w:p w:rsidR="00F52DB2" w:rsidRDefault="00C45F90">
      <w:pPr>
        <w:spacing w:line="560" w:lineRule="exact"/>
        <w:ind w:left="20" w:firstLine="400"/>
        <w:rPr>
          <w:rFonts w:ascii="宋体" w:hAnsi="宋体"/>
          <w:szCs w:val="24"/>
        </w:rPr>
      </w:pPr>
      <w:r>
        <w:rPr>
          <w:rFonts w:ascii="宋体" w:hAnsi="宋体" w:hint="eastAsia"/>
          <w:szCs w:val="24"/>
        </w:rPr>
        <w:t>乙方工程师</w:t>
      </w:r>
      <w:r>
        <w:rPr>
          <w:rFonts w:ascii="宋体" w:hAnsi="宋体" w:hint="eastAsia"/>
          <w:szCs w:val="24"/>
          <w:u w:val="single"/>
        </w:rPr>
        <w:t>每月</w:t>
      </w:r>
      <w:r>
        <w:rPr>
          <w:rFonts w:ascii="宋体" w:hAnsi="宋体" w:hint="eastAsia"/>
          <w:szCs w:val="24"/>
        </w:rPr>
        <w:t>定期到甲方现场对系统进行软、硬件的例行巡检和预防性维护，</w:t>
      </w:r>
      <w:r>
        <w:rPr>
          <w:rFonts w:ascii="宋体" w:hAnsi="宋体" w:hint="eastAsia"/>
          <w:spacing w:val="10"/>
          <w:szCs w:val="24"/>
        </w:rPr>
        <w:t>除定期的巡检服务之外，须提供重大的节假日（包括但不限于五一、十一、春节、元旦等）、会议、变更等事件之前的健康检查工作，及时发现并纠正设备可能出现的软硬件问题。</w:t>
      </w:r>
    </w:p>
    <w:p w:rsidR="00F52DB2" w:rsidRDefault="00C45F90">
      <w:pPr>
        <w:spacing w:line="560" w:lineRule="exact"/>
        <w:ind w:left="-60" w:firstLine="480"/>
        <w:rPr>
          <w:rFonts w:ascii="宋体" w:hAnsi="宋体"/>
          <w:szCs w:val="24"/>
        </w:rPr>
      </w:pPr>
      <w:r>
        <w:rPr>
          <w:rFonts w:ascii="宋体" w:hAnsi="宋体" w:hint="eastAsia"/>
          <w:szCs w:val="24"/>
        </w:rPr>
        <w:t>例行巡检和预防性维护完成后，乙方工程师将整理有关服务内容，于巡检结束后</w:t>
      </w:r>
      <w:r>
        <w:rPr>
          <w:rFonts w:ascii="宋体" w:hAnsi="宋体" w:hint="eastAsia"/>
          <w:szCs w:val="24"/>
        </w:rPr>
        <w:t>24</w:t>
      </w:r>
      <w:r>
        <w:rPr>
          <w:rFonts w:ascii="宋体" w:hAnsi="宋体" w:hint="eastAsia"/>
          <w:szCs w:val="24"/>
        </w:rPr>
        <w:t>小时内提交《巡检服务报告单》；如巡检中发现软硬件问题，应及时诊断修复并提交故障报告及相应的解决措施。</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3.4 </w:t>
      </w:r>
      <w:r>
        <w:rPr>
          <w:rFonts w:ascii="宋体" w:hAnsi="宋体" w:hint="eastAsia"/>
          <w:b/>
          <w:bCs/>
          <w:kern w:val="44"/>
          <w:szCs w:val="24"/>
        </w:rPr>
        <w:t>现场响应和项目配合</w:t>
      </w:r>
    </w:p>
    <w:p w:rsidR="00F52DB2" w:rsidRDefault="00C45F90">
      <w:pPr>
        <w:spacing w:line="560" w:lineRule="exact"/>
        <w:ind w:left="-60" w:firstLine="480"/>
        <w:rPr>
          <w:rFonts w:ascii="宋体" w:hAnsi="宋体"/>
          <w:szCs w:val="24"/>
        </w:rPr>
      </w:pPr>
      <w:r>
        <w:rPr>
          <w:rFonts w:ascii="宋体" w:hAnsi="宋体" w:hint="eastAsia"/>
          <w:szCs w:val="24"/>
        </w:rPr>
        <w:t>甲方在计划实施较重要的项目（如设备安装、升级、新的</w:t>
      </w:r>
      <w:r>
        <w:rPr>
          <w:rFonts w:ascii="宋体" w:hAnsi="宋体" w:hint="eastAsia"/>
          <w:szCs w:val="24"/>
        </w:rPr>
        <w:t>I/O</w:t>
      </w:r>
      <w:r>
        <w:rPr>
          <w:rFonts w:ascii="宋体" w:hAnsi="宋体" w:hint="eastAsia"/>
          <w:szCs w:val="24"/>
        </w:rPr>
        <w:t>联接、关键应用投运或生产切换等）时，如需要乙方配合或协助，乙方在得到通知后将积极予以响应并派工程师到甲</w:t>
      </w:r>
      <w:r>
        <w:rPr>
          <w:rFonts w:ascii="宋体" w:hAnsi="宋体" w:hint="eastAsia"/>
          <w:szCs w:val="24"/>
        </w:rPr>
        <w:lastRenderedPageBreak/>
        <w:t>方现场提供实时技术支持。</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3.5 </w:t>
      </w:r>
      <w:r>
        <w:rPr>
          <w:rFonts w:ascii="宋体" w:hAnsi="宋体" w:hint="eastAsia"/>
          <w:b/>
          <w:bCs/>
          <w:kern w:val="44"/>
          <w:szCs w:val="24"/>
        </w:rPr>
        <w:t>现场技术交流</w:t>
      </w:r>
    </w:p>
    <w:p w:rsidR="00F52DB2" w:rsidRDefault="00C45F90">
      <w:pPr>
        <w:spacing w:line="560" w:lineRule="exact"/>
        <w:ind w:left="-60" w:firstLine="480"/>
        <w:rPr>
          <w:rFonts w:ascii="宋体" w:hAnsi="宋体"/>
          <w:szCs w:val="24"/>
        </w:rPr>
      </w:pPr>
      <w:r>
        <w:rPr>
          <w:rFonts w:ascii="宋体" w:hAnsi="宋体" w:hint="eastAsia"/>
          <w:szCs w:val="24"/>
        </w:rPr>
        <w:t>根据甲方的实际需求，乙方工程师可以在设备安装后或其他现场服务过程中为甲方进行必要的技术简介、操作培训或有关技术交流。</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3.6 </w:t>
      </w:r>
      <w:r>
        <w:rPr>
          <w:rFonts w:ascii="宋体" w:hAnsi="宋体" w:hint="eastAsia"/>
          <w:b/>
          <w:bCs/>
          <w:kern w:val="44"/>
          <w:szCs w:val="24"/>
        </w:rPr>
        <w:t>紧急维护</w:t>
      </w:r>
    </w:p>
    <w:p w:rsidR="00F52DB2" w:rsidRDefault="00C45F90">
      <w:pPr>
        <w:spacing w:line="560" w:lineRule="exact"/>
        <w:ind w:left="-60"/>
        <w:rPr>
          <w:rFonts w:ascii="宋体" w:hAnsi="宋体"/>
          <w:szCs w:val="24"/>
        </w:rPr>
      </w:pPr>
      <w:r>
        <w:rPr>
          <w:rFonts w:ascii="宋体" w:hAnsi="宋体" w:hint="eastAsia"/>
          <w:b/>
          <w:szCs w:val="24"/>
        </w:rPr>
        <w:t xml:space="preserve">    </w:t>
      </w:r>
      <w:r>
        <w:rPr>
          <w:rFonts w:ascii="宋体" w:hAnsi="宋体" w:hint="eastAsia"/>
          <w:szCs w:val="24"/>
        </w:rPr>
        <w:t>乙方为甲方提供“</w:t>
      </w:r>
      <w:r>
        <w:rPr>
          <w:rFonts w:ascii="宋体" w:hAnsi="宋体" w:hint="eastAsia"/>
          <w:szCs w:val="24"/>
        </w:rPr>
        <w:t>7</w:t>
      </w:r>
      <w:r>
        <w:rPr>
          <w:rFonts w:ascii="宋体" w:hAnsi="宋体" w:hint="eastAsia"/>
          <w:szCs w:val="24"/>
        </w:rPr>
        <w:t>×</w:t>
      </w:r>
      <w:r>
        <w:rPr>
          <w:rFonts w:ascii="宋体" w:hAnsi="宋体" w:hint="eastAsia"/>
          <w:szCs w:val="24"/>
        </w:rPr>
        <w:t>24</w:t>
      </w:r>
      <w:r>
        <w:rPr>
          <w:rFonts w:ascii="宋体" w:hAnsi="宋体" w:hint="eastAsia"/>
          <w:szCs w:val="24"/>
        </w:rPr>
        <w:t>小时”快速响应的电话服务。甲方随时随地可立即得到乙方工程师的电话响应。一旦甲方遇到紧急情况（如意外停机），乙方工程师会立即通过电话通知甲方有关应急处理方法（如在线恢复、生产切换等），一方面与甲方保持热线联系，另一方面安排工程师用最快的方式抵达现场进行紧急维护。</w:t>
      </w:r>
    </w:p>
    <w:p w:rsidR="00F52DB2" w:rsidRDefault="00C45F90">
      <w:pPr>
        <w:keepNext/>
        <w:keepLines/>
        <w:spacing w:before="260" w:after="260" w:line="560" w:lineRule="exact"/>
        <w:outlineLvl w:val="2"/>
        <w:rPr>
          <w:rFonts w:ascii="Calibri" w:hAnsi="Calibri"/>
          <w:b/>
          <w:bCs/>
          <w:szCs w:val="24"/>
        </w:rPr>
      </w:pPr>
      <w:r>
        <w:rPr>
          <w:rFonts w:ascii="Calibri" w:hAnsi="Calibri"/>
          <w:b/>
          <w:bCs/>
          <w:szCs w:val="24"/>
        </w:rPr>
        <w:t xml:space="preserve">3.6.1 </w:t>
      </w:r>
      <w:r>
        <w:rPr>
          <w:rFonts w:ascii="Calibri" w:hAnsi="Calibri" w:hint="eastAsia"/>
          <w:b/>
          <w:bCs/>
          <w:szCs w:val="24"/>
        </w:rPr>
        <w:t>电话响应</w:t>
      </w:r>
    </w:p>
    <w:p w:rsidR="00F52DB2" w:rsidRDefault="00C45F90">
      <w:pPr>
        <w:spacing w:line="560" w:lineRule="exact"/>
        <w:ind w:firstLine="480"/>
        <w:rPr>
          <w:rFonts w:ascii="宋体" w:hAnsi="宋体"/>
          <w:szCs w:val="24"/>
        </w:rPr>
      </w:pPr>
      <w:r>
        <w:rPr>
          <w:rFonts w:ascii="宋体" w:hAnsi="宋体" w:hint="eastAsia"/>
          <w:szCs w:val="24"/>
        </w:rPr>
        <w:t>立即响应。即使收到服务请求的乙方工程师正在进行其他紧急服务，</w:t>
      </w:r>
      <w:r>
        <w:rPr>
          <w:rFonts w:ascii="宋体" w:hAnsi="宋体" w:hint="eastAsia"/>
          <w:szCs w:val="24"/>
        </w:rPr>
        <w:t>也将及时通知其他乙方工程师，在</w:t>
      </w:r>
      <w:r>
        <w:rPr>
          <w:rFonts w:ascii="宋体" w:hAnsi="宋体" w:hint="eastAsia"/>
          <w:szCs w:val="24"/>
        </w:rPr>
        <w:t>15</w:t>
      </w:r>
      <w:r>
        <w:rPr>
          <w:rFonts w:ascii="宋体" w:hAnsi="宋体" w:hint="eastAsia"/>
          <w:szCs w:val="24"/>
        </w:rPr>
        <w:t>分钟内电话响应甲方的服务请求。</w:t>
      </w:r>
    </w:p>
    <w:p w:rsidR="00F52DB2" w:rsidRDefault="00C45F90">
      <w:pPr>
        <w:keepNext/>
        <w:keepLines/>
        <w:spacing w:before="260" w:after="260" w:line="560" w:lineRule="exact"/>
        <w:outlineLvl w:val="2"/>
        <w:rPr>
          <w:rFonts w:ascii="Calibri" w:hAnsi="Calibri"/>
          <w:b/>
          <w:bCs/>
          <w:szCs w:val="24"/>
        </w:rPr>
      </w:pPr>
      <w:r>
        <w:rPr>
          <w:rFonts w:ascii="Calibri" w:hAnsi="Calibri"/>
          <w:b/>
          <w:bCs/>
          <w:szCs w:val="24"/>
        </w:rPr>
        <w:t xml:space="preserve">3.6.2 </w:t>
      </w:r>
      <w:r>
        <w:rPr>
          <w:rFonts w:ascii="Calibri" w:hAnsi="Calibri" w:hint="eastAsia"/>
          <w:b/>
          <w:bCs/>
          <w:szCs w:val="24"/>
        </w:rPr>
        <w:t>现场响应</w:t>
      </w:r>
    </w:p>
    <w:p w:rsidR="00F52DB2" w:rsidRDefault="00C45F90">
      <w:pPr>
        <w:spacing w:line="560" w:lineRule="exact"/>
        <w:ind w:firstLine="480"/>
        <w:rPr>
          <w:rFonts w:ascii="宋体" w:hAnsi="宋体"/>
          <w:szCs w:val="24"/>
        </w:rPr>
      </w:pPr>
      <w:r>
        <w:rPr>
          <w:rFonts w:ascii="宋体" w:hAnsi="宋体" w:hint="eastAsia"/>
          <w:szCs w:val="24"/>
        </w:rPr>
        <w:t>乙方会派遣认证工程师作为本项目的一线支持。一旦甲方遇到紧急情况（如意外停机）并向乙方工程师发出紧急服务请求，乙方工程师会立即电话通知甲方有关应急措施，并在一小时内到达甲方现场进行紧急维护。</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3.7 </w:t>
      </w:r>
      <w:r>
        <w:rPr>
          <w:rFonts w:ascii="宋体" w:hAnsi="宋体" w:hint="eastAsia"/>
          <w:b/>
          <w:bCs/>
          <w:kern w:val="44"/>
          <w:szCs w:val="24"/>
        </w:rPr>
        <w:t>建立设备维护技术档案</w:t>
      </w:r>
    </w:p>
    <w:p w:rsidR="00F52DB2" w:rsidRDefault="00C45F90">
      <w:pPr>
        <w:spacing w:line="560" w:lineRule="exact"/>
        <w:ind w:firstLine="495"/>
        <w:rPr>
          <w:rFonts w:ascii="宋体" w:hAnsi="宋体"/>
          <w:szCs w:val="24"/>
        </w:rPr>
      </w:pPr>
      <w:r>
        <w:rPr>
          <w:rFonts w:ascii="宋体" w:hAnsi="宋体" w:hint="eastAsia"/>
          <w:szCs w:val="24"/>
        </w:rPr>
        <w:t>建立详细的系统</w:t>
      </w:r>
      <w:proofErr w:type="gramStart"/>
      <w:r>
        <w:rPr>
          <w:rFonts w:ascii="宋体" w:hAnsi="宋体" w:hint="eastAsia"/>
          <w:szCs w:val="24"/>
        </w:rPr>
        <w:t>硬件维保服务</w:t>
      </w:r>
      <w:proofErr w:type="gramEnd"/>
      <w:r>
        <w:rPr>
          <w:rFonts w:ascii="宋体" w:hAnsi="宋体" w:hint="eastAsia"/>
          <w:szCs w:val="24"/>
        </w:rPr>
        <w:t>档案，内容包括有系统配置、双方人员信息、系统维护记录等信息。随时更新硬件系统信息。其中包括定期收集硬件设备运行、系统变更后硬件系统信息文档、硬件配置</w:t>
      </w:r>
      <w:r>
        <w:rPr>
          <w:rFonts w:ascii="宋体" w:hAnsi="宋体" w:hint="eastAsia"/>
          <w:szCs w:val="24"/>
        </w:rPr>
        <w:t>,</w:t>
      </w:r>
      <w:r>
        <w:rPr>
          <w:rFonts w:ascii="宋体" w:hAnsi="宋体" w:hint="eastAsia"/>
          <w:szCs w:val="24"/>
        </w:rPr>
        <w:t>微码状态文档、设备问题记录、</w:t>
      </w:r>
      <w:r>
        <w:rPr>
          <w:rFonts w:ascii="宋体" w:hAnsi="宋体" w:hint="eastAsia"/>
          <w:szCs w:val="24"/>
        </w:rPr>
        <w:t>系统信息及变更后系统信息文档、预防性维护计划、机器硬件微码情况以及补丁安装方案等。</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3.8</w:t>
      </w:r>
      <w:r>
        <w:rPr>
          <w:rFonts w:ascii="宋体" w:hAnsi="宋体" w:hint="eastAsia"/>
          <w:b/>
          <w:bCs/>
          <w:kern w:val="44"/>
          <w:szCs w:val="24"/>
        </w:rPr>
        <w:t>操作系统、系统软件及硬件微码升级服务</w:t>
      </w:r>
    </w:p>
    <w:p w:rsidR="00F52DB2" w:rsidRDefault="00C45F90">
      <w:pPr>
        <w:spacing w:line="560" w:lineRule="exact"/>
        <w:ind w:firstLine="495"/>
        <w:rPr>
          <w:rFonts w:ascii="宋体" w:hAnsi="宋体"/>
          <w:szCs w:val="24"/>
        </w:rPr>
      </w:pPr>
      <w:r>
        <w:rPr>
          <w:rFonts w:ascii="宋体" w:hAnsi="宋体" w:hint="eastAsia"/>
          <w:szCs w:val="24"/>
        </w:rPr>
        <w:t>乙方应定期对甲方分行系统微码、补丁、操作系统的版本进行检查。乙方对甲方分行</w:t>
      </w:r>
      <w:r>
        <w:rPr>
          <w:rFonts w:ascii="宋体" w:hAnsi="宋体" w:hint="eastAsia"/>
          <w:szCs w:val="24"/>
        </w:rPr>
        <w:lastRenderedPageBreak/>
        <w:t>即将或已经到期（</w:t>
      </w:r>
      <w:r>
        <w:rPr>
          <w:rFonts w:ascii="宋体" w:hAnsi="宋体" w:hint="eastAsia"/>
          <w:szCs w:val="24"/>
        </w:rPr>
        <w:t>End of Service</w:t>
      </w:r>
      <w:r>
        <w:rPr>
          <w:rFonts w:ascii="宋体" w:hAnsi="宋体" w:hint="eastAsia"/>
          <w:szCs w:val="24"/>
        </w:rPr>
        <w:t>）的软硬件版本有义务及时通知甲方。若原厂商公司发布新的系统补丁、微码和操作系统版本时，乙方及时告知甲方，当甲方认可决定升级实施后，乙方应协调原厂商提供相应介质并进行安装，并协助用户做好升级的计划工作和技术支持。</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3.9</w:t>
      </w:r>
      <w:r>
        <w:rPr>
          <w:rFonts w:ascii="宋体" w:hAnsi="宋体" w:hint="eastAsia"/>
          <w:b/>
          <w:bCs/>
          <w:kern w:val="44"/>
          <w:szCs w:val="24"/>
        </w:rPr>
        <w:t>重大变更现场支持服务</w:t>
      </w:r>
    </w:p>
    <w:p w:rsidR="00F52DB2" w:rsidRDefault="00C45F90">
      <w:pPr>
        <w:spacing w:line="560" w:lineRule="exact"/>
        <w:ind w:firstLineChars="225" w:firstLine="473"/>
        <w:rPr>
          <w:rFonts w:ascii="宋体" w:hAnsi="宋体"/>
          <w:szCs w:val="24"/>
        </w:rPr>
      </w:pPr>
      <w:r>
        <w:rPr>
          <w:rFonts w:ascii="宋体" w:hAnsi="宋体" w:hint="eastAsia"/>
          <w:szCs w:val="24"/>
        </w:rPr>
        <w:t>甲方分行需要对设备进行如下</w:t>
      </w:r>
      <w:r>
        <w:rPr>
          <w:rFonts w:ascii="宋体" w:hAnsi="宋体" w:hint="eastAsia"/>
          <w:szCs w:val="24"/>
        </w:rPr>
        <w:t>变更时，乙方应派遣工程师提供现场支持，协助甲方做好重大变更的技术支持和规划工作，并做好重大变更后的技术支持保障工作，保障时间不少于两天。具体问题双方协商解决：</w:t>
      </w:r>
    </w:p>
    <w:p w:rsidR="00F52DB2" w:rsidRDefault="00C45F90">
      <w:pPr>
        <w:numPr>
          <w:ilvl w:val="0"/>
          <w:numId w:val="3"/>
        </w:numPr>
        <w:spacing w:line="560" w:lineRule="exact"/>
        <w:rPr>
          <w:rFonts w:ascii="宋体" w:hAnsi="宋体"/>
          <w:szCs w:val="24"/>
        </w:rPr>
      </w:pPr>
      <w:r>
        <w:rPr>
          <w:rFonts w:ascii="宋体" w:hAnsi="宋体" w:hint="eastAsia"/>
          <w:szCs w:val="24"/>
        </w:rPr>
        <w:t>设备搬迁</w:t>
      </w:r>
    </w:p>
    <w:p w:rsidR="00F52DB2" w:rsidRDefault="00C45F90">
      <w:pPr>
        <w:numPr>
          <w:ilvl w:val="0"/>
          <w:numId w:val="3"/>
        </w:numPr>
        <w:spacing w:line="560" w:lineRule="exact"/>
        <w:rPr>
          <w:rFonts w:ascii="宋体" w:hAnsi="宋体"/>
          <w:szCs w:val="24"/>
        </w:rPr>
      </w:pPr>
      <w:r>
        <w:rPr>
          <w:rFonts w:ascii="宋体" w:hAnsi="宋体" w:hint="eastAsia"/>
          <w:szCs w:val="24"/>
        </w:rPr>
        <w:t>系统改造与升级</w:t>
      </w:r>
    </w:p>
    <w:p w:rsidR="00F52DB2" w:rsidRDefault="00C45F90">
      <w:pPr>
        <w:numPr>
          <w:ilvl w:val="0"/>
          <w:numId w:val="3"/>
        </w:numPr>
        <w:spacing w:line="560" w:lineRule="exact"/>
        <w:rPr>
          <w:rFonts w:ascii="宋体" w:hAnsi="宋体"/>
          <w:szCs w:val="24"/>
        </w:rPr>
      </w:pPr>
      <w:r>
        <w:rPr>
          <w:rFonts w:ascii="宋体" w:hAnsi="宋体" w:hint="eastAsia"/>
          <w:szCs w:val="24"/>
        </w:rPr>
        <w:t>设备扩容</w:t>
      </w:r>
    </w:p>
    <w:p w:rsidR="00F52DB2" w:rsidRDefault="00C45F90">
      <w:pPr>
        <w:numPr>
          <w:ilvl w:val="0"/>
          <w:numId w:val="3"/>
        </w:numPr>
        <w:spacing w:line="560" w:lineRule="exact"/>
        <w:rPr>
          <w:rFonts w:ascii="宋体" w:hAnsi="宋体"/>
          <w:szCs w:val="24"/>
        </w:rPr>
      </w:pPr>
      <w:r>
        <w:rPr>
          <w:rFonts w:ascii="宋体" w:hAnsi="宋体" w:hint="eastAsia"/>
          <w:szCs w:val="24"/>
        </w:rPr>
        <w:t>与设备（包括系统软件）相关的其他重大变更</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3.10</w:t>
      </w:r>
      <w:r>
        <w:rPr>
          <w:rFonts w:ascii="宋体" w:hAnsi="宋体" w:hint="eastAsia"/>
          <w:b/>
          <w:bCs/>
          <w:kern w:val="44"/>
          <w:szCs w:val="24"/>
        </w:rPr>
        <w:t>系统性能优化服务</w:t>
      </w:r>
    </w:p>
    <w:p w:rsidR="00F52DB2" w:rsidRDefault="00C45F90">
      <w:pPr>
        <w:spacing w:line="560" w:lineRule="exact"/>
        <w:ind w:firstLine="495"/>
        <w:rPr>
          <w:rFonts w:ascii="宋体" w:hAnsi="宋体"/>
          <w:szCs w:val="24"/>
        </w:rPr>
      </w:pPr>
      <w:r>
        <w:rPr>
          <w:rFonts w:ascii="宋体" w:hAnsi="宋体" w:hint="eastAsia"/>
          <w:szCs w:val="24"/>
        </w:rPr>
        <w:t>当系统中应用出现一些异常或性能开始低下时，乙方应做好系统性能的分析，其中包括但不仅限于</w:t>
      </w:r>
      <w:r>
        <w:rPr>
          <w:rFonts w:ascii="宋体" w:hAnsi="宋体" w:hint="eastAsia"/>
          <w:szCs w:val="24"/>
        </w:rPr>
        <w:t>CPU</w:t>
      </w:r>
      <w:r>
        <w:rPr>
          <w:rFonts w:ascii="宋体" w:hAnsi="宋体" w:hint="eastAsia"/>
          <w:szCs w:val="24"/>
        </w:rPr>
        <w:t>使用率、内存性能分析、</w:t>
      </w:r>
      <w:r>
        <w:rPr>
          <w:rFonts w:ascii="宋体" w:hAnsi="宋体" w:hint="eastAsia"/>
          <w:szCs w:val="24"/>
        </w:rPr>
        <w:t>I/O</w:t>
      </w:r>
      <w:r>
        <w:rPr>
          <w:rFonts w:ascii="宋体" w:hAnsi="宋体" w:hint="eastAsia"/>
          <w:szCs w:val="24"/>
        </w:rPr>
        <w:t>的性能分析、网络性能分析和数据库性能分析，确保系统运行在一个资源充分利用的、合理的、优化的状态下。</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3.11</w:t>
      </w:r>
      <w:r>
        <w:rPr>
          <w:rFonts w:ascii="宋体" w:hAnsi="宋体" w:hint="eastAsia"/>
          <w:b/>
          <w:bCs/>
          <w:kern w:val="44"/>
          <w:szCs w:val="24"/>
        </w:rPr>
        <w:t>可靠性保障</w:t>
      </w:r>
    </w:p>
    <w:p w:rsidR="00F52DB2" w:rsidRDefault="00C45F90">
      <w:pPr>
        <w:spacing w:line="560" w:lineRule="exact"/>
        <w:ind w:firstLine="495"/>
        <w:rPr>
          <w:rFonts w:ascii="宋体" w:hAnsi="宋体"/>
          <w:szCs w:val="24"/>
        </w:rPr>
      </w:pPr>
      <w:r>
        <w:rPr>
          <w:rFonts w:ascii="宋体" w:hAnsi="宋体" w:hint="eastAsia"/>
          <w:szCs w:val="24"/>
        </w:rPr>
        <w:t>根据业务运行要求，生产运行使用的设备系统可靠性应不低于</w:t>
      </w:r>
      <w:r>
        <w:rPr>
          <w:rFonts w:ascii="宋体" w:hAnsi="宋体" w:hint="eastAsia"/>
          <w:szCs w:val="24"/>
        </w:rPr>
        <w:t>99.95%</w:t>
      </w:r>
      <w:r>
        <w:rPr>
          <w:rFonts w:ascii="宋体" w:hAnsi="宋体" w:hint="eastAsia"/>
          <w:szCs w:val="24"/>
        </w:rPr>
        <w:t>，</w:t>
      </w:r>
      <w:proofErr w:type="gramStart"/>
      <w:r>
        <w:rPr>
          <w:rFonts w:ascii="宋体" w:hAnsi="宋体" w:hint="eastAsia"/>
          <w:szCs w:val="24"/>
        </w:rPr>
        <w:t>即维保服务</w:t>
      </w:r>
      <w:proofErr w:type="gramEnd"/>
      <w:r>
        <w:rPr>
          <w:rFonts w:ascii="宋体" w:hAnsi="宋体" w:hint="eastAsia"/>
          <w:szCs w:val="24"/>
        </w:rPr>
        <w:t>期内停机时间不得超过</w:t>
      </w:r>
      <w:r>
        <w:rPr>
          <w:rFonts w:ascii="宋体" w:hAnsi="宋体" w:hint="eastAsia"/>
          <w:szCs w:val="24"/>
        </w:rPr>
        <w:t>3.24</w:t>
      </w:r>
      <w:r>
        <w:rPr>
          <w:rFonts w:ascii="宋体" w:hAnsi="宋体" w:hint="eastAsia"/>
          <w:szCs w:val="24"/>
        </w:rPr>
        <w:t>小时，系统故障的停机时间为由于设备硬件故障或系统软件安装配置故障引起的停机时间。</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3.12</w:t>
      </w:r>
      <w:r>
        <w:rPr>
          <w:rFonts w:ascii="宋体" w:hAnsi="宋体" w:hint="eastAsia"/>
          <w:b/>
          <w:bCs/>
          <w:kern w:val="44"/>
          <w:szCs w:val="24"/>
        </w:rPr>
        <w:t>增值服务</w:t>
      </w:r>
    </w:p>
    <w:p w:rsidR="00F52DB2" w:rsidRDefault="00C45F90">
      <w:pPr>
        <w:spacing w:line="560" w:lineRule="exact"/>
        <w:ind w:firstLine="495"/>
        <w:rPr>
          <w:rFonts w:ascii="宋体" w:hAnsi="宋体"/>
          <w:szCs w:val="24"/>
        </w:rPr>
      </w:pPr>
      <w:r>
        <w:rPr>
          <w:rFonts w:ascii="宋体" w:hAnsi="宋体" w:hint="eastAsia"/>
          <w:szCs w:val="24"/>
        </w:rPr>
        <w:t>服务期内乙方免费提供性能优化方案、备份、系统迁移方案。</w:t>
      </w:r>
    </w:p>
    <w:p w:rsidR="00F52DB2" w:rsidRDefault="00C45F90">
      <w:pPr>
        <w:keepNext/>
        <w:keepLines/>
        <w:spacing w:line="560" w:lineRule="exact"/>
        <w:outlineLvl w:val="0"/>
        <w:rPr>
          <w:rFonts w:ascii="宋体" w:hAnsi="宋体"/>
          <w:b/>
          <w:bCs/>
          <w:kern w:val="44"/>
          <w:szCs w:val="24"/>
        </w:rPr>
      </w:pPr>
      <w:r>
        <w:rPr>
          <w:rFonts w:ascii="宋体" w:hAnsi="宋体" w:hint="eastAsia"/>
          <w:b/>
          <w:bCs/>
          <w:kern w:val="44"/>
          <w:szCs w:val="24"/>
        </w:rPr>
        <w:t xml:space="preserve">4. </w:t>
      </w:r>
      <w:r>
        <w:rPr>
          <w:rFonts w:ascii="宋体" w:hAnsi="宋体" w:hint="eastAsia"/>
          <w:b/>
          <w:bCs/>
          <w:kern w:val="44"/>
          <w:szCs w:val="24"/>
        </w:rPr>
        <w:t>技术培训</w:t>
      </w:r>
    </w:p>
    <w:p w:rsidR="00F52DB2" w:rsidRDefault="00C45F90">
      <w:pPr>
        <w:spacing w:line="560" w:lineRule="exact"/>
        <w:ind w:leftChars="171" w:left="359" w:firstLineChars="100" w:firstLine="210"/>
        <w:rPr>
          <w:rFonts w:ascii="宋体" w:hAnsi="宋体"/>
          <w:szCs w:val="24"/>
        </w:rPr>
      </w:pPr>
      <w:r>
        <w:rPr>
          <w:rFonts w:ascii="宋体" w:hAnsi="宋体" w:hint="eastAsia"/>
          <w:szCs w:val="24"/>
        </w:rPr>
        <w:t>乙方在合同期内免费对甲方的相关技术人员及管理人员进行一次设备硬件和系统软件的维护管理的技术培训。通过专业的技术培训，配以远程和现场服务，实现对用户技</w:t>
      </w:r>
      <w:r>
        <w:rPr>
          <w:rFonts w:ascii="宋体" w:hAnsi="宋体" w:hint="eastAsia"/>
          <w:szCs w:val="24"/>
        </w:rPr>
        <w:lastRenderedPageBreak/>
        <w:t>术人员的交流和帮助，提高用户在系统维护操作方面的工作能力和技术素养。具体时间和地点双方协商确定。</w:t>
      </w: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p w:rsidR="00F52DB2" w:rsidRDefault="00F52DB2">
      <w:pPr>
        <w:snapToGrid w:val="0"/>
        <w:spacing w:line="360" w:lineRule="auto"/>
        <w:rPr>
          <w:rFonts w:ascii="宋体" w:hAnsi="宋体"/>
          <w:szCs w:val="24"/>
        </w:rPr>
      </w:pPr>
    </w:p>
    <w:bookmarkEnd w:id="19"/>
    <w:p w:rsidR="00F52DB2" w:rsidRDefault="00F52DB2">
      <w:pPr>
        <w:spacing w:line="360" w:lineRule="auto"/>
        <w:rPr>
          <w:b/>
        </w:rPr>
      </w:pPr>
    </w:p>
    <w:sectPr w:rsidR="00F52DB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F90" w:rsidRDefault="00C45F90">
      <w:r>
        <w:separator/>
      </w:r>
    </w:p>
  </w:endnote>
  <w:endnote w:type="continuationSeparator" w:id="0">
    <w:p w:rsidR="00C45F90" w:rsidRDefault="00C4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Raavi">
    <w:altName w:val="Cambria Math"/>
    <w:panose1 w:val="02000500000000000000"/>
    <w:charset w:val="01"/>
    <w:family w:val="roman"/>
    <w:notTrueType/>
    <w:pitch w:val="variable"/>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4721"/>
    </w:sdtPr>
    <w:sdtEndPr/>
    <w:sdtContent>
      <w:p w:rsidR="00F52DB2" w:rsidRDefault="00C45F90">
        <w:pPr>
          <w:pStyle w:val="a6"/>
          <w:jc w:val="center"/>
        </w:pPr>
        <w:r>
          <w:fldChar w:fldCharType="begin"/>
        </w:r>
        <w:r>
          <w:instrText xml:space="preserve"> PAGE   \* MERGEFORMAT </w:instrText>
        </w:r>
        <w:r>
          <w:fldChar w:fldCharType="separate"/>
        </w:r>
        <w:r w:rsidR="00DA228F" w:rsidRPr="00DA228F">
          <w:rPr>
            <w:noProof/>
            <w:lang w:val="zh-CN"/>
          </w:rPr>
          <w:t>22</w:t>
        </w:r>
        <w:r>
          <w:rPr>
            <w:lang w:val="zh-CN"/>
          </w:rPr>
          <w:fldChar w:fldCharType="end"/>
        </w:r>
      </w:p>
    </w:sdtContent>
  </w:sdt>
  <w:p w:rsidR="00F52DB2" w:rsidRDefault="00F52D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F90" w:rsidRDefault="00C45F90">
      <w:r>
        <w:separator/>
      </w:r>
    </w:p>
  </w:footnote>
  <w:footnote w:type="continuationSeparator" w:id="0">
    <w:p w:rsidR="00C45F90" w:rsidRDefault="00C45F90">
      <w:r>
        <w:continuationSeparator/>
      </w:r>
    </w:p>
  </w:footnote>
  <w:footnote w:id="1">
    <w:p w:rsidR="00F52DB2" w:rsidRDefault="00C45F90">
      <w:pPr>
        <w:pStyle w:val="a8"/>
      </w:pPr>
      <w:r>
        <w:rPr>
          <w:rStyle w:val="ad"/>
        </w:rPr>
        <w:footnoteRef/>
      </w:r>
      <w:r>
        <w:t xml:space="preserve"> </w:t>
      </w:r>
      <w:r>
        <w:rPr>
          <w:rFonts w:hint="eastAsia"/>
        </w:rPr>
        <w:t>请根据项目实际情况选择服务方式并将未选择的服务方式删除。</w:t>
      </w:r>
    </w:p>
  </w:footnote>
  <w:footnote w:id="2">
    <w:p w:rsidR="00F52DB2" w:rsidRDefault="00C45F90">
      <w:pPr>
        <w:pStyle w:val="a8"/>
      </w:pPr>
      <w:r>
        <w:rPr>
          <w:rStyle w:val="ad"/>
        </w:rPr>
        <w:footnoteRef/>
      </w:r>
      <w:r>
        <w:t xml:space="preserve"> </w:t>
      </w:r>
      <w:r>
        <w:rPr>
          <w:rFonts w:hint="eastAsia"/>
        </w:rPr>
        <w:t>如本章条款中由于项目实际情况无法匹配的可以酌情调整，但应注意文字表述的准确及相关序号的正确衔接。</w:t>
      </w:r>
    </w:p>
  </w:footnote>
  <w:footnote w:id="3">
    <w:p w:rsidR="00F52DB2" w:rsidRDefault="00C45F90">
      <w:pPr>
        <w:pStyle w:val="a8"/>
      </w:pPr>
      <w:r>
        <w:rPr>
          <w:rStyle w:val="ad"/>
        </w:rPr>
        <w:footnoteRef/>
      </w:r>
      <w:r>
        <w:t xml:space="preserve"> </w:t>
      </w:r>
      <w:r>
        <w:rPr>
          <w:rFonts w:hint="eastAsia"/>
        </w:rPr>
        <w:t>第</w:t>
      </w:r>
      <w:r>
        <w:rPr>
          <w:rFonts w:hint="eastAsia"/>
        </w:rPr>
        <w:t>2</w:t>
      </w:r>
      <w:r>
        <w:rPr>
          <w:rFonts w:hint="eastAsia"/>
        </w:rPr>
        <w:t>项与第</w:t>
      </w:r>
      <w:r>
        <w:rPr>
          <w:rFonts w:hint="eastAsia"/>
        </w:rPr>
        <w:t>3</w:t>
      </w:r>
      <w:r>
        <w:rPr>
          <w:rFonts w:hint="eastAsia"/>
        </w:rPr>
        <w:t>项是否保留应视实际工作需求而定；如果保留，应确保有关规定在合同正文或附件中有体现。</w:t>
      </w:r>
    </w:p>
  </w:footnote>
  <w:footnote w:id="4">
    <w:p w:rsidR="00F52DB2" w:rsidRDefault="00C45F90">
      <w:pPr>
        <w:pStyle w:val="a8"/>
      </w:pPr>
      <w:r>
        <w:rPr>
          <w:rStyle w:val="ad"/>
        </w:rPr>
        <w:footnoteRef/>
      </w:r>
      <w:r>
        <w:t xml:space="preserve"> </w:t>
      </w:r>
      <w:r>
        <w:rPr>
          <w:rFonts w:hint="eastAsia"/>
        </w:rPr>
        <w:t>如果乙方阶段性的交付后不会再对工作成果进行调整且该阶段性交付与最终验收不挂钩，则可删除本条款。除此以外，本条款为必选。</w:t>
      </w:r>
    </w:p>
  </w:footnote>
  <w:footnote w:id="5">
    <w:p w:rsidR="00F52DB2" w:rsidRDefault="00C45F90">
      <w:pPr>
        <w:pStyle w:val="a8"/>
      </w:pPr>
      <w:r>
        <w:rPr>
          <w:rStyle w:val="ad"/>
        </w:rPr>
        <w:footnoteRef/>
      </w:r>
      <w:r>
        <w:rPr>
          <w:rFonts w:hint="eastAsia"/>
        </w:rPr>
        <w:t>请根据项目实际情况酌情选择合同的争议解决方式（二者必选且只能选其一）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31B4C"/>
    <w:multiLevelType w:val="multilevel"/>
    <w:tmpl w:val="48331B4C"/>
    <w:lvl w:ilvl="0">
      <w:start w:val="1"/>
      <w:numFmt w:val="lowerLetter"/>
      <w:pStyle w:val="Nolist"/>
      <w:lvlText w:val="(%1)"/>
      <w:lvlJc w:val="left"/>
      <w:pPr>
        <w:tabs>
          <w:tab w:val="left" w:pos="1500"/>
        </w:tabs>
        <w:ind w:left="15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1215279"/>
    <w:multiLevelType w:val="multilevel"/>
    <w:tmpl w:val="71215279"/>
    <w:lvl w:ilvl="0">
      <w:start w:val="1"/>
      <w:numFmt w:val="bullet"/>
      <w:lvlText w:val=""/>
      <w:lvlJc w:val="left"/>
      <w:pPr>
        <w:tabs>
          <w:tab w:val="left" w:pos="1020"/>
        </w:tabs>
        <w:ind w:left="1020" w:hanging="420"/>
      </w:pPr>
      <w:rPr>
        <w:rFonts w:ascii="Wingdings" w:hAnsi="Wingdings" w:hint="default"/>
      </w:rPr>
    </w:lvl>
    <w:lvl w:ilvl="1">
      <w:start w:val="1"/>
      <w:numFmt w:val="bullet"/>
      <w:lvlText w:val=""/>
      <w:lvlJc w:val="left"/>
      <w:pPr>
        <w:tabs>
          <w:tab w:val="left" w:pos="1440"/>
        </w:tabs>
        <w:ind w:left="1440" w:hanging="420"/>
      </w:pPr>
      <w:rPr>
        <w:rFonts w:ascii="Wingdings" w:hAnsi="Wingdings" w:hint="default"/>
      </w:rPr>
    </w:lvl>
    <w:lvl w:ilvl="2">
      <w:start w:val="1"/>
      <w:numFmt w:val="bullet"/>
      <w:lvlText w:val=""/>
      <w:lvlJc w:val="left"/>
      <w:pPr>
        <w:tabs>
          <w:tab w:val="left" w:pos="1860"/>
        </w:tabs>
        <w:ind w:left="1860" w:hanging="420"/>
      </w:pPr>
      <w:rPr>
        <w:rFonts w:ascii="Wingdings" w:hAnsi="Wingdings" w:hint="default"/>
      </w:rPr>
    </w:lvl>
    <w:lvl w:ilvl="3">
      <w:start w:val="1"/>
      <w:numFmt w:val="bullet"/>
      <w:lvlText w:val=""/>
      <w:lvlJc w:val="left"/>
      <w:pPr>
        <w:tabs>
          <w:tab w:val="left" w:pos="2280"/>
        </w:tabs>
        <w:ind w:left="2280" w:hanging="420"/>
      </w:pPr>
      <w:rPr>
        <w:rFonts w:ascii="Wingdings" w:hAnsi="Wingdings" w:hint="default"/>
      </w:rPr>
    </w:lvl>
    <w:lvl w:ilvl="4">
      <w:start w:val="1"/>
      <w:numFmt w:val="bullet"/>
      <w:lvlText w:val=""/>
      <w:lvlJc w:val="left"/>
      <w:pPr>
        <w:tabs>
          <w:tab w:val="left" w:pos="2700"/>
        </w:tabs>
        <w:ind w:left="2700" w:hanging="420"/>
      </w:pPr>
      <w:rPr>
        <w:rFonts w:ascii="Wingdings" w:hAnsi="Wingdings" w:hint="default"/>
      </w:rPr>
    </w:lvl>
    <w:lvl w:ilvl="5">
      <w:start w:val="1"/>
      <w:numFmt w:val="bullet"/>
      <w:lvlText w:val=""/>
      <w:lvlJc w:val="left"/>
      <w:pPr>
        <w:tabs>
          <w:tab w:val="left" w:pos="3120"/>
        </w:tabs>
        <w:ind w:left="3120" w:hanging="420"/>
      </w:pPr>
      <w:rPr>
        <w:rFonts w:ascii="Wingdings" w:hAnsi="Wingdings" w:hint="default"/>
      </w:rPr>
    </w:lvl>
    <w:lvl w:ilvl="6">
      <w:start w:val="1"/>
      <w:numFmt w:val="bullet"/>
      <w:lvlText w:val=""/>
      <w:lvlJc w:val="left"/>
      <w:pPr>
        <w:tabs>
          <w:tab w:val="left" w:pos="3540"/>
        </w:tabs>
        <w:ind w:left="3540" w:hanging="420"/>
      </w:pPr>
      <w:rPr>
        <w:rFonts w:ascii="Wingdings" w:hAnsi="Wingdings" w:hint="default"/>
      </w:rPr>
    </w:lvl>
    <w:lvl w:ilvl="7">
      <w:start w:val="1"/>
      <w:numFmt w:val="bullet"/>
      <w:lvlText w:val=""/>
      <w:lvlJc w:val="left"/>
      <w:pPr>
        <w:tabs>
          <w:tab w:val="left" w:pos="3960"/>
        </w:tabs>
        <w:ind w:left="3960" w:hanging="420"/>
      </w:pPr>
      <w:rPr>
        <w:rFonts w:ascii="Wingdings" w:hAnsi="Wingdings" w:hint="default"/>
      </w:rPr>
    </w:lvl>
    <w:lvl w:ilvl="8">
      <w:start w:val="1"/>
      <w:numFmt w:val="bullet"/>
      <w:lvlText w:val=""/>
      <w:lvlJc w:val="left"/>
      <w:pPr>
        <w:tabs>
          <w:tab w:val="left" w:pos="4380"/>
        </w:tabs>
        <w:ind w:left="4380" w:hanging="420"/>
      </w:pPr>
      <w:rPr>
        <w:rFonts w:ascii="Wingdings" w:hAnsi="Wingdings" w:hint="default"/>
      </w:rPr>
    </w:lvl>
  </w:abstractNum>
  <w:abstractNum w:abstractNumId="2" w15:restartNumberingAfterBreak="0">
    <w:nsid w:val="753F3994"/>
    <w:multiLevelType w:val="multilevel"/>
    <w:tmpl w:val="753F3994"/>
    <w:lvl w:ilvl="0">
      <w:start w:val="1"/>
      <w:numFmt w:val="bullet"/>
      <w:lvlText w:val=""/>
      <w:lvlJc w:val="left"/>
      <w:pPr>
        <w:tabs>
          <w:tab w:val="left" w:pos="960"/>
        </w:tabs>
        <w:ind w:left="960" w:hanging="420"/>
      </w:pPr>
      <w:rPr>
        <w:rFonts w:ascii="Wingdings" w:hAnsi="Wingdings" w:hint="default"/>
      </w:rPr>
    </w:lvl>
    <w:lvl w:ilvl="1">
      <w:start w:val="1"/>
      <w:numFmt w:val="bullet"/>
      <w:lvlText w:val=""/>
      <w:lvlJc w:val="left"/>
      <w:pPr>
        <w:tabs>
          <w:tab w:val="left" w:pos="1380"/>
        </w:tabs>
        <w:ind w:left="1380" w:hanging="420"/>
      </w:pPr>
      <w:rPr>
        <w:rFonts w:ascii="Wingdings" w:hAnsi="Wingdings" w:hint="default"/>
      </w:rPr>
    </w:lvl>
    <w:lvl w:ilvl="2">
      <w:start w:val="1"/>
      <w:numFmt w:val="bullet"/>
      <w:lvlText w:val=""/>
      <w:lvlJc w:val="left"/>
      <w:pPr>
        <w:tabs>
          <w:tab w:val="left" w:pos="1800"/>
        </w:tabs>
        <w:ind w:left="1800" w:hanging="420"/>
      </w:pPr>
      <w:rPr>
        <w:rFonts w:ascii="Wingdings" w:hAnsi="Wingdings" w:hint="default"/>
      </w:rPr>
    </w:lvl>
    <w:lvl w:ilvl="3">
      <w:start w:val="1"/>
      <w:numFmt w:val="bullet"/>
      <w:lvlText w:val=""/>
      <w:lvlJc w:val="left"/>
      <w:pPr>
        <w:tabs>
          <w:tab w:val="left" w:pos="2220"/>
        </w:tabs>
        <w:ind w:left="2220" w:hanging="420"/>
      </w:pPr>
      <w:rPr>
        <w:rFonts w:ascii="Wingdings" w:hAnsi="Wingdings" w:hint="default"/>
      </w:rPr>
    </w:lvl>
    <w:lvl w:ilvl="4">
      <w:start w:val="1"/>
      <w:numFmt w:val="bullet"/>
      <w:lvlText w:val=""/>
      <w:lvlJc w:val="left"/>
      <w:pPr>
        <w:tabs>
          <w:tab w:val="left" w:pos="2640"/>
        </w:tabs>
        <w:ind w:left="2640" w:hanging="420"/>
      </w:pPr>
      <w:rPr>
        <w:rFonts w:ascii="Wingdings" w:hAnsi="Wingdings" w:hint="default"/>
      </w:rPr>
    </w:lvl>
    <w:lvl w:ilvl="5">
      <w:start w:val="1"/>
      <w:numFmt w:val="bullet"/>
      <w:lvlText w:val=""/>
      <w:lvlJc w:val="left"/>
      <w:pPr>
        <w:tabs>
          <w:tab w:val="left" w:pos="3060"/>
        </w:tabs>
        <w:ind w:left="3060" w:hanging="420"/>
      </w:pPr>
      <w:rPr>
        <w:rFonts w:ascii="Wingdings" w:hAnsi="Wingdings" w:hint="default"/>
      </w:rPr>
    </w:lvl>
    <w:lvl w:ilvl="6">
      <w:start w:val="1"/>
      <w:numFmt w:val="bullet"/>
      <w:lvlText w:val=""/>
      <w:lvlJc w:val="left"/>
      <w:pPr>
        <w:tabs>
          <w:tab w:val="left" w:pos="3480"/>
        </w:tabs>
        <w:ind w:left="3480" w:hanging="420"/>
      </w:pPr>
      <w:rPr>
        <w:rFonts w:ascii="Wingdings" w:hAnsi="Wingdings" w:hint="default"/>
      </w:rPr>
    </w:lvl>
    <w:lvl w:ilvl="7">
      <w:start w:val="1"/>
      <w:numFmt w:val="bullet"/>
      <w:lvlText w:val=""/>
      <w:lvlJc w:val="left"/>
      <w:pPr>
        <w:tabs>
          <w:tab w:val="left" w:pos="3900"/>
        </w:tabs>
        <w:ind w:left="3900" w:hanging="420"/>
      </w:pPr>
      <w:rPr>
        <w:rFonts w:ascii="Wingdings" w:hAnsi="Wingdings" w:hint="default"/>
      </w:rPr>
    </w:lvl>
    <w:lvl w:ilvl="8">
      <w:start w:val="1"/>
      <w:numFmt w:val="bullet"/>
      <w:lvlText w:val=""/>
      <w:lvlJc w:val="left"/>
      <w:pPr>
        <w:tabs>
          <w:tab w:val="left" w:pos="4320"/>
        </w:tabs>
        <w:ind w:left="432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CD"/>
    <w:rsid w:val="00006069"/>
    <w:rsid w:val="00011C06"/>
    <w:rsid w:val="000138CA"/>
    <w:rsid w:val="000220C7"/>
    <w:rsid w:val="00027A53"/>
    <w:rsid w:val="00027D59"/>
    <w:rsid w:val="000331A0"/>
    <w:rsid w:val="00040B39"/>
    <w:rsid w:val="00040B91"/>
    <w:rsid w:val="0004282E"/>
    <w:rsid w:val="00044FC3"/>
    <w:rsid w:val="00046A37"/>
    <w:rsid w:val="00051610"/>
    <w:rsid w:val="00056E6B"/>
    <w:rsid w:val="00057FE7"/>
    <w:rsid w:val="00061648"/>
    <w:rsid w:val="00062842"/>
    <w:rsid w:val="00064420"/>
    <w:rsid w:val="00070DC7"/>
    <w:rsid w:val="00074CEA"/>
    <w:rsid w:val="00080337"/>
    <w:rsid w:val="0008210D"/>
    <w:rsid w:val="00082B5C"/>
    <w:rsid w:val="00085718"/>
    <w:rsid w:val="00086081"/>
    <w:rsid w:val="00091921"/>
    <w:rsid w:val="0009335F"/>
    <w:rsid w:val="00094BC5"/>
    <w:rsid w:val="0009765A"/>
    <w:rsid w:val="000A0A54"/>
    <w:rsid w:val="000B27EE"/>
    <w:rsid w:val="000B5562"/>
    <w:rsid w:val="000B623D"/>
    <w:rsid w:val="000B665E"/>
    <w:rsid w:val="000B770E"/>
    <w:rsid w:val="000C020A"/>
    <w:rsid w:val="000C761F"/>
    <w:rsid w:val="000D24F0"/>
    <w:rsid w:val="000E5A96"/>
    <w:rsid w:val="000F3B61"/>
    <w:rsid w:val="000F6E1B"/>
    <w:rsid w:val="001157E7"/>
    <w:rsid w:val="00116E40"/>
    <w:rsid w:val="00124EF1"/>
    <w:rsid w:val="00126671"/>
    <w:rsid w:val="0013019E"/>
    <w:rsid w:val="00136AD9"/>
    <w:rsid w:val="00140616"/>
    <w:rsid w:val="00140B09"/>
    <w:rsid w:val="00151742"/>
    <w:rsid w:val="001535D5"/>
    <w:rsid w:val="00155E37"/>
    <w:rsid w:val="001566DC"/>
    <w:rsid w:val="00157271"/>
    <w:rsid w:val="00163A91"/>
    <w:rsid w:val="0017008F"/>
    <w:rsid w:val="00174EE2"/>
    <w:rsid w:val="00185866"/>
    <w:rsid w:val="001A11DC"/>
    <w:rsid w:val="001B1EBE"/>
    <w:rsid w:val="001C3442"/>
    <w:rsid w:val="001C623A"/>
    <w:rsid w:val="001D4C98"/>
    <w:rsid w:val="001E77C9"/>
    <w:rsid w:val="00200B0D"/>
    <w:rsid w:val="002020CC"/>
    <w:rsid w:val="0020429F"/>
    <w:rsid w:val="00206672"/>
    <w:rsid w:val="0020707E"/>
    <w:rsid w:val="00213018"/>
    <w:rsid w:val="002154D4"/>
    <w:rsid w:val="002205C4"/>
    <w:rsid w:val="002244CB"/>
    <w:rsid w:val="00243F72"/>
    <w:rsid w:val="00245D39"/>
    <w:rsid w:val="00253E4A"/>
    <w:rsid w:val="00255171"/>
    <w:rsid w:val="00271771"/>
    <w:rsid w:val="00280DDA"/>
    <w:rsid w:val="00280E9B"/>
    <w:rsid w:val="00284EA5"/>
    <w:rsid w:val="0028767C"/>
    <w:rsid w:val="002916C4"/>
    <w:rsid w:val="002922D6"/>
    <w:rsid w:val="002948D2"/>
    <w:rsid w:val="002962CD"/>
    <w:rsid w:val="002A5AEA"/>
    <w:rsid w:val="002A7BEF"/>
    <w:rsid w:val="002B0100"/>
    <w:rsid w:val="002B6E24"/>
    <w:rsid w:val="002B7938"/>
    <w:rsid w:val="002C4FDF"/>
    <w:rsid w:val="002D0C28"/>
    <w:rsid w:val="002D14B2"/>
    <w:rsid w:val="002F0218"/>
    <w:rsid w:val="002F4437"/>
    <w:rsid w:val="003028BE"/>
    <w:rsid w:val="00305970"/>
    <w:rsid w:val="00316AD6"/>
    <w:rsid w:val="00316B0B"/>
    <w:rsid w:val="00320CE3"/>
    <w:rsid w:val="00321082"/>
    <w:rsid w:val="00331284"/>
    <w:rsid w:val="0034074B"/>
    <w:rsid w:val="00341275"/>
    <w:rsid w:val="00345315"/>
    <w:rsid w:val="0034689F"/>
    <w:rsid w:val="00347295"/>
    <w:rsid w:val="00355774"/>
    <w:rsid w:val="003603CB"/>
    <w:rsid w:val="00360CD8"/>
    <w:rsid w:val="00371B78"/>
    <w:rsid w:val="00373692"/>
    <w:rsid w:val="0037549F"/>
    <w:rsid w:val="0037749D"/>
    <w:rsid w:val="00384813"/>
    <w:rsid w:val="00386F27"/>
    <w:rsid w:val="00392567"/>
    <w:rsid w:val="00392B69"/>
    <w:rsid w:val="00397917"/>
    <w:rsid w:val="003A498B"/>
    <w:rsid w:val="003B0D28"/>
    <w:rsid w:val="003B0D93"/>
    <w:rsid w:val="003B4CA7"/>
    <w:rsid w:val="003C041B"/>
    <w:rsid w:val="003C04CB"/>
    <w:rsid w:val="003C0858"/>
    <w:rsid w:val="003D4CC3"/>
    <w:rsid w:val="003D68D2"/>
    <w:rsid w:val="003D7399"/>
    <w:rsid w:val="003E0C4A"/>
    <w:rsid w:val="003E4AE9"/>
    <w:rsid w:val="003F1B53"/>
    <w:rsid w:val="003F254E"/>
    <w:rsid w:val="003F26A1"/>
    <w:rsid w:val="0041546A"/>
    <w:rsid w:val="00421A98"/>
    <w:rsid w:val="0042344B"/>
    <w:rsid w:val="0042345B"/>
    <w:rsid w:val="004424CF"/>
    <w:rsid w:val="00443887"/>
    <w:rsid w:val="00453489"/>
    <w:rsid w:val="00454906"/>
    <w:rsid w:val="00461434"/>
    <w:rsid w:val="004618FE"/>
    <w:rsid w:val="00461F6B"/>
    <w:rsid w:val="00462B4C"/>
    <w:rsid w:val="00462D34"/>
    <w:rsid w:val="0046443B"/>
    <w:rsid w:val="00471557"/>
    <w:rsid w:val="00472D7E"/>
    <w:rsid w:val="00473C2F"/>
    <w:rsid w:val="00475BD8"/>
    <w:rsid w:val="00490836"/>
    <w:rsid w:val="00491830"/>
    <w:rsid w:val="004928BF"/>
    <w:rsid w:val="00494115"/>
    <w:rsid w:val="00494B71"/>
    <w:rsid w:val="0049742F"/>
    <w:rsid w:val="004A49FC"/>
    <w:rsid w:val="004B3FB4"/>
    <w:rsid w:val="004B7B8E"/>
    <w:rsid w:val="004C53F9"/>
    <w:rsid w:val="004C6632"/>
    <w:rsid w:val="004D6C63"/>
    <w:rsid w:val="004E6BAA"/>
    <w:rsid w:val="004E74B1"/>
    <w:rsid w:val="0050094E"/>
    <w:rsid w:val="00501D3A"/>
    <w:rsid w:val="0050224A"/>
    <w:rsid w:val="00503C4D"/>
    <w:rsid w:val="00510EAD"/>
    <w:rsid w:val="005208AE"/>
    <w:rsid w:val="00524C67"/>
    <w:rsid w:val="00531BBE"/>
    <w:rsid w:val="00541D01"/>
    <w:rsid w:val="00542BBF"/>
    <w:rsid w:val="005503E2"/>
    <w:rsid w:val="00557074"/>
    <w:rsid w:val="00557B87"/>
    <w:rsid w:val="00563EF2"/>
    <w:rsid w:val="00566771"/>
    <w:rsid w:val="0057014E"/>
    <w:rsid w:val="00576939"/>
    <w:rsid w:val="00581BB2"/>
    <w:rsid w:val="005918B4"/>
    <w:rsid w:val="00593C28"/>
    <w:rsid w:val="005A4718"/>
    <w:rsid w:val="005B11FA"/>
    <w:rsid w:val="005B3935"/>
    <w:rsid w:val="005B6208"/>
    <w:rsid w:val="005B6FCE"/>
    <w:rsid w:val="005B7FEA"/>
    <w:rsid w:val="005C2F08"/>
    <w:rsid w:val="005C3E88"/>
    <w:rsid w:val="005C6207"/>
    <w:rsid w:val="005C6559"/>
    <w:rsid w:val="005C6BDF"/>
    <w:rsid w:val="005D343A"/>
    <w:rsid w:val="005D3F31"/>
    <w:rsid w:val="005E4A4C"/>
    <w:rsid w:val="00601A7E"/>
    <w:rsid w:val="00603C36"/>
    <w:rsid w:val="006069D2"/>
    <w:rsid w:val="00611E75"/>
    <w:rsid w:val="006121C4"/>
    <w:rsid w:val="00616D18"/>
    <w:rsid w:val="00620DCF"/>
    <w:rsid w:val="00621280"/>
    <w:rsid w:val="00630068"/>
    <w:rsid w:val="00631551"/>
    <w:rsid w:val="006351A4"/>
    <w:rsid w:val="006354BA"/>
    <w:rsid w:val="00642FEA"/>
    <w:rsid w:val="006446A5"/>
    <w:rsid w:val="0065545B"/>
    <w:rsid w:val="00663599"/>
    <w:rsid w:val="0066444E"/>
    <w:rsid w:val="0066447A"/>
    <w:rsid w:val="006671FE"/>
    <w:rsid w:val="00671B1B"/>
    <w:rsid w:val="00674A89"/>
    <w:rsid w:val="00677FF9"/>
    <w:rsid w:val="006824C4"/>
    <w:rsid w:val="0068373B"/>
    <w:rsid w:val="00687835"/>
    <w:rsid w:val="00687F89"/>
    <w:rsid w:val="00690751"/>
    <w:rsid w:val="00693F33"/>
    <w:rsid w:val="006A025C"/>
    <w:rsid w:val="006A3BA6"/>
    <w:rsid w:val="006C0DBE"/>
    <w:rsid w:val="006C4383"/>
    <w:rsid w:val="006C601D"/>
    <w:rsid w:val="006C6567"/>
    <w:rsid w:val="006C697E"/>
    <w:rsid w:val="006D0C31"/>
    <w:rsid w:val="006D19D1"/>
    <w:rsid w:val="006D4674"/>
    <w:rsid w:val="006E5102"/>
    <w:rsid w:val="006E54A5"/>
    <w:rsid w:val="006E68AB"/>
    <w:rsid w:val="006F0063"/>
    <w:rsid w:val="006F25B4"/>
    <w:rsid w:val="006F4161"/>
    <w:rsid w:val="006F7707"/>
    <w:rsid w:val="0070517C"/>
    <w:rsid w:val="00705F64"/>
    <w:rsid w:val="0071197A"/>
    <w:rsid w:val="00712F77"/>
    <w:rsid w:val="00716F7B"/>
    <w:rsid w:val="007227B5"/>
    <w:rsid w:val="007270DD"/>
    <w:rsid w:val="0073272C"/>
    <w:rsid w:val="00735750"/>
    <w:rsid w:val="00760B06"/>
    <w:rsid w:val="0076277B"/>
    <w:rsid w:val="007646C7"/>
    <w:rsid w:val="00764AEF"/>
    <w:rsid w:val="00770461"/>
    <w:rsid w:val="00773BAD"/>
    <w:rsid w:val="00775D97"/>
    <w:rsid w:val="0078241E"/>
    <w:rsid w:val="00782C76"/>
    <w:rsid w:val="00791897"/>
    <w:rsid w:val="007A12B0"/>
    <w:rsid w:val="007A2DCD"/>
    <w:rsid w:val="007A35CA"/>
    <w:rsid w:val="007A3BC7"/>
    <w:rsid w:val="007A5037"/>
    <w:rsid w:val="007B00AF"/>
    <w:rsid w:val="007B09BD"/>
    <w:rsid w:val="007B0F0A"/>
    <w:rsid w:val="007B6C89"/>
    <w:rsid w:val="007C1AAD"/>
    <w:rsid w:val="007C61A1"/>
    <w:rsid w:val="007C6B10"/>
    <w:rsid w:val="007D1E99"/>
    <w:rsid w:val="007D7891"/>
    <w:rsid w:val="007E31A9"/>
    <w:rsid w:val="007E391E"/>
    <w:rsid w:val="007E43B6"/>
    <w:rsid w:val="007E731B"/>
    <w:rsid w:val="007F03A6"/>
    <w:rsid w:val="007F6B94"/>
    <w:rsid w:val="00805F04"/>
    <w:rsid w:val="00812059"/>
    <w:rsid w:val="0081483F"/>
    <w:rsid w:val="008161E7"/>
    <w:rsid w:val="00820579"/>
    <w:rsid w:val="0082322F"/>
    <w:rsid w:val="00832013"/>
    <w:rsid w:val="0084089C"/>
    <w:rsid w:val="0084158A"/>
    <w:rsid w:val="0084406C"/>
    <w:rsid w:val="00855A3B"/>
    <w:rsid w:val="008624E9"/>
    <w:rsid w:val="0086533E"/>
    <w:rsid w:val="00871CEC"/>
    <w:rsid w:val="00874FA4"/>
    <w:rsid w:val="00882B73"/>
    <w:rsid w:val="00882C9E"/>
    <w:rsid w:val="00885217"/>
    <w:rsid w:val="00890B93"/>
    <w:rsid w:val="00891E49"/>
    <w:rsid w:val="008935E2"/>
    <w:rsid w:val="008A6B42"/>
    <w:rsid w:val="008A7CBD"/>
    <w:rsid w:val="008D55E5"/>
    <w:rsid w:val="008D588F"/>
    <w:rsid w:val="008D5C4C"/>
    <w:rsid w:val="008D7B96"/>
    <w:rsid w:val="008E0F4C"/>
    <w:rsid w:val="008E1ED9"/>
    <w:rsid w:val="008E31C5"/>
    <w:rsid w:val="008E5FBF"/>
    <w:rsid w:val="008E7BAE"/>
    <w:rsid w:val="008F1C9E"/>
    <w:rsid w:val="00900209"/>
    <w:rsid w:val="00904B77"/>
    <w:rsid w:val="009061D8"/>
    <w:rsid w:val="0091072D"/>
    <w:rsid w:val="00910835"/>
    <w:rsid w:val="00910D17"/>
    <w:rsid w:val="009113D4"/>
    <w:rsid w:val="00913B66"/>
    <w:rsid w:val="00914B27"/>
    <w:rsid w:val="00916D8A"/>
    <w:rsid w:val="00917918"/>
    <w:rsid w:val="009216C0"/>
    <w:rsid w:val="00925B9C"/>
    <w:rsid w:val="00925E2D"/>
    <w:rsid w:val="009264E9"/>
    <w:rsid w:val="00933D5C"/>
    <w:rsid w:val="0094591A"/>
    <w:rsid w:val="0095222D"/>
    <w:rsid w:val="00952555"/>
    <w:rsid w:val="009627E6"/>
    <w:rsid w:val="00965A54"/>
    <w:rsid w:val="00976C65"/>
    <w:rsid w:val="009828E5"/>
    <w:rsid w:val="00984349"/>
    <w:rsid w:val="009875D7"/>
    <w:rsid w:val="00990DDE"/>
    <w:rsid w:val="009A2CA8"/>
    <w:rsid w:val="009A5A65"/>
    <w:rsid w:val="009A602C"/>
    <w:rsid w:val="009A6A5E"/>
    <w:rsid w:val="009B21B0"/>
    <w:rsid w:val="009B49B3"/>
    <w:rsid w:val="009B7B1D"/>
    <w:rsid w:val="009C2574"/>
    <w:rsid w:val="009C5FFF"/>
    <w:rsid w:val="009D0B24"/>
    <w:rsid w:val="009D228F"/>
    <w:rsid w:val="009D314F"/>
    <w:rsid w:val="009D6A35"/>
    <w:rsid w:val="009D7BC6"/>
    <w:rsid w:val="009F13FF"/>
    <w:rsid w:val="009F196B"/>
    <w:rsid w:val="00A11DA6"/>
    <w:rsid w:val="00A14D82"/>
    <w:rsid w:val="00A172CE"/>
    <w:rsid w:val="00A22F2D"/>
    <w:rsid w:val="00A2409C"/>
    <w:rsid w:val="00A2480C"/>
    <w:rsid w:val="00A25239"/>
    <w:rsid w:val="00A33FAC"/>
    <w:rsid w:val="00A3432C"/>
    <w:rsid w:val="00A350DE"/>
    <w:rsid w:val="00A364B0"/>
    <w:rsid w:val="00A4068C"/>
    <w:rsid w:val="00A40A71"/>
    <w:rsid w:val="00A43258"/>
    <w:rsid w:val="00A46612"/>
    <w:rsid w:val="00A5112B"/>
    <w:rsid w:val="00A74B04"/>
    <w:rsid w:val="00A80FBD"/>
    <w:rsid w:val="00A81E28"/>
    <w:rsid w:val="00A84988"/>
    <w:rsid w:val="00A92662"/>
    <w:rsid w:val="00A945D6"/>
    <w:rsid w:val="00A950CD"/>
    <w:rsid w:val="00AA0E57"/>
    <w:rsid w:val="00AA22B0"/>
    <w:rsid w:val="00AB17E8"/>
    <w:rsid w:val="00AB4A1D"/>
    <w:rsid w:val="00AB6F0B"/>
    <w:rsid w:val="00AC06C5"/>
    <w:rsid w:val="00AC0F7E"/>
    <w:rsid w:val="00AC156B"/>
    <w:rsid w:val="00AC1863"/>
    <w:rsid w:val="00AD346F"/>
    <w:rsid w:val="00AD6387"/>
    <w:rsid w:val="00AD6D0F"/>
    <w:rsid w:val="00AE058D"/>
    <w:rsid w:val="00AE66D0"/>
    <w:rsid w:val="00AE74BC"/>
    <w:rsid w:val="00AE76E7"/>
    <w:rsid w:val="00AF1C76"/>
    <w:rsid w:val="00AF4099"/>
    <w:rsid w:val="00AF6247"/>
    <w:rsid w:val="00AF6C2E"/>
    <w:rsid w:val="00B11520"/>
    <w:rsid w:val="00B20AB1"/>
    <w:rsid w:val="00B2362F"/>
    <w:rsid w:val="00B26BA3"/>
    <w:rsid w:val="00B2705D"/>
    <w:rsid w:val="00B277FF"/>
    <w:rsid w:val="00B3423E"/>
    <w:rsid w:val="00B3468E"/>
    <w:rsid w:val="00B34870"/>
    <w:rsid w:val="00B404DC"/>
    <w:rsid w:val="00B413BB"/>
    <w:rsid w:val="00B448FA"/>
    <w:rsid w:val="00B62280"/>
    <w:rsid w:val="00B7239B"/>
    <w:rsid w:val="00B7332C"/>
    <w:rsid w:val="00B7362A"/>
    <w:rsid w:val="00B76B68"/>
    <w:rsid w:val="00B863A1"/>
    <w:rsid w:val="00B93B09"/>
    <w:rsid w:val="00BA478E"/>
    <w:rsid w:val="00BB2CE6"/>
    <w:rsid w:val="00BC2963"/>
    <w:rsid w:val="00BC3345"/>
    <w:rsid w:val="00BC6977"/>
    <w:rsid w:val="00BD0E89"/>
    <w:rsid w:val="00BD4ECE"/>
    <w:rsid w:val="00BE0157"/>
    <w:rsid w:val="00BE69E2"/>
    <w:rsid w:val="00BF1397"/>
    <w:rsid w:val="00BF146F"/>
    <w:rsid w:val="00BF37AA"/>
    <w:rsid w:val="00BF421D"/>
    <w:rsid w:val="00C002A9"/>
    <w:rsid w:val="00C00AAD"/>
    <w:rsid w:val="00C043B5"/>
    <w:rsid w:val="00C07788"/>
    <w:rsid w:val="00C14C80"/>
    <w:rsid w:val="00C2094F"/>
    <w:rsid w:val="00C21646"/>
    <w:rsid w:val="00C2371E"/>
    <w:rsid w:val="00C237A4"/>
    <w:rsid w:val="00C25BD4"/>
    <w:rsid w:val="00C2646F"/>
    <w:rsid w:val="00C2702F"/>
    <w:rsid w:val="00C30A2E"/>
    <w:rsid w:val="00C33685"/>
    <w:rsid w:val="00C34F3A"/>
    <w:rsid w:val="00C35805"/>
    <w:rsid w:val="00C35E1C"/>
    <w:rsid w:val="00C45F90"/>
    <w:rsid w:val="00C46F5F"/>
    <w:rsid w:val="00C47524"/>
    <w:rsid w:val="00C5184A"/>
    <w:rsid w:val="00C51877"/>
    <w:rsid w:val="00C57841"/>
    <w:rsid w:val="00C60A74"/>
    <w:rsid w:val="00C678FC"/>
    <w:rsid w:val="00C75007"/>
    <w:rsid w:val="00C76DDA"/>
    <w:rsid w:val="00C77596"/>
    <w:rsid w:val="00C825AC"/>
    <w:rsid w:val="00C84BFB"/>
    <w:rsid w:val="00C85E47"/>
    <w:rsid w:val="00C86785"/>
    <w:rsid w:val="00C9162E"/>
    <w:rsid w:val="00C91AD6"/>
    <w:rsid w:val="00C91F5E"/>
    <w:rsid w:val="00C966D5"/>
    <w:rsid w:val="00CA1E06"/>
    <w:rsid w:val="00CA3004"/>
    <w:rsid w:val="00CA59C1"/>
    <w:rsid w:val="00CA71D4"/>
    <w:rsid w:val="00CA7359"/>
    <w:rsid w:val="00CB4638"/>
    <w:rsid w:val="00CC27A8"/>
    <w:rsid w:val="00CC621C"/>
    <w:rsid w:val="00CD1367"/>
    <w:rsid w:val="00CD15EA"/>
    <w:rsid w:val="00CD1A4C"/>
    <w:rsid w:val="00CD3062"/>
    <w:rsid w:val="00CD60CC"/>
    <w:rsid w:val="00CD7ADE"/>
    <w:rsid w:val="00CE2191"/>
    <w:rsid w:val="00CF0249"/>
    <w:rsid w:val="00CF0BBE"/>
    <w:rsid w:val="00CF50A0"/>
    <w:rsid w:val="00CF5325"/>
    <w:rsid w:val="00D01578"/>
    <w:rsid w:val="00D05D08"/>
    <w:rsid w:val="00D100CE"/>
    <w:rsid w:val="00D13D54"/>
    <w:rsid w:val="00D1457C"/>
    <w:rsid w:val="00D174F0"/>
    <w:rsid w:val="00D17AE4"/>
    <w:rsid w:val="00D21326"/>
    <w:rsid w:val="00D2612A"/>
    <w:rsid w:val="00D30BFB"/>
    <w:rsid w:val="00D43379"/>
    <w:rsid w:val="00D44FFB"/>
    <w:rsid w:val="00D6646C"/>
    <w:rsid w:val="00D672E9"/>
    <w:rsid w:val="00D70315"/>
    <w:rsid w:val="00D738A5"/>
    <w:rsid w:val="00D7585D"/>
    <w:rsid w:val="00D76E9C"/>
    <w:rsid w:val="00D83BD6"/>
    <w:rsid w:val="00D90261"/>
    <w:rsid w:val="00D91179"/>
    <w:rsid w:val="00DA228F"/>
    <w:rsid w:val="00DB42B4"/>
    <w:rsid w:val="00DB4347"/>
    <w:rsid w:val="00DB6BFD"/>
    <w:rsid w:val="00DC3923"/>
    <w:rsid w:val="00DC5222"/>
    <w:rsid w:val="00DC6625"/>
    <w:rsid w:val="00DD2EA5"/>
    <w:rsid w:val="00DD7ED9"/>
    <w:rsid w:val="00DE17FD"/>
    <w:rsid w:val="00DE4C89"/>
    <w:rsid w:val="00DE717C"/>
    <w:rsid w:val="00DF183A"/>
    <w:rsid w:val="00DF5D81"/>
    <w:rsid w:val="00DF7F09"/>
    <w:rsid w:val="00E0188E"/>
    <w:rsid w:val="00E047C7"/>
    <w:rsid w:val="00E04D63"/>
    <w:rsid w:val="00E05022"/>
    <w:rsid w:val="00E06F7B"/>
    <w:rsid w:val="00E0798D"/>
    <w:rsid w:val="00E131B6"/>
    <w:rsid w:val="00E173D2"/>
    <w:rsid w:val="00E17C20"/>
    <w:rsid w:val="00E2081F"/>
    <w:rsid w:val="00E2150E"/>
    <w:rsid w:val="00E21F8A"/>
    <w:rsid w:val="00E22A48"/>
    <w:rsid w:val="00E26F5C"/>
    <w:rsid w:val="00E347D9"/>
    <w:rsid w:val="00E42B36"/>
    <w:rsid w:val="00E430E6"/>
    <w:rsid w:val="00E4479A"/>
    <w:rsid w:val="00E45966"/>
    <w:rsid w:val="00E4733E"/>
    <w:rsid w:val="00E47383"/>
    <w:rsid w:val="00E47C99"/>
    <w:rsid w:val="00E50509"/>
    <w:rsid w:val="00E56774"/>
    <w:rsid w:val="00E7261F"/>
    <w:rsid w:val="00E77C01"/>
    <w:rsid w:val="00E82347"/>
    <w:rsid w:val="00E836CB"/>
    <w:rsid w:val="00E8392C"/>
    <w:rsid w:val="00EA162C"/>
    <w:rsid w:val="00EA1645"/>
    <w:rsid w:val="00EA3827"/>
    <w:rsid w:val="00EA5400"/>
    <w:rsid w:val="00EB4D91"/>
    <w:rsid w:val="00EB52D1"/>
    <w:rsid w:val="00EC5D64"/>
    <w:rsid w:val="00ED2934"/>
    <w:rsid w:val="00ED4DB6"/>
    <w:rsid w:val="00ED6DDD"/>
    <w:rsid w:val="00EE4443"/>
    <w:rsid w:val="00EE5581"/>
    <w:rsid w:val="00F003C3"/>
    <w:rsid w:val="00F04078"/>
    <w:rsid w:val="00F06695"/>
    <w:rsid w:val="00F368B5"/>
    <w:rsid w:val="00F42176"/>
    <w:rsid w:val="00F52DB2"/>
    <w:rsid w:val="00F5483B"/>
    <w:rsid w:val="00F54DA2"/>
    <w:rsid w:val="00F56FAC"/>
    <w:rsid w:val="00F57B21"/>
    <w:rsid w:val="00F60B32"/>
    <w:rsid w:val="00F72EC5"/>
    <w:rsid w:val="00F73BEF"/>
    <w:rsid w:val="00F7611C"/>
    <w:rsid w:val="00F76B59"/>
    <w:rsid w:val="00F87300"/>
    <w:rsid w:val="00F92985"/>
    <w:rsid w:val="00FA1C0E"/>
    <w:rsid w:val="00FA32D8"/>
    <w:rsid w:val="00FB08F3"/>
    <w:rsid w:val="00FB3C3A"/>
    <w:rsid w:val="00FB4B22"/>
    <w:rsid w:val="00FC1326"/>
    <w:rsid w:val="00FC25C9"/>
    <w:rsid w:val="00FD6CA6"/>
    <w:rsid w:val="00FF1B13"/>
    <w:rsid w:val="00FF3EE8"/>
    <w:rsid w:val="00FF5D76"/>
    <w:rsid w:val="50F41C25"/>
    <w:rsid w:val="5468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FFD886-A302-40C9-AEF6-C2A81C32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jc w:val="center"/>
      <w:outlineLvl w:val="0"/>
    </w:pPr>
    <w:rPr>
      <w:rFonts w:eastAsia="仿宋_GB2312"/>
      <w:b/>
      <w:bCs/>
      <w:kern w:val="44"/>
      <w:sz w:val="24"/>
      <w:szCs w:val="44"/>
    </w:rPr>
  </w:style>
  <w:style w:type="paragraph" w:styleId="3">
    <w:name w:val="heading 3"/>
    <w:basedOn w:val="a"/>
    <w:next w:val="a"/>
    <w:link w:val="3Char"/>
    <w:uiPriority w:val="9"/>
    <w:semiHidden/>
    <w:unhideWhenUsed/>
    <w:qFormat/>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Indent"/>
    <w:basedOn w:val="a"/>
    <w:link w:val="Char0"/>
    <w:semiHidden/>
    <w:unhideWhenUsed/>
    <w:qFormat/>
    <w:pPr>
      <w:spacing w:after="120"/>
      <w:ind w:leftChars="200" w:left="420"/>
    </w:pPr>
    <w:rPr>
      <w:rFonts w:ascii="Times New Roman" w:eastAsia="宋体" w:hAnsi="Times New Roman" w:cs="Times New Roman"/>
      <w:szCs w:val="24"/>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jc w:val="center"/>
    </w:pPr>
    <w:rPr>
      <w:rFonts w:ascii="仿宋_GB2312" w:eastAsia="仿宋_GB2312"/>
      <w:sz w:val="24"/>
      <w:szCs w:val="24"/>
    </w:rPr>
  </w:style>
  <w:style w:type="paragraph" w:styleId="a8">
    <w:name w:val="footnote text"/>
    <w:basedOn w:val="a"/>
    <w:link w:val="Char4"/>
    <w:uiPriority w:val="99"/>
    <w:semiHidden/>
    <w:unhideWhenUsed/>
    <w:qFormat/>
    <w:pPr>
      <w:snapToGrid w:val="0"/>
      <w:jc w:val="left"/>
    </w:pPr>
    <w:rPr>
      <w:sz w:val="18"/>
      <w:szCs w:val="18"/>
    </w:rPr>
  </w:style>
  <w:style w:type="paragraph" w:styleId="30">
    <w:name w:val="Body Text Indent 3"/>
    <w:basedOn w:val="a"/>
    <w:link w:val="3Char0"/>
    <w:semiHidden/>
    <w:qFormat/>
    <w:pPr>
      <w:widowControl/>
      <w:tabs>
        <w:tab w:val="left" w:pos="992"/>
      </w:tabs>
      <w:spacing w:line="360" w:lineRule="atLeast"/>
      <w:ind w:leftChars="-63" w:left="-63" w:hangingChars="63" w:hanging="151"/>
    </w:pPr>
    <w:rPr>
      <w:rFonts w:ascii="宋体" w:eastAsia="宋体" w:hAnsi="宋体" w:cs="Times New Roman"/>
      <w:kern w:val="0"/>
      <w:sz w:val="24"/>
      <w:szCs w:val="24"/>
    </w:rPr>
  </w:style>
  <w:style w:type="paragraph" w:styleId="a9">
    <w:name w:val="annotation subject"/>
    <w:basedOn w:val="a3"/>
    <w:next w:val="a3"/>
    <w:link w:val="Char5"/>
    <w:uiPriority w:val="99"/>
    <w:semiHidden/>
    <w:unhideWhenUsed/>
    <w:qFormat/>
    <w:rPr>
      <w:b/>
      <w:bCs/>
    </w:rPr>
  </w:style>
  <w:style w:type="character" w:styleId="aa">
    <w:name w:val="Emphasis"/>
    <w:basedOn w:val="a0"/>
    <w:uiPriority w:val="20"/>
    <w:qFormat/>
    <w:rPr>
      <w:i/>
      <w:iCs/>
    </w:rPr>
  </w:style>
  <w:style w:type="character" w:styleId="ab">
    <w:name w:val="Hyperlink"/>
    <w:basedOn w:val="a0"/>
    <w:uiPriority w:val="99"/>
    <w:unhideWhenUsed/>
    <w:qFormat/>
    <w:rPr>
      <w:color w:val="0000FF" w:themeColor="hyperlink"/>
      <w:u w:val="single"/>
    </w:rPr>
  </w:style>
  <w:style w:type="character" w:styleId="ac">
    <w:name w:val="annotation reference"/>
    <w:basedOn w:val="a0"/>
    <w:uiPriority w:val="99"/>
    <w:semiHidden/>
    <w:unhideWhenUsed/>
    <w:qFormat/>
    <w:rPr>
      <w:sz w:val="21"/>
      <w:szCs w:val="21"/>
    </w:rPr>
  </w:style>
  <w:style w:type="character" w:styleId="ad">
    <w:name w:val="footnote reference"/>
    <w:basedOn w:val="a0"/>
    <w:uiPriority w:val="99"/>
    <w:semiHidden/>
    <w:unhideWhenUsed/>
    <w:qFormat/>
    <w:rPr>
      <w:vertAlign w:val="superscript"/>
    </w:rPr>
  </w:style>
  <w:style w:type="character" w:customStyle="1" w:styleId="1Char">
    <w:name w:val="标题 1 Char"/>
    <w:basedOn w:val="a0"/>
    <w:link w:val="1"/>
    <w:uiPriority w:val="9"/>
    <w:qFormat/>
    <w:rPr>
      <w:rFonts w:eastAsia="仿宋_GB2312"/>
      <w:b/>
      <w:bCs/>
      <w:kern w:val="44"/>
      <w:sz w:val="24"/>
      <w:szCs w:val="44"/>
    </w:rPr>
  </w:style>
  <w:style w:type="character" w:customStyle="1" w:styleId="3Char">
    <w:name w:val="标题 3 Char"/>
    <w:basedOn w:val="a0"/>
    <w:link w:val="3"/>
    <w:uiPriority w:val="9"/>
    <w:semiHidden/>
    <w:qFormat/>
    <w:rPr>
      <w:rFonts w:ascii="Times New Roman" w:eastAsia="宋体" w:hAnsi="Times New Roman" w:cs="Times New Roman"/>
      <w:b/>
      <w:bCs/>
      <w:sz w:val="32"/>
      <w:szCs w:val="3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customStyle="1" w:styleId="CharCharCharCharCharCharCharCharCharChar">
    <w:name w:val="Char Char Char Char Char Char Char Char Char Char"/>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1">
    <w:name w:val="Char Char Char Char Char Char Char Char Char Char1"/>
    <w:basedOn w:val="a"/>
    <w:pPr>
      <w:widowControl/>
      <w:spacing w:after="160" w:line="240" w:lineRule="exact"/>
      <w:jc w:val="left"/>
    </w:pPr>
    <w:rPr>
      <w:rFonts w:ascii="Verdana" w:eastAsia="宋体" w:hAnsi="Verdana" w:cs="Times New Roman"/>
      <w:kern w:val="0"/>
      <w:sz w:val="20"/>
      <w:szCs w:val="20"/>
      <w:lang w:eastAsia="en-US"/>
    </w:rPr>
  </w:style>
  <w:style w:type="paragraph" w:styleId="ae">
    <w:name w:val="List Paragraph"/>
    <w:basedOn w:val="a"/>
    <w:uiPriority w:val="34"/>
    <w:qFormat/>
    <w:pPr>
      <w:ind w:firstLineChars="200" w:firstLine="420"/>
    </w:pPr>
  </w:style>
  <w:style w:type="paragraph" w:customStyle="1" w:styleId="CharCharCharCharCharCharCharCharCharChar2">
    <w:name w:val="Char Char Char Char Char Char Char Char Char Char2"/>
    <w:basedOn w:val="a"/>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3">
    <w:name w:val="Char Char Char Char Char Char Char Char Char Char3"/>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CharCharCharCharCharCharCharCharCharChar4">
    <w:name w:val="Char Char Char Char Char Char Char Char Char Char4"/>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Nolist">
    <w:name w:val="No. list"/>
    <w:basedOn w:val="a"/>
    <w:qFormat/>
    <w:pPr>
      <w:widowControl/>
      <w:numPr>
        <w:numId w:val="1"/>
      </w:numPr>
      <w:spacing w:after="120"/>
    </w:pPr>
    <w:rPr>
      <w:rFonts w:ascii="Times New Roman" w:eastAsia="宋体" w:hAnsi="Times New Roman" w:cs="Times New Roman"/>
      <w:kern w:val="0"/>
      <w:sz w:val="24"/>
      <w:szCs w:val="20"/>
      <w:lang w:val="en-GB" w:eastAsia="en-US"/>
    </w:rPr>
  </w:style>
  <w:style w:type="paragraph" w:customStyle="1" w:styleId="Default">
    <w:name w:val="Default"/>
    <w:qFormat/>
    <w:pPr>
      <w:autoSpaceDE w:val="0"/>
      <w:autoSpaceDN w:val="0"/>
      <w:adjustRightInd w:val="0"/>
    </w:pPr>
    <w:rPr>
      <w:rFonts w:ascii="宋体" w:eastAsia="宋体" w:hAnsi="Times New Roman" w:cs="宋体"/>
      <w:color w:val="000000"/>
      <w:sz w:val="24"/>
      <w:szCs w:val="24"/>
    </w:rPr>
  </w:style>
  <w:style w:type="character" w:customStyle="1" w:styleId="3Char0">
    <w:name w:val="正文文本缩进 3 Char"/>
    <w:basedOn w:val="a0"/>
    <w:link w:val="30"/>
    <w:semiHidden/>
    <w:qFormat/>
    <w:rPr>
      <w:rFonts w:ascii="宋体" w:eastAsia="宋体" w:hAnsi="宋体" w:cs="Times New Roman"/>
      <w:kern w:val="0"/>
      <w:sz w:val="24"/>
      <w:szCs w:val="24"/>
    </w:rPr>
  </w:style>
  <w:style w:type="paragraph" w:customStyle="1" w:styleId="seg">
    <w:name w:val="seg"/>
    <w:basedOn w:val="a"/>
    <w:qFormat/>
    <w:pPr>
      <w:ind w:left="851" w:hanging="851"/>
    </w:pPr>
    <w:rPr>
      <w:rFonts w:ascii="Times New Roman" w:eastAsia="宋体" w:hAnsi="Times New Roman" w:cs="Times New Roman"/>
      <w:color w:val="000000"/>
      <w:kern w:val="0"/>
      <w:sz w:val="24"/>
      <w:szCs w:val="20"/>
      <w:lang w:eastAsia="pt-BR"/>
    </w:rPr>
  </w:style>
  <w:style w:type="character" w:customStyle="1" w:styleId="Char">
    <w:name w:val="批注文字 Char"/>
    <w:basedOn w:val="a0"/>
    <w:link w:val="a3"/>
    <w:uiPriority w:val="99"/>
    <w:semiHidden/>
    <w:qFormat/>
  </w:style>
  <w:style w:type="character" w:customStyle="1" w:styleId="Char5">
    <w:name w:val="批注主题 Char"/>
    <w:basedOn w:val="Char"/>
    <w:link w:val="a9"/>
    <w:uiPriority w:val="99"/>
    <w:semiHidden/>
    <w:qFormat/>
    <w:rPr>
      <w:b/>
      <w:bCs/>
    </w:rPr>
  </w:style>
  <w:style w:type="character" w:customStyle="1" w:styleId="Char1">
    <w:name w:val="批注框文本 Char"/>
    <w:basedOn w:val="a0"/>
    <w:link w:val="a5"/>
    <w:uiPriority w:val="99"/>
    <w:semiHidden/>
    <w:qFormat/>
    <w:rPr>
      <w:sz w:val="18"/>
      <w:szCs w:val="18"/>
    </w:rPr>
  </w:style>
  <w:style w:type="character" w:customStyle="1" w:styleId="Char4">
    <w:name w:val="脚注文本 Char"/>
    <w:basedOn w:val="a0"/>
    <w:link w:val="a8"/>
    <w:uiPriority w:val="99"/>
    <w:semiHidden/>
    <w:qFormat/>
    <w:rPr>
      <w:sz w:val="18"/>
      <w:szCs w:val="18"/>
    </w:rPr>
  </w:style>
  <w:style w:type="character" w:customStyle="1" w:styleId="Char0">
    <w:name w:val="正文文本缩进 Char"/>
    <w:basedOn w:val="a0"/>
    <w:link w:val="a4"/>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8C1E53-0985-4CB0-8875-3166333A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2840</Words>
  <Characters>16189</Characters>
  <Application>Microsoft Office Word</Application>
  <DocSecurity>0</DocSecurity>
  <Lines>134</Lines>
  <Paragraphs>37</Paragraphs>
  <ScaleCrop>false</ScaleCrop>
  <Company>中国进出口银行</Company>
  <LinksUpToDate>false</LinksUpToDate>
  <CharactersWithSpaces>18992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zh-zhaowm</dc:creator>
  <cp:lastModifiedBy>caijian414@163.com</cp:lastModifiedBy>
  <cp:revision>39</cp:revision>
  <cp:lastPrinted>2014-09-02T06:51:00Z</cp:lastPrinted>
  <dcterms:created xsi:type="dcterms:W3CDTF">2020-07-29T10:59:00Z</dcterms:created>
  <dcterms:modified xsi:type="dcterms:W3CDTF">2020-07-29T11:08:00Z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