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156" w:afterLines="50" w:line="360" w:lineRule="auto"/>
        <w:jc w:val="center"/>
        <w:rPr>
          <w:rFonts w:hint="eastAsia" w:ascii="宋体" w:hAnsi="宋体" w:eastAsia="宋体" w:cs="宋体"/>
          <w:b/>
          <w:bCs w:val="0"/>
          <w:sz w:val="21"/>
          <w:szCs w:val="21"/>
        </w:rPr>
      </w:pPr>
      <w:r>
        <w:rPr>
          <w:rFonts w:hint="eastAsia" w:ascii="宋体" w:hAnsi="宋体" w:eastAsia="宋体" w:cs="宋体"/>
          <w:b/>
          <w:bCs w:val="0"/>
          <w:sz w:val="21"/>
          <w:szCs w:val="21"/>
          <w:lang w:eastAsia="zh-CN"/>
        </w:rPr>
        <w:t>补充</w:t>
      </w:r>
      <w:r>
        <w:rPr>
          <w:rFonts w:hint="eastAsia" w:ascii="宋体" w:hAnsi="宋体" w:eastAsia="宋体" w:cs="宋体"/>
          <w:b/>
          <w:bCs w:val="0"/>
          <w:sz w:val="21"/>
          <w:szCs w:val="21"/>
        </w:rPr>
        <w:t>协议</w:t>
      </w:r>
    </w:p>
    <w:p>
      <w:pPr>
        <w:spacing w:line="360" w:lineRule="auto"/>
        <w:ind w:firstLine="422" w:firstLineChars="200"/>
        <w:jc w:val="left"/>
        <w:rPr>
          <w:rFonts w:hint="eastAsia" w:ascii="宋体" w:hAnsi="宋体" w:eastAsia="宋体" w:cs="宋体"/>
          <w:b/>
          <w:bCs w:val="0"/>
          <w:sz w:val="21"/>
          <w:szCs w:val="21"/>
        </w:rPr>
      </w:pPr>
      <w:r>
        <w:rPr>
          <w:rFonts w:hint="eastAsia" w:ascii="宋体" w:hAnsi="宋体" w:eastAsia="宋体" w:cs="宋体"/>
          <w:b/>
          <w:bCs w:val="0"/>
          <w:sz w:val="21"/>
          <w:szCs w:val="21"/>
        </w:rPr>
        <w:t>甲方：北京华胜天成科技股份有限公司</w:t>
      </w:r>
    </w:p>
    <w:p>
      <w:pPr>
        <w:spacing w:line="360" w:lineRule="auto"/>
        <w:ind w:firstLine="422" w:firstLineChars="200"/>
        <w:jc w:val="left"/>
        <w:rPr>
          <w:rFonts w:hint="eastAsia" w:ascii="宋体" w:hAnsi="宋体" w:eastAsia="宋体" w:cs="宋体"/>
          <w:b/>
          <w:bCs w:val="0"/>
          <w:sz w:val="21"/>
          <w:szCs w:val="21"/>
          <w:lang w:eastAsia="zh-CN"/>
        </w:rPr>
      </w:pPr>
      <w:r>
        <w:rPr>
          <w:rFonts w:hint="eastAsia" w:ascii="宋体" w:hAnsi="宋体" w:eastAsia="宋体" w:cs="宋体"/>
          <w:b/>
          <w:bCs w:val="0"/>
          <w:sz w:val="21"/>
          <w:szCs w:val="21"/>
        </w:rPr>
        <w:t>联系人：</w:t>
      </w:r>
      <w:r>
        <w:rPr>
          <w:rFonts w:hint="eastAsia" w:ascii="宋体" w:hAnsi="宋体" w:eastAsia="宋体" w:cs="宋体"/>
          <w:b/>
          <w:bCs w:val="0"/>
          <w:sz w:val="21"/>
          <w:szCs w:val="21"/>
          <w:lang w:eastAsia="zh-CN"/>
        </w:rPr>
        <w:t>张怒沙</w:t>
      </w:r>
    </w:p>
    <w:p>
      <w:pPr>
        <w:spacing w:line="360" w:lineRule="auto"/>
        <w:ind w:firstLine="422" w:firstLineChars="200"/>
        <w:jc w:val="left"/>
        <w:rPr>
          <w:rFonts w:hint="eastAsia" w:ascii="宋体" w:hAnsi="宋体" w:eastAsia="宋体" w:cs="宋体"/>
          <w:b/>
          <w:bCs w:val="0"/>
          <w:sz w:val="21"/>
          <w:szCs w:val="21"/>
        </w:rPr>
      </w:pPr>
    </w:p>
    <w:p>
      <w:pPr>
        <w:spacing w:line="360" w:lineRule="auto"/>
        <w:ind w:firstLine="422" w:firstLineChars="200"/>
        <w:jc w:val="left"/>
        <w:rPr>
          <w:rFonts w:hint="eastAsia" w:ascii="宋体" w:hAnsi="宋体" w:eastAsia="宋体" w:cs="宋体"/>
          <w:b/>
          <w:bCs w:val="0"/>
          <w:sz w:val="21"/>
          <w:szCs w:val="21"/>
          <w:lang w:eastAsia="zh-CN"/>
        </w:rPr>
      </w:pPr>
      <w:r>
        <w:rPr>
          <w:rFonts w:hint="eastAsia" w:ascii="宋体" w:hAnsi="宋体" w:eastAsia="宋体" w:cs="宋体"/>
          <w:b/>
          <w:bCs w:val="0"/>
          <w:sz w:val="21"/>
          <w:szCs w:val="21"/>
        </w:rPr>
        <w:t>乙方：</w:t>
      </w:r>
      <w:r>
        <w:rPr>
          <w:rFonts w:hint="eastAsia" w:ascii="宋体" w:hAnsi="宋体" w:eastAsia="宋体" w:cs="宋体"/>
          <w:b/>
          <w:bCs w:val="0"/>
          <w:sz w:val="21"/>
          <w:szCs w:val="21"/>
          <w:lang w:eastAsia="zh-CN"/>
        </w:rPr>
        <w:t>北京创联致信科技有限公司</w:t>
      </w:r>
    </w:p>
    <w:p>
      <w:pPr>
        <w:spacing w:line="360" w:lineRule="auto"/>
        <w:ind w:firstLine="422" w:firstLineChars="200"/>
        <w:jc w:val="left"/>
        <w:rPr>
          <w:rFonts w:hint="eastAsia" w:ascii="宋体" w:hAnsi="宋体" w:eastAsia="宋体" w:cs="宋体"/>
          <w:b/>
          <w:bCs w:val="0"/>
          <w:sz w:val="21"/>
          <w:szCs w:val="21"/>
          <w:lang w:eastAsia="zh-CN"/>
        </w:rPr>
      </w:pPr>
      <w:r>
        <w:rPr>
          <w:rFonts w:hint="eastAsia" w:ascii="宋体" w:hAnsi="宋体" w:eastAsia="宋体" w:cs="宋体"/>
          <w:b/>
          <w:bCs w:val="0"/>
          <w:sz w:val="21"/>
          <w:szCs w:val="21"/>
        </w:rPr>
        <w:t>联系人： 杨天宇</w:t>
      </w:r>
    </w:p>
    <w:p>
      <w:pPr>
        <w:spacing w:line="360" w:lineRule="auto"/>
        <w:ind w:firstLine="422" w:firstLineChars="200"/>
        <w:jc w:val="left"/>
        <w:rPr>
          <w:rFonts w:hint="eastAsia" w:ascii="宋体" w:hAnsi="宋体" w:eastAsia="宋体" w:cs="宋体"/>
          <w:b/>
          <w:bCs w:val="0"/>
          <w:sz w:val="21"/>
          <w:szCs w:val="21"/>
        </w:rPr>
      </w:pPr>
    </w:p>
    <w:p>
      <w:pPr>
        <w:spacing w:line="360" w:lineRule="auto"/>
        <w:ind w:firstLine="422" w:firstLineChars="200"/>
        <w:jc w:val="left"/>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甲乙双方于</w:t>
      </w:r>
      <w:r>
        <w:rPr>
          <w:rFonts w:hint="eastAsia" w:ascii="宋体" w:hAnsi="宋体" w:eastAsia="宋体" w:cs="宋体"/>
          <w:b/>
          <w:bCs w:val="0"/>
          <w:sz w:val="21"/>
          <w:szCs w:val="21"/>
          <w:highlight w:val="none"/>
          <w:u w:val="single"/>
          <w:lang w:val="en-US" w:eastAsia="zh-CN"/>
        </w:rPr>
        <w:t>2020</w:t>
      </w:r>
      <w:r>
        <w:rPr>
          <w:rFonts w:hint="eastAsia" w:ascii="宋体" w:hAnsi="宋体" w:eastAsia="宋体" w:cs="宋体"/>
          <w:b/>
          <w:bCs w:val="0"/>
          <w:sz w:val="21"/>
          <w:szCs w:val="21"/>
          <w:highlight w:val="none"/>
          <w:u w:val="single"/>
        </w:rPr>
        <w:t>年</w:t>
      </w:r>
      <w:r>
        <w:rPr>
          <w:rFonts w:hint="eastAsia" w:ascii="宋体" w:hAnsi="宋体" w:eastAsia="宋体" w:cs="宋体"/>
          <w:b/>
          <w:bCs w:val="0"/>
          <w:sz w:val="21"/>
          <w:szCs w:val="21"/>
          <w:highlight w:val="none"/>
          <w:u w:val="single"/>
          <w:lang w:val="en-US" w:eastAsia="zh-CN"/>
        </w:rPr>
        <w:t>05</w:t>
      </w:r>
      <w:r>
        <w:rPr>
          <w:rFonts w:hint="eastAsia" w:ascii="宋体" w:hAnsi="宋体" w:eastAsia="宋体" w:cs="宋体"/>
          <w:b/>
          <w:bCs w:val="0"/>
          <w:sz w:val="21"/>
          <w:szCs w:val="21"/>
          <w:highlight w:val="none"/>
          <w:u w:val="single"/>
        </w:rPr>
        <w:t>月</w:t>
      </w:r>
      <w:r>
        <w:rPr>
          <w:rFonts w:hint="eastAsia" w:ascii="宋体" w:hAnsi="宋体" w:eastAsia="宋体" w:cs="宋体"/>
          <w:b/>
          <w:bCs w:val="0"/>
          <w:sz w:val="21"/>
          <w:szCs w:val="21"/>
          <w:highlight w:val="none"/>
          <w:u w:val="single"/>
          <w:lang w:val="en-US" w:eastAsia="zh-CN"/>
        </w:rPr>
        <w:t xml:space="preserve">   </w:t>
      </w:r>
      <w:r>
        <w:rPr>
          <w:rFonts w:hint="eastAsia" w:ascii="宋体" w:hAnsi="宋体" w:eastAsia="宋体" w:cs="宋体"/>
          <w:b/>
          <w:bCs w:val="0"/>
          <w:sz w:val="21"/>
          <w:szCs w:val="21"/>
          <w:highlight w:val="none"/>
        </w:rPr>
        <w:t>日签了编号为</w:t>
      </w:r>
      <w:r>
        <w:rPr>
          <w:rFonts w:hint="eastAsia" w:ascii="宋体" w:hAnsi="宋体" w:eastAsia="宋体" w:cs="宋体"/>
          <w:b/>
          <w:bCs w:val="0"/>
          <w:sz w:val="21"/>
          <w:szCs w:val="21"/>
          <w:highlight w:val="none"/>
          <w:lang w:val="en-US" w:eastAsia="zh-CN"/>
        </w:rPr>
        <w:t xml:space="preserve">  </w:t>
      </w:r>
      <w:r>
        <w:rPr>
          <w:rFonts w:hint="eastAsia" w:ascii="宋体" w:hAnsi="宋体" w:eastAsia="宋体" w:cs="宋体"/>
          <w:b/>
          <w:bCs w:val="0"/>
          <w:sz w:val="21"/>
          <w:szCs w:val="21"/>
          <w:highlight w:val="none"/>
          <w:u w:val="single"/>
          <w:lang w:val="en-US" w:eastAsia="zh-CN"/>
        </w:rPr>
        <w:t xml:space="preserve">        </w:t>
      </w:r>
      <w:r>
        <w:rPr>
          <w:rFonts w:hint="eastAsia" w:ascii="宋体" w:hAnsi="宋体" w:eastAsia="宋体" w:cs="宋体"/>
          <w:b/>
          <w:bCs w:val="0"/>
          <w:sz w:val="21"/>
          <w:szCs w:val="21"/>
          <w:highlight w:val="none"/>
        </w:rPr>
        <w:t>的</w:t>
      </w:r>
      <w:r>
        <w:rPr>
          <w:rFonts w:hint="eastAsia" w:ascii="宋体" w:hAnsi="宋体" w:eastAsia="宋体" w:cs="宋体"/>
          <w:b/>
          <w:bCs w:val="0"/>
          <w:sz w:val="21"/>
          <w:szCs w:val="21"/>
          <w:highlight w:val="none"/>
          <w:lang w:val="en-US" w:eastAsia="zh-CN"/>
        </w:rPr>
        <w:t xml:space="preserve"> </w:t>
      </w:r>
      <w:r>
        <w:rPr>
          <w:rFonts w:hint="eastAsia" w:ascii="宋体" w:hAnsi="宋体" w:eastAsia="宋体" w:cs="宋体"/>
          <w:b/>
          <w:bCs w:val="0"/>
          <w:sz w:val="21"/>
          <w:szCs w:val="21"/>
          <w:highlight w:val="none"/>
        </w:rPr>
        <w:t>《</w:t>
      </w:r>
      <w:r>
        <w:rPr>
          <w:rFonts w:hint="eastAsia" w:ascii="宋体" w:hAnsi="宋体" w:eastAsia="宋体" w:cs="宋体"/>
          <w:b/>
          <w:bCs w:val="0"/>
          <w:color w:val="auto"/>
          <w:sz w:val="21"/>
          <w:szCs w:val="21"/>
          <w:highlight w:val="none"/>
        </w:rPr>
        <w:t>购销合同</w:t>
      </w:r>
      <w:r>
        <w:rPr>
          <w:rFonts w:hint="eastAsia" w:ascii="宋体" w:hAnsi="宋体" w:eastAsia="宋体" w:cs="宋体"/>
          <w:b/>
          <w:bCs w:val="0"/>
          <w:sz w:val="21"/>
          <w:szCs w:val="21"/>
          <w:highlight w:val="none"/>
        </w:rPr>
        <w:t>》（下称“原合同”），总金额为人民币</w:t>
      </w:r>
      <w:r>
        <w:rPr>
          <w:rFonts w:hint="eastAsia" w:ascii="宋体" w:hAnsi="宋体" w:eastAsia="宋体" w:cs="宋体"/>
          <w:b/>
          <w:bCs w:val="0"/>
          <w:sz w:val="21"/>
          <w:szCs w:val="21"/>
          <w:highlight w:val="none"/>
          <w:lang w:val="en-US" w:eastAsia="zh-CN"/>
        </w:rPr>
        <w:t xml:space="preserve"> </w:t>
      </w:r>
      <w:r>
        <w:rPr>
          <w:rFonts w:hint="eastAsia" w:ascii="宋体" w:hAnsi="宋体" w:eastAsia="宋体" w:cs="宋体"/>
          <w:b/>
          <w:bCs w:val="0"/>
          <w:sz w:val="21"/>
          <w:szCs w:val="21"/>
          <w:highlight w:val="none"/>
          <w:u w:val="single"/>
          <w:lang w:val="en-US" w:eastAsia="zh-CN"/>
        </w:rPr>
        <w:t xml:space="preserve"> 2,085,600.00 </w:t>
      </w:r>
      <w:r>
        <w:rPr>
          <w:rFonts w:hint="eastAsia" w:ascii="宋体" w:hAnsi="宋体" w:eastAsia="宋体" w:cs="宋体"/>
          <w:b/>
          <w:bCs w:val="0"/>
          <w:sz w:val="21"/>
          <w:szCs w:val="21"/>
          <w:highlight w:val="none"/>
        </w:rPr>
        <w:t>元。现经甲乙双方友好协商一致，同意对原合同第</w:t>
      </w:r>
      <w:r>
        <w:rPr>
          <w:rFonts w:hint="eastAsia" w:ascii="宋体" w:hAnsi="宋体" w:eastAsia="宋体" w:cs="宋体"/>
          <w:b/>
          <w:bCs w:val="0"/>
          <w:sz w:val="21"/>
          <w:szCs w:val="21"/>
          <w:highlight w:val="none"/>
          <w:lang w:val="en-US" w:eastAsia="zh-CN"/>
        </w:rPr>
        <w:t>3</w:t>
      </w:r>
      <w:r>
        <w:rPr>
          <w:rFonts w:hint="eastAsia" w:ascii="宋体" w:hAnsi="宋体" w:eastAsia="宋体" w:cs="宋体"/>
          <w:b/>
          <w:bCs w:val="0"/>
          <w:sz w:val="21"/>
          <w:szCs w:val="21"/>
          <w:highlight w:val="none"/>
        </w:rPr>
        <w:t>条关于付款方式的约定进行变更，具体如下：</w:t>
      </w:r>
    </w:p>
    <w:p>
      <w:pPr>
        <w:numPr>
          <w:ilvl w:val="0"/>
          <w:numId w:val="1"/>
        </w:numPr>
        <w:spacing w:line="360" w:lineRule="auto"/>
        <w:ind w:firstLine="422" w:firstLineChars="200"/>
        <w:jc w:val="left"/>
        <w:rPr>
          <w:rFonts w:hint="eastAsia" w:ascii="宋体" w:hAnsi="宋体" w:eastAsia="宋体" w:cs="宋体"/>
          <w:b/>
          <w:bCs w:val="0"/>
          <w:sz w:val="21"/>
          <w:szCs w:val="21"/>
        </w:rPr>
      </w:pPr>
      <w:r>
        <w:rPr>
          <w:rFonts w:hint="eastAsia" w:ascii="宋体" w:hAnsi="宋体" w:eastAsia="宋体" w:cs="宋体"/>
          <w:b/>
          <w:bCs w:val="0"/>
          <w:sz w:val="21"/>
          <w:szCs w:val="21"/>
        </w:rPr>
        <w:t>甲乙双方一致同意，将原合同第</w:t>
      </w:r>
      <w:r>
        <w:rPr>
          <w:rFonts w:hint="eastAsia" w:ascii="宋体" w:hAnsi="宋体" w:eastAsia="宋体" w:cs="宋体"/>
          <w:b/>
          <w:bCs w:val="0"/>
          <w:sz w:val="21"/>
          <w:szCs w:val="21"/>
          <w:lang w:val="en-US" w:eastAsia="zh-CN"/>
        </w:rPr>
        <w:t>3.1</w:t>
      </w:r>
      <w:r>
        <w:rPr>
          <w:rFonts w:hint="eastAsia" w:ascii="宋体" w:hAnsi="宋体" w:eastAsia="宋体" w:cs="宋体"/>
          <w:b/>
          <w:bCs w:val="0"/>
          <w:sz w:val="21"/>
          <w:szCs w:val="21"/>
        </w:rPr>
        <w:t>条付款方式条款变更为“本合同采用背靠背的方式付款。具体如下：</w:t>
      </w:r>
    </w:p>
    <w:p>
      <w:pPr>
        <w:numPr>
          <w:ilvl w:val="0"/>
          <w:numId w:val="0"/>
        </w:numPr>
        <w:spacing w:line="360" w:lineRule="auto"/>
        <w:ind w:left="315" w:leftChars="0" w:firstLine="422" w:firstLineChars="200"/>
        <w:rPr>
          <w:rFonts w:hint="eastAsia"/>
          <w:b/>
          <w:bCs/>
          <w:lang w:val="en-US" w:eastAsia="zh-CN"/>
        </w:rPr>
      </w:pPr>
      <w:r>
        <w:rPr>
          <w:rFonts w:hint="eastAsia"/>
          <w:b/>
          <w:bCs/>
          <w:lang w:val="en-US" w:eastAsia="zh-CN"/>
        </w:rPr>
        <w:t>（1）初验款</w:t>
      </w:r>
    </w:p>
    <w:p>
      <w:pPr>
        <w:numPr>
          <w:ilvl w:val="0"/>
          <w:numId w:val="0"/>
        </w:numPr>
        <w:spacing w:line="360" w:lineRule="auto"/>
        <w:ind w:left="315" w:leftChars="0" w:firstLine="422" w:firstLineChars="200"/>
        <w:rPr>
          <w:rFonts w:hint="eastAsia"/>
          <w:b/>
          <w:bCs/>
          <w:lang w:val="en-US" w:eastAsia="zh-CN"/>
        </w:rPr>
      </w:pPr>
      <w:r>
        <w:rPr>
          <w:rFonts w:hint="eastAsia"/>
          <w:b/>
          <w:bCs/>
          <w:lang w:val="en-US" w:eastAsia="zh-CN"/>
        </w:rPr>
        <w:t>合同签订初验后，甲方凭乙方提供的</w:t>
      </w:r>
      <w:r>
        <w:rPr>
          <w:rFonts w:hint="eastAsia"/>
          <w:b/>
          <w:bCs/>
          <w:color w:val="0000FF"/>
          <w:lang w:val="en-US" w:eastAsia="zh-CN"/>
        </w:rPr>
        <w:t>由最终用户确认签字的到货签收单（签字盖章或签字+部门+职位+电话+日期）、SN码保修验证证明、有效期间的license、</w:t>
      </w:r>
      <w:bookmarkStart w:id="0" w:name="_GoBack"/>
      <w:bookmarkEnd w:id="0"/>
      <w:r>
        <w:rPr>
          <w:rFonts w:hint="eastAsia"/>
          <w:b/>
          <w:bCs/>
          <w:color w:val="0000FF"/>
          <w:lang w:val="en-US" w:eastAsia="zh-CN"/>
        </w:rPr>
        <w:t>物流单据/出库单</w:t>
      </w:r>
      <w:r>
        <w:rPr>
          <w:rFonts w:hint="eastAsia"/>
          <w:b/>
          <w:bCs/>
          <w:lang w:val="en-US" w:eastAsia="zh-CN"/>
        </w:rPr>
        <w:t>，且凭乙方提供的合同额60%税率13%的增值税专用发票经确认无误后，同时甲方确认收到最终用户的初验款项后，甲方以电汇/商业承兑汇票/银行承兑汇票的形式向乙方支付合同额的60%，计人民币：壹佰贰拾伍万壹仟叁佰陆拾元整，小写：1,251,360.00元；</w:t>
      </w:r>
    </w:p>
    <w:p>
      <w:pPr>
        <w:numPr>
          <w:ilvl w:val="0"/>
          <w:numId w:val="2"/>
        </w:numPr>
        <w:spacing w:line="360" w:lineRule="auto"/>
        <w:ind w:left="315" w:leftChars="0" w:firstLine="422" w:firstLineChars="200"/>
        <w:rPr>
          <w:rFonts w:hint="eastAsia"/>
          <w:b/>
          <w:bCs/>
          <w:lang w:val="en-US" w:eastAsia="zh-CN"/>
        </w:rPr>
      </w:pPr>
      <w:r>
        <w:rPr>
          <w:rFonts w:hint="eastAsia"/>
          <w:b/>
          <w:bCs/>
          <w:lang w:val="en-US" w:eastAsia="zh-CN"/>
        </w:rPr>
        <w:t>终验款</w:t>
      </w:r>
    </w:p>
    <w:p>
      <w:pPr>
        <w:numPr>
          <w:ilvl w:val="0"/>
          <w:numId w:val="0"/>
        </w:numPr>
        <w:spacing w:line="360" w:lineRule="auto"/>
        <w:ind w:left="315" w:leftChars="0" w:firstLine="422" w:firstLineChars="200"/>
        <w:rPr>
          <w:rFonts w:hint="eastAsia"/>
          <w:b/>
          <w:bCs/>
          <w:lang w:val="en-US" w:eastAsia="zh-CN"/>
        </w:rPr>
      </w:pPr>
      <w:r>
        <w:rPr>
          <w:rFonts w:hint="eastAsia"/>
          <w:b/>
          <w:bCs/>
          <w:lang w:val="en-US" w:eastAsia="zh-CN"/>
        </w:rPr>
        <w:t>甲方凭乙方提供的</w:t>
      </w:r>
      <w:r>
        <w:rPr>
          <w:rFonts w:hint="eastAsia"/>
          <w:b/>
          <w:bCs/>
          <w:color w:val="0000FF"/>
          <w:lang w:val="en-US" w:eastAsia="zh-CN"/>
        </w:rPr>
        <w:t>由最终用户确认签字的项目验收报告（签字盖章或签字+部门+职位+电话+日期）</w:t>
      </w:r>
      <w:r>
        <w:rPr>
          <w:rFonts w:hint="eastAsia"/>
          <w:b/>
          <w:bCs/>
          <w:lang w:val="en-US" w:eastAsia="zh-CN"/>
        </w:rPr>
        <w:t>，且凭乙方提供的合同额35%税率13%的增值税专用发票经确认无误后，同时甲方确认收到最终用户的终验款项后，甲方以电汇/商业承兑汇票/银行承兑汇票的形式向乙方支付合同额的35%，计人民币：柒拾贰万玖仟玖佰陆拾元整，小写：729,960.00元；</w:t>
      </w:r>
    </w:p>
    <w:p>
      <w:pPr>
        <w:numPr>
          <w:ilvl w:val="0"/>
          <w:numId w:val="2"/>
        </w:numPr>
        <w:spacing w:line="360" w:lineRule="auto"/>
        <w:ind w:left="315" w:leftChars="0" w:firstLine="422" w:firstLineChars="200"/>
        <w:rPr>
          <w:rFonts w:hint="eastAsia"/>
          <w:b/>
          <w:bCs/>
          <w:lang w:val="en-US" w:eastAsia="zh-CN"/>
        </w:rPr>
      </w:pPr>
      <w:r>
        <w:rPr>
          <w:rFonts w:hint="eastAsia"/>
          <w:b/>
          <w:bCs/>
          <w:lang w:val="en-US" w:eastAsia="zh-CN"/>
        </w:rPr>
        <w:t>质保款</w:t>
      </w:r>
    </w:p>
    <w:p>
      <w:pPr>
        <w:numPr>
          <w:ilvl w:val="0"/>
          <w:numId w:val="0"/>
        </w:numPr>
        <w:spacing w:line="360" w:lineRule="auto"/>
        <w:ind w:left="315" w:leftChars="0" w:firstLine="422" w:firstLineChars="200"/>
        <w:rPr>
          <w:rFonts w:hint="default"/>
          <w:b/>
          <w:bCs/>
          <w:lang w:val="en-US" w:eastAsia="zh-CN"/>
        </w:rPr>
      </w:pPr>
      <w:r>
        <w:rPr>
          <w:rFonts w:hint="eastAsia"/>
          <w:b/>
          <w:bCs/>
          <w:lang w:val="en-US" w:eastAsia="zh-CN"/>
        </w:rPr>
        <w:t>甲方凭乙方提供的合同额5%税率13%的增值税专用发票经确认无误后，同时甲方确认收到最终用户的质保款项后，甲方以电汇/商业承兑汇票/银行承兑汇票的形式向乙方支付合同额的5%，计人民币：壹拾万零肆仟贰佰捌拾元整，小写：104,280.00元；</w:t>
      </w:r>
    </w:p>
    <w:p>
      <w:pPr>
        <w:spacing w:line="360" w:lineRule="auto"/>
        <w:ind w:firstLine="422" w:firstLineChars="200"/>
        <w:jc w:val="left"/>
        <w:rPr>
          <w:rFonts w:hint="eastAsia" w:ascii="宋体" w:hAnsi="宋体" w:eastAsia="宋体" w:cs="宋体"/>
          <w:b/>
          <w:bCs w:val="0"/>
          <w:sz w:val="21"/>
          <w:szCs w:val="21"/>
        </w:rPr>
      </w:pPr>
      <w:r>
        <w:rPr>
          <w:rFonts w:hint="eastAsia" w:ascii="宋体" w:hAnsi="宋体" w:eastAsia="宋体" w:cs="宋体"/>
          <w:b/>
          <w:bCs w:val="0"/>
          <w:sz w:val="21"/>
          <w:szCs w:val="21"/>
        </w:rPr>
        <w:t>背靠背付款特别说明：双方理解并认可，本合同的付款条款是背靠背付款，只有甲方收到最终用户的款项后，甲方才有义务将本合同项下对应阶段的款项支付给乙方。即甲方对乙方的付款成就条件是甲方已经收到最终用户相对应的款项和乙方履行完本合同所规定的所有合同义务。如果甲方没有收到最终用户相对应的付款的，甲方绝对没有任何义务支付任何相对应的款项给乙方，同时乙方因此引起的任何损失都和甲方无关。</w:t>
      </w:r>
    </w:p>
    <w:p>
      <w:pPr>
        <w:spacing w:line="360" w:lineRule="auto"/>
        <w:ind w:firstLine="422"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sz w:val="21"/>
          <w:szCs w:val="21"/>
        </w:rPr>
        <w:t>最终用户是指：</w:t>
      </w:r>
      <w:r>
        <w:rPr>
          <w:rFonts w:hint="eastAsia" w:ascii="宋体" w:hAnsi="宋体" w:eastAsia="宋体" w:cs="宋体"/>
          <w:b/>
          <w:bCs w:val="0"/>
          <w:color w:val="auto"/>
          <w:sz w:val="21"/>
          <w:szCs w:val="21"/>
          <w:highlight w:val="none"/>
        </w:rPr>
        <w:t>中石化川气东送天然气管道有限公司</w:t>
      </w:r>
    </w:p>
    <w:p>
      <w:pPr>
        <w:spacing w:line="360" w:lineRule="auto"/>
        <w:ind w:firstLine="422" w:firstLineChars="200"/>
        <w:jc w:val="left"/>
        <w:rPr>
          <w:rFonts w:hint="eastAsia" w:ascii="宋体" w:hAnsi="宋体" w:eastAsia="宋体" w:cs="宋体"/>
          <w:b/>
          <w:bCs w:val="0"/>
          <w:sz w:val="21"/>
          <w:szCs w:val="21"/>
        </w:rPr>
      </w:pPr>
      <w:r>
        <w:rPr>
          <w:rFonts w:hint="eastAsia" w:ascii="宋体" w:hAnsi="宋体" w:eastAsia="宋体" w:cs="宋体"/>
          <w:b/>
          <w:bCs w:val="0"/>
          <w:sz w:val="21"/>
          <w:szCs w:val="21"/>
        </w:rPr>
        <w:t>二、本协议是原合同不可分割的组成部分，与原合同具有同等法律效力。除本协议变更的内容外，原合同中的其他条款仍然适用，对双方有约束力。</w:t>
      </w:r>
    </w:p>
    <w:p>
      <w:pPr>
        <w:spacing w:line="360" w:lineRule="auto"/>
        <w:ind w:firstLine="422" w:firstLineChars="200"/>
        <w:jc w:val="left"/>
        <w:rPr>
          <w:rFonts w:hint="eastAsia" w:ascii="宋体" w:hAnsi="宋体" w:eastAsia="宋体" w:cs="宋体"/>
          <w:b/>
          <w:bCs w:val="0"/>
          <w:sz w:val="21"/>
          <w:szCs w:val="21"/>
        </w:rPr>
      </w:pPr>
      <w:r>
        <w:rPr>
          <w:rFonts w:hint="eastAsia" w:ascii="宋体" w:hAnsi="宋体" w:eastAsia="宋体" w:cs="宋体"/>
          <w:b/>
          <w:bCs w:val="0"/>
          <w:sz w:val="21"/>
          <w:szCs w:val="21"/>
        </w:rPr>
        <w:t>三、本协议自双方盖章之日起生效。</w:t>
      </w:r>
    </w:p>
    <w:p>
      <w:pPr>
        <w:spacing w:line="360" w:lineRule="auto"/>
        <w:ind w:firstLine="422" w:firstLineChars="200"/>
        <w:jc w:val="left"/>
        <w:rPr>
          <w:rFonts w:hint="eastAsia" w:ascii="宋体" w:hAnsi="宋体" w:eastAsia="宋体" w:cs="宋体"/>
          <w:b/>
          <w:bCs w:val="0"/>
          <w:sz w:val="21"/>
          <w:szCs w:val="21"/>
        </w:rPr>
      </w:pPr>
      <w:r>
        <w:rPr>
          <w:rFonts w:hint="eastAsia" w:ascii="宋体" w:hAnsi="宋体" w:eastAsia="宋体" w:cs="宋体"/>
          <w:b/>
          <w:bCs w:val="0"/>
          <w:sz w:val="21"/>
          <w:szCs w:val="21"/>
        </w:rPr>
        <w:t xml:space="preserve">四、本协议一式贰份，双方各执壹份，具有同等法律效力。   </w:t>
      </w:r>
    </w:p>
    <w:p>
      <w:pPr>
        <w:spacing w:line="360" w:lineRule="auto"/>
        <w:ind w:firstLine="422" w:firstLineChars="200"/>
        <w:jc w:val="left"/>
        <w:rPr>
          <w:rFonts w:hint="eastAsia" w:ascii="宋体" w:hAnsi="宋体" w:eastAsia="宋体" w:cs="宋体"/>
          <w:b/>
          <w:bCs w:val="0"/>
          <w:sz w:val="21"/>
          <w:szCs w:val="21"/>
        </w:rPr>
      </w:pPr>
      <w:r>
        <w:rPr>
          <w:rFonts w:hint="eastAsia" w:ascii="宋体" w:hAnsi="宋体" w:eastAsia="宋体" w:cs="宋体"/>
          <w:b/>
          <w:bCs w:val="0"/>
          <w:sz w:val="21"/>
          <w:szCs w:val="21"/>
        </w:rPr>
        <w:t>(以下无正文，为签字盖章处)</w:t>
      </w:r>
    </w:p>
    <w:p>
      <w:pPr>
        <w:spacing w:line="360" w:lineRule="auto"/>
        <w:ind w:firstLine="422" w:firstLineChars="200"/>
        <w:jc w:val="left"/>
        <w:rPr>
          <w:rFonts w:hint="eastAsia" w:ascii="宋体" w:hAnsi="宋体" w:eastAsia="宋体" w:cs="宋体"/>
          <w:b/>
          <w:bCs w:val="0"/>
          <w:sz w:val="21"/>
          <w:szCs w:val="21"/>
        </w:rPr>
      </w:pPr>
    </w:p>
    <w:tbl>
      <w:tblPr>
        <w:tblStyle w:val="8"/>
        <w:tblW w:w="0" w:type="auto"/>
        <w:tblInd w:w="0" w:type="dxa"/>
        <w:tblLayout w:type="fixed"/>
        <w:tblCellMar>
          <w:top w:w="0" w:type="dxa"/>
          <w:left w:w="108" w:type="dxa"/>
          <w:bottom w:w="0" w:type="dxa"/>
          <w:right w:w="108" w:type="dxa"/>
        </w:tblCellMar>
      </w:tblPr>
      <w:tblGrid>
        <w:gridCol w:w="4214"/>
        <w:gridCol w:w="4314"/>
      </w:tblGrid>
      <w:tr>
        <w:tblPrEx>
          <w:tblCellMar>
            <w:top w:w="0" w:type="dxa"/>
            <w:left w:w="108" w:type="dxa"/>
            <w:bottom w:w="0" w:type="dxa"/>
            <w:right w:w="108" w:type="dxa"/>
          </w:tblCellMar>
        </w:tblPrEx>
        <w:tc>
          <w:tcPr>
            <w:tcW w:w="4214" w:type="dxa"/>
            <w:noWrap w:val="0"/>
            <w:vAlign w:val="top"/>
          </w:tcPr>
          <w:p>
            <w:pPr>
              <w:snapToGrid w:val="0"/>
              <w:spacing w:line="36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甲方：北京华胜天成科技股份有限公司</w:t>
            </w:r>
          </w:p>
          <w:p>
            <w:pPr>
              <w:snapToGrid w:val="0"/>
              <w:spacing w:line="360" w:lineRule="auto"/>
              <w:rPr>
                <w:rFonts w:hint="eastAsia" w:ascii="宋体" w:hAnsi="宋体" w:eastAsia="宋体" w:cs="宋体"/>
                <w:b/>
                <w:bCs w:val="0"/>
                <w:color w:val="auto"/>
                <w:sz w:val="21"/>
                <w:szCs w:val="21"/>
                <w:highlight w:val="none"/>
              </w:rPr>
            </w:pPr>
          </w:p>
          <w:p>
            <w:pPr>
              <w:snapToGrid w:val="0"/>
              <w:spacing w:line="36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签署代表</w:t>
            </w:r>
            <w:r>
              <w:rPr>
                <w:rFonts w:hint="eastAsia" w:ascii="宋体" w:hAnsi="宋体" w:eastAsia="宋体" w:cs="宋体"/>
                <w:b/>
                <w:bCs w:val="0"/>
                <w:color w:val="auto"/>
                <w:sz w:val="21"/>
                <w:szCs w:val="21"/>
                <w:highlight w:val="none"/>
                <w:lang w:val="en-GB"/>
              </w:rPr>
              <w:t>：</w:t>
            </w:r>
            <w:r>
              <w:rPr>
                <w:rFonts w:hint="eastAsia" w:ascii="宋体" w:hAnsi="宋体" w:eastAsia="宋体" w:cs="宋体"/>
                <w:b/>
                <w:bCs w:val="0"/>
                <w:color w:val="auto"/>
                <w:sz w:val="21"/>
                <w:szCs w:val="21"/>
                <w:highlight w:val="none"/>
              </w:rPr>
              <w:t xml:space="preserve"> </w:t>
            </w:r>
          </w:p>
          <w:p>
            <w:pPr>
              <w:snapToGrid w:val="0"/>
              <w:spacing w:line="360" w:lineRule="auto"/>
              <w:rPr>
                <w:rFonts w:hint="eastAsia" w:ascii="宋体" w:hAnsi="宋体" w:eastAsia="宋体" w:cs="宋体"/>
                <w:b/>
                <w:bCs w:val="0"/>
                <w:color w:val="auto"/>
                <w:sz w:val="21"/>
                <w:szCs w:val="21"/>
                <w:highlight w:val="none"/>
              </w:rPr>
            </w:pPr>
          </w:p>
          <w:p>
            <w:pPr>
              <w:snapToGrid w:val="0"/>
              <w:spacing w:line="36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日期：</w:t>
            </w:r>
          </w:p>
        </w:tc>
        <w:tc>
          <w:tcPr>
            <w:tcW w:w="4314" w:type="dxa"/>
            <w:noWrap w:val="0"/>
            <w:vAlign w:val="top"/>
          </w:tcPr>
          <w:p>
            <w:pPr>
              <w:snapToGrid w:val="0"/>
              <w:spacing w:line="360" w:lineRule="auto"/>
              <w:rPr>
                <w:rFonts w:hint="eastAsia" w:ascii="宋体" w:hAnsi="宋体" w:eastAsia="宋体" w:cs="宋体"/>
                <w:b/>
                <w:bCs w:val="0"/>
                <w:color w:val="auto"/>
                <w:sz w:val="21"/>
                <w:szCs w:val="21"/>
                <w:highlight w:val="none"/>
                <w:u w:val="single"/>
              </w:rPr>
            </w:pPr>
            <w:r>
              <w:rPr>
                <w:rFonts w:hint="eastAsia" w:ascii="宋体" w:hAnsi="宋体" w:eastAsia="宋体" w:cs="宋体"/>
                <w:b/>
                <w:bCs w:val="0"/>
                <w:color w:val="auto"/>
                <w:sz w:val="21"/>
                <w:szCs w:val="21"/>
                <w:highlight w:val="none"/>
              </w:rPr>
              <w:t>乙方：</w:t>
            </w:r>
            <w:r>
              <w:rPr>
                <w:rFonts w:hint="eastAsia" w:ascii="宋体" w:hAnsi="宋体" w:eastAsia="宋体" w:cs="宋体"/>
                <w:b/>
                <w:bCs w:val="0"/>
                <w:sz w:val="21"/>
                <w:szCs w:val="21"/>
                <w:lang w:eastAsia="zh-CN"/>
              </w:rPr>
              <w:t>北京创联致信科技有限公司</w:t>
            </w:r>
            <w:r>
              <w:rPr>
                <w:rFonts w:hint="eastAsia" w:ascii="宋体" w:hAnsi="宋体" w:eastAsia="宋体" w:cs="宋体"/>
                <w:b/>
                <w:bCs w:val="0"/>
                <w:color w:val="auto"/>
                <w:sz w:val="21"/>
                <w:szCs w:val="21"/>
                <w:highlight w:val="none"/>
              </w:rPr>
              <w:t xml:space="preserve">                                       </w:t>
            </w:r>
          </w:p>
          <w:p>
            <w:pPr>
              <w:snapToGrid w:val="0"/>
              <w:spacing w:line="360" w:lineRule="auto"/>
              <w:rPr>
                <w:rFonts w:hint="eastAsia" w:ascii="宋体" w:hAnsi="宋体" w:eastAsia="宋体" w:cs="宋体"/>
                <w:b/>
                <w:bCs w:val="0"/>
                <w:color w:val="auto"/>
                <w:sz w:val="21"/>
                <w:szCs w:val="21"/>
                <w:highlight w:val="none"/>
              </w:rPr>
            </w:pPr>
          </w:p>
          <w:p>
            <w:pPr>
              <w:snapToGrid w:val="0"/>
              <w:spacing w:line="36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签署代表</w:t>
            </w:r>
            <w:r>
              <w:rPr>
                <w:rFonts w:hint="eastAsia" w:ascii="宋体" w:hAnsi="宋体" w:eastAsia="宋体" w:cs="宋体"/>
                <w:b/>
                <w:bCs w:val="0"/>
                <w:color w:val="auto"/>
                <w:sz w:val="21"/>
                <w:szCs w:val="21"/>
                <w:highlight w:val="none"/>
                <w:lang w:val="en-GB"/>
              </w:rPr>
              <w:t>：</w:t>
            </w:r>
            <w:r>
              <w:rPr>
                <w:rFonts w:hint="eastAsia" w:ascii="宋体" w:hAnsi="宋体" w:eastAsia="宋体" w:cs="宋体"/>
                <w:b/>
                <w:bCs w:val="0"/>
                <w:color w:val="auto"/>
                <w:sz w:val="21"/>
                <w:szCs w:val="21"/>
                <w:highlight w:val="none"/>
              </w:rPr>
              <w:t xml:space="preserve"> </w:t>
            </w:r>
          </w:p>
          <w:p>
            <w:pPr>
              <w:snapToGrid w:val="0"/>
              <w:spacing w:line="360" w:lineRule="auto"/>
              <w:rPr>
                <w:rFonts w:hint="eastAsia" w:ascii="宋体" w:hAnsi="宋体" w:eastAsia="宋体" w:cs="宋体"/>
                <w:b/>
                <w:bCs w:val="0"/>
                <w:color w:val="auto"/>
                <w:sz w:val="21"/>
                <w:szCs w:val="21"/>
                <w:highlight w:val="none"/>
              </w:rPr>
            </w:pPr>
          </w:p>
          <w:p>
            <w:pPr>
              <w:snapToGrid w:val="0"/>
              <w:spacing w:line="36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日期：</w:t>
            </w:r>
          </w:p>
        </w:tc>
      </w:tr>
    </w:tbl>
    <w:p>
      <w:pPr>
        <w:spacing w:line="360" w:lineRule="auto"/>
        <w:ind w:firstLine="422" w:firstLineChars="200"/>
        <w:jc w:val="left"/>
        <w:rPr>
          <w:rFonts w:hint="eastAsia" w:ascii="宋体" w:hAnsi="宋体" w:eastAsia="宋体" w:cs="宋体"/>
          <w:b/>
          <w:bCs w:val="0"/>
          <w:sz w:val="21"/>
          <w:szCs w:val="21"/>
        </w:rPr>
      </w:pPr>
      <w:r>
        <w:rPr>
          <w:rFonts w:hint="eastAsia" w:ascii="宋体" w:hAnsi="宋体" w:eastAsia="宋体" w:cs="宋体"/>
          <w:b/>
          <w:bCs w:val="0"/>
          <w:sz w:val="21"/>
          <w:szCs w:val="21"/>
        </w:rPr>
        <w:t xml:space="preserve">                    </w:t>
      </w:r>
    </w:p>
    <w:p>
      <w:pPr>
        <w:spacing w:line="360" w:lineRule="auto"/>
        <w:ind w:firstLine="422" w:firstLineChars="200"/>
        <w:jc w:val="left"/>
        <w:rPr>
          <w:rFonts w:hint="eastAsia" w:ascii="宋体" w:hAnsi="宋体" w:eastAsia="宋体" w:cs="宋体"/>
          <w:b/>
          <w:bCs w:val="0"/>
          <w:sz w:val="21"/>
          <w:szCs w:val="21"/>
        </w:rPr>
      </w:pPr>
      <w:r>
        <w:rPr>
          <w:rFonts w:hint="eastAsia" w:ascii="宋体" w:hAnsi="宋体" w:eastAsia="宋体" w:cs="宋体"/>
          <w:b/>
          <w:bCs w:val="0"/>
          <w:sz w:val="21"/>
          <w:szCs w:val="21"/>
        </w:rPr>
        <w:tab/>
      </w:r>
    </w:p>
    <w:p>
      <w:pPr>
        <w:spacing w:line="360" w:lineRule="auto"/>
        <w:ind w:firstLine="422" w:firstLineChars="200"/>
        <w:jc w:val="left"/>
        <w:rPr>
          <w:rFonts w:hint="eastAsia" w:ascii="宋体" w:hAnsi="宋体" w:eastAsia="宋体" w:cs="宋体"/>
          <w:b/>
          <w:bCs w:val="0"/>
          <w:sz w:val="21"/>
          <w:szCs w:val="21"/>
        </w:rPr>
      </w:pPr>
      <w:r>
        <w:rPr>
          <w:rFonts w:hint="eastAsia" w:ascii="宋体" w:hAnsi="宋体" w:eastAsia="宋体" w:cs="宋体"/>
          <w:b/>
          <w:bCs w:val="0"/>
          <w:sz w:val="21"/>
          <w:szCs w:val="21"/>
        </w:rPr>
        <w:tab/>
      </w:r>
    </w:p>
    <w:p>
      <w:pPr>
        <w:spacing w:line="360" w:lineRule="auto"/>
        <w:ind w:firstLine="422" w:firstLineChars="200"/>
        <w:jc w:val="left"/>
        <w:rPr>
          <w:rFonts w:hint="eastAsia" w:ascii="宋体" w:hAnsi="宋体" w:eastAsia="宋体" w:cs="宋体"/>
          <w:b/>
          <w:bCs w:val="0"/>
          <w:sz w:val="21"/>
          <w:szCs w:val="21"/>
        </w:rPr>
      </w:pPr>
    </w:p>
    <w:p>
      <w:pPr>
        <w:spacing w:line="360" w:lineRule="auto"/>
        <w:ind w:firstLine="422" w:firstLineChars="200"/>
        <w:jc w:val="left"/>
        <w:rPr>
          <w:rFonts w:hint="eastAsia" w:ascii="宋体" w:hAnsi="宋体" w:eastAsia="宋体" w:cs="宋体"/>
          <w:b/>
          <w:bCs w:val="0"/>
          <w:sz w:val="21"/>
          <w:szCs w:val="21"/>
        </w:rPr>
      </w:pPr>
      <w:r>
        <w:rPr>
          <w:rFonts w:hint="eastAsia" w:ascii="宋体" w:hAnsi="宋体" w:eastAsia="宋体" w:cs="宋体"/>
          <w:b/>
          <w:bCs w:val="0"/>
          <w:sz w:val="21"/>
          <w:szCs w:val="21"/>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8490768"/>
      <w:docPartObj>
        <w:docPartGallery w:val="autotext"/>
      </w:docPartObj>
    </w:sdtPr>
    <w:sdtContent>
      <w:sdt>
        <w:sdtPr>
          <w:id w:val="98381352"/>
          <w:docPartObj>
            <w:docPartGallery w:val="autotext"/>
          </w:docPartObj>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720"/>
      <w:rPr>
        <w:rFonts w:hint="default" w:eastAsiaTheme="minorEastAsia"/>
        <w:lang w:val="en-US" w:eastAsia="zh-CN"/>
      </w:rPr>
    </w:pPr>
    <w:r>
      <w:rPr>
        <w:rFonts w:hint="eastAsia"/>
      </w:rPr>
      <w:t>编号：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B2C"/>
    <w:multiLevelType w:val="singleLevel"/>
    <w:tmpl w:val="00987B2C"/>
    <w:lvl w:ilvl="0" w:tentative="0">
      <w:start w:val="1"/>
      <w:numFmt w:val="chineseCounting"/>
      <w:suff w:val="nothing"/>
      <w:lvlText w:val="%1、"/>
      <w:lvlJc w:val="left"/>
      <w:rPr>
        <w:rFonts w:hint="eastAsia"/>
      </w:rPr>
    </w:lvl>
  </w:abstractNum>
  <w:abstractNum w:abstractNumId="1">
    <w:nsid w:val="6246E9D7"/>
    <w:multiLevelType w:val="singleLevel"/>
    <w:tmpl w:val="6246E9D7"/>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6C7"/>
    <w:rsid w:val="00025922"/>
    <w:rsid w:val="002C73E0"/>
    <w:rsid w:val="002D7466"/>
    <w:rsid w:val="00370B04"/>
    <w:rsid w:val="003D73D1"/>
    <w:rsid w:val="00585060"/>
    <w:rsid w:val="005877A8"/>
    <w:rsid w:val="00620888"/>
    <w:rsid w:val="006C2D2B"/>
    <w:rsid w:val="00746C0E"/>
    <w:rsid w:val="00840A77"/>
    <w:rsid w:val="00897DE0"/>
    <w:rsid w:val="008B7FEC"/>
    <w:rsid w:val="008D5278"/>
    <w:rsid w:val="00904C77"/>
    <w:rsid w:val="009F0EE3"/>
    <w:rsid w:val="00A81C8D"/>
    <w:rsid w:val="00A976C7"/>
    <w:rsid w:val="00C704D6"/>
    <w:rsid w:val="00F61A3F"/>
    <w:rsid w:val="027C0084"/>
    <w:rsid w:val="04050C5C"/>
    <w:rsid w:val="049A0040"/>
    <w:rsid w:val="05312C00"/>
    <w:rsid w:val="05402017"/>
    <w:rsid w:val="06FC5192"/>
    <w:rsid w:val="0AD130A2"/>
    <w:rsid w:val="0C2412BA"/>
    <w:rsid w:val="14C377AA"/>
    <w:rsid w:val="16FB13DD"/>
    <w:rsid w:val="18782AB6"/>
    <w:rsid w:val="1A4808E2"/>
    <w:rsid w:val="1F840AAE"/>
    <w:rsid w:val="20864DAC"/>
    <w:rsid w:val="21B17DBE"/>
    <w:rsid w:val="24614597"/>
    <w:rsid w:val="25525CB6"/>
    <w:rsid w:val="25DF2392"/>
    <w:rsid w:val="2D6A7B15"/>
    <w:rsid w:val="2F024CF3"/>
    <w:rsid w:val="30585422"/>
    <w:rsid w:val="32F01138"/>
    <w:rsid w:val="36051CBA"/>
    <w:rsid w:val="3EB8063A"/>
    <w:rsid w:val="44E258A5"/>
    <w:rsid w:val="46943B2F"/>
    <w:rsid w:val="47E25DFA"/>
    <w:rsid w:val="4C370CB1"/>
    <w:rsid w:val="4CBF42FC"/>
    <w:rsid w:val="4D047345"/>
    <w:rsid w:val="4D75078F"/>
    <w:rsid w:val="4EF82CC2"/>
    <w:rsid w:val="50E124EA"/>
    <w:rsid w:val="53A566EF"/>
    <w:rsid w:val="597C0019"/>
    <w:rsid w:val="5B595705"/>
    <w:rsid w:val="5B644F05"/>
    <w:rsid w:val="5CF51947"/>
    <w:rsid w:val="5F680832"/>
    <w:rsid w:val="628550E1"/>
    <w:rsid w:val="6B7F3155"/>
    <w:rsid w:val="6BA31C44"/>
    <w:rsid w:val="6BAF0B47"/>
    <w:rsid w:val="745C53AE"/>
    <w:rsid w:val="774E0734"/>
    <w:rsid w:val="77EC4356"/>
    <w:rsid w:val="782738F7"/>
    <w:rsid w:val="78996652"/>
    <w:rsid w:val="7CEE29B2"/>
    <w:rsid w:val="7E2644B8"/>
    <w:rsid w:val="7F292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qFormat/>
    <w:uiPriority w:val="0"/>
    <w:pPr>
      <w:jc w:val="left"/>
    </w:pPr>
  </w:style>
  <w:style w:type="paragraph" w:styleId="4">
    <w:name w:val="Balloon Text"/>
    <w:basedOn w:val="1"/>
    <w:link w:val="11"/>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qFormat/>
    <w:uiPriority w:val="0"/>
    <w:rPr>
      <w:b/>
      <w:bCs/>
    </w:rPr>
  </w:style>
  <w:style w:type="character" w:styleId="10">
    <w:name w:val="annotation reference"/>
    <w:basedOn w:val="9"/>
    <w:qFormat/>
    <w:uiPriority w:val="0"/>
    <w:rPr>
      <w:sz w:val="21"/>
      <w:szCs w:val="21"/>
    </w:rPr>
  </w:style>
  <w:style w:type="character" w:customStyle="1" w:styleId="11">
    <w:name w:val="批注框文本 Char"/>
    <w:basedOn w:val="9"/>
    <w:link w:val="4"/>
    <w:qFormat/>
    <w:uiPriority w:val="0"/>
    <w:rPr>
      <w:kern w:val="2"/>
      <w:sz w:val="18"/>
      <w:szCs w:val="18"/>
    </w:rPr>
  </w:style>
  <w:style w:type="character" w:customStyle="1" w:styleId="12">
    <w:name w:val="页眉 Char"/>
    <w:basedOn w:val="9"/>
    <w:link w:val="6"/>
    <w:qFormat/>
    <w:uiPriority w:val="0"/>
    <w:rPr>
      <w:kern w:val="2"/>
      <w:sz w:val="18"/>
      <w:szCs w:val="18"/>
    </w:rPr>
  </w:style>
  <w:style w:type="character" w:customStyle="1" w:styleId="13">
    <w:name w:val="页脚 Char"/>
    <w:basedOn w:val="9"/>
    <w:link w:val="5"/>
    <w:qFormat/>
    <w:uiPriority w:val="99"/>
    <w:rPr>
      <w:kern w:val="2"/>
      <w:sz w:val="18"/>
      <w:szCs w:val="18"/>
    </w:rPr>
  </w:style>
  <w:style w:type="character" w:customStyle="1" w:styleId="14">
    <w:name w:val="批注文字 Char"/>
    <w:basedOn w:val="9"/>
    <w:link w:val="3"/>
    <w:qFormat/>
    <w:uiPriority w:val="0"/>
    <w:rPr>
      <w:kern w:val="2"/>
      <w:sz w:val="21"/>
      <w:szCs w:val="24"/>
    </w:rPr>
  </w:style>
  <w:style w:type="character" w:customStyle="1" w:styleId="15">
    <w:name w:val="批注主题 Char"/>
    <w:basedOn w:val="14"/>
    <w:link w:val="7"/>
    <w:qFormat/>
    <w:uiPriority w:val="0"/>
    <w:rPr>
      <w:b/>
      <w:bCs/>
      <w:kern w:val="2"/>
      <w:sz w:val="21"/>
      <w:szCs w:val="24"/>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140</Words>
  <Characters>798</Characters>
  <Lines>6</Lines>
  <Paragraphs>1</Paragraphs>
  <TotalTime>7</TotalTime>
  <ScaleCrop>false</ScaleCrop>
  <LinksUpToDate>false</LinksUpToDate>
  <CharactersWithSpaces>937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2019-04-22T10:24:00Z</dcterms:created>
  <dc:creator>Administrator.S7V5PRGQBE6CVJ7</dc:creator>
  <cp:lastModifiedBy>杨天宇</cp:lastModifiedBy>
  <cp:lastPrinted>2019-04-22T11:25:00Z</cp:lastPrinted>
  <dcterms:modified xsi:type="dcterms:W3CDTF">2020-05-09T03:42:04Z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