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rPr>
      </w:pPr>
    </w:p>
    <w:p>
      <w:pPr>
        <w:spacing w:line="360" w:lineRule="auto"/>
        <w:rPr>
          <w:sz w:val="24"/>
          <w:szCs w:val="24"/>
        </w:rPr>
      </w:pPr>
      <w:r>
        <w:rPr>
          <w:rFonts w:hint="eastAsia"/>
          <w:sz w:val="24"/>
          <w:szCs w:val="24"/>
        </w:rPr>
        <w:t>合同编号：</w:t>
      </w:r>
    </w:p>
    <w:p>
      <w:pPr>
        <w:spacing w:line="360" w:lineRule="auto"/>
        <w:rPr>
          <w:sz w:val="24"/>
          <w:szCs w:val="24"/>
        </w:rPr>
      </w:pPr>
    </w:p>
    <w:p>
      <w:pPr>
        <w:spacing w:line="360" w:lineRule="auto"/>
        <w:jc w:val="center"/>
        <w:rPr>
          <w:b/>
          <w:sz w:val="44"/>
        </w:rPr>
      </w:pPr>
    </w:p>
    <w:p>
      <w:pPr>
        <w:spacing w:after="156" w:afterLines="50" w:line="360" w:lineRule="auto"/>
        <w:jc w:val="center"/>
        <w:rPr>
          <w:b/>
          <w:sz w:val="52"/>
          <w:szCs w:val="52"/>
        </w:rPr>
      </w:pPr>
      <w:r>
        <w:rPr>
          <w:rFonts w:hint="eastAsia"/>
          <w:b/>
          <w:sz w:val="52"/>
          <w:szCs w:val="52"/>
        </w:rPr>
        <w:t>北京信息安全</w:t>
      </w:r>
      <w:r>
        <w:rPr>
          <w:b/>
          <w:sz w:val="52"/>
          <w:szCs w:val="52"/>
        </w:rPr>
        <w:t>测评中心</w:t>
      </w:r>
    </w:p>
    <w:p>
      <w:pPr>
        <w:spacing w:after="156" w:afterLines="50" w:line="360" w:lineRule="auto"/>
        <w:jc w:val="center"/>
        <w:rPr>
          <w:b/>
          <w:sz w:val="52"/>
          <w:szCs w:val="52"/>
        </w:rPr>
      </w:pPr>
      <w:r>
        <w:rPr>
          <w:rFonts w:hint="eastAsia"/>
          <w:b/>
          <w:sz w:val="52"/>
          <w:szCs w:val="52"/>
        </w:rPr>
        <w:t>服务采购合同</w:t>
      </w:r>
    </w:p>
    <w:p>
      <w:pPr>
        <w:spacing w:line="360" w:lineRule="auto"/>
        <w:jc w:val="center"/>
        <w:rPr>
          <w:b/>
          <w:sz w:val="32"/>
        </w:rPr>
      </w:pPr>
    </w:p>
    <w:p>
      <w:pPr>
        <w:spacing w:line="360" w:lineRule="auto"/>
        <w:jc w:val="center"/>
        <w:rPr>
          <w:b/>
          <w:sz w:val="72"/>
        </w:rPr>
      </w:pPr>
    </w:p>
    <w:p>
      <w:pPr>
        <w:spacing w:line="360" w:lineRule="auto"/>
        <w:jc w:val="center"/>
        <w:rPr>
          <w:b/>
          <w:sz w:val="72"/>
        </w:rPr>
      </w:pPr>
    </w:p>
    <w:p>
      <w:pPr>
        <w:adjustRightInd w:val="0"/>
        <w:snapToGrid w:val="0"/>
        <w:spacing w:line="360" w:lineRule="auto"/>
        <w:rPr>
          <w:b/>
          <w:sz w:val="72"/>
        </w:rPr>
      </w:pPr>
    </w:p>
    <w:p>
      <w:pPr>
        <w:adjustRightInd w:val="0"/>
        <w:snapToGrid w:val="0"/>
        <w:spacing w:after="156" w:afterLines="50" w:line="360" w:lineRule="auto"/>
        <w:ind w:firstLine="1807" w:firstLineChars="600"/>
        <w:rPr>
          <w:rFonts w:ascii="Verdana" w:hAnsi="Verdana"/>
          <w:b/>
          <w:color w:val="000000"/>
          <w:sz w:val="30"/>
        </w:rPr>
      </w:pPr>
      <w:bookmarkStart w:id="0" w:name="_Hlk55719589"/>
    </w:p>
    <w:p>
      <w:pPr>
        <w:adjustRightInd w:val="0"/>
        <w:snapToGrid w:val="0"/>
        <w:spacing w:after="156" w:afterLines="50" w:line="360" w:lineRule="auto"/>
        <w:ind w:firstLine="1807" w:firstLineChars="600"/>
        <w:rPr>
          <w:rFonts w:ascii="Verdana" w:hAnsi="Verdana"/>
          <w:b/>
          <w:color w:val="000000"/>
          <w:sz w:val="30"/>
        </w:rPr>
      </w:pPr>
    </w:p>
    <w:p>
      <w:pPr>
        <w:adjustRightInd w:val="0"/>
        <w:snapToGrid w:val="0"/>
        <w:spacing w:after="156" w:afterLines="50" w:line="360" w:lineRule="auto"/>
        <w:ind w:firstLine="1807" w:firstLineChars="600"/>
        <w:rPr>
          <w:rFonts w:ascii="Verdana" w:hAnsi="Verdana"/>
          <w:b/>
          <w:color w:val="000000"/>
          <w:sz w:val="30"/>
          <w:u w:val="single"/>
        </w:rPr>
      </w:pPr>
      <w:r>
        <w:rPr>
          <w:rFonts w:hint="eastAsia" w:ascii="Verdana" w:hAnsi="Verdana"/>
          <w:b/>
          <w:color w:val="000000"/>
          <w:sz w:val="30"/>
        </w:rPr>
        <w:t>合同名称：</w:t>
      </w:r>
      <w:r>
        <w:rPr>
          <w:rFonts w:hint="eastAsia" w:ascii="Verdana" w:hAnsi="Verdana"/>
          <w:b/>
          <w:color w:val="000000"/>
          <w:sz w:val="30"/>
          <w:u w:val="single"/>
        </w:rPr>
        <w:t xml:space="preserve">政务领域信息基础设施测评合作项目-重要政务网站安全测评合作 </w:t>
      </w:r>
    </w:p>
    <w:p>
      <w:pPr>
        <w:adjustRightInd w:val="0"/>
        <w:snapToGrid w:val="0"/>
        <w:spacing w:after="156" w:afterLines="50" w:line="360" w:lineRule="auto"/>
        <w:ind w:firstLine="1795" w:firstLineChars="596"/>
        <w:rPr>
          <w:rFonts w:ascii="Verdana" w:hAnsi="Verdana"/>
          <w:b/>
          <w:color w:val="000000"/>
          <w:sz w:val="30"/>
        </w:rPr>
      </w:pPr>
      <w:r>
        <w:rPr>
          <w:rFonts w:hint="eastAsia" w:ascii="Verdana" w:hAnsi="Verdana"/>
          <w:b/>
          <w:color w:val="000000"/>
          <w:sz w:val="30"/>
        </w:rPr>
        <w:t>甲方：</w:t>
      </w:r>
      <w:r>
        <w:rPr>
          <w:rFonts w:hint="eastAsia" w:ascii="Verdana" w:hAnsi="Verdana"/>
          <w:b/>
          <w:color w:val="000000"/>
          <w:sz w:val="30"/>
          <w:u w:val="single"/>
        </w:rPr>
        <w:t xml:space="preserve"> </w:t>
      </w:r>
      <w:r>
        <w:rPr>
          <w:rFonts w:ascii="Verdana" w:hAnsi="Verdana"/>
          <w:b/>
          <w:color w:val="000000"/>
          <w:sz w:val="30"/>
          <w:u w:val="single"/>
        </w:rPr>
        <w:t xml:space="preserve"> </w:t>
      </w:r>
      <w:r>
        <w:rPr>
          <w:rFonts w:hint="eastAsia" w:ascii="Verdana" w:hAnsi="Verdana"/>
          <w:b/>
          <w:color w:val="000000"/>
          <w:sz w:val="30"/>
          <w:u w:val="single"/>
        </w:rPr>
        <w:t xml:space="preserve">北京创联致信科技有限公司  </w:t>
      </w:r>
    </w:p>
    <w:p>
      <w:pPr>
        <w:adjustRightInd w:val="0"/>
        <w:snapToGrid w:val="0"/>
        <w:spacing w:after="156" w:afterLines="50" w:line="360" w:lineRule="auto"/>
        <w:ind w:firstLine="1795" w:firstLineChars="596"/>
        <w:rPr>
          <w:rFonts w:ascii="Verdana" w:hAnsi="Verdana"/>
          <w:b/>
          <w:color w:val="000000"/>
          <w:sz w:val="30"/>
        </w:rPr>
      </w:pPr>
      <w:r>
        <w:rPr>
          <w:rFonts w:hint="eastAsia" w:ascii="Verdana" w:hAnsi="Verdana"/>
          <w:b/>
          <w:color w:val="000000"/>
          <w:sz w:val="30"/>
        </w:rPr>
        <w:t>乙方：</w:t>
      </w:r>
      <w:r>
        <w:rPr>
          <w:rFonts w:hint="eastAsia" w:ascii="Verdana" w:hAnsi="Verdana"/>
          <w:b/>
          <w:color w:val="000000"/>
          <w:sz w:val="30"/>
          <w:u w:val="single"/>
        </w:rPr>
        <w:t>北京安信多乐科技有限公司</w:t>
      </w:r>
    </w:p>
    <w:bookmarkEnd w:id="0"/>
    <w:p>
      <w:pPr>
        <w:spacing w:line="360" w:lineRule="auto"/>
        <w:rPr>
          <w:rFonts w:ascii="宋体" w:hAnsi="宋体"/>
          <w:b/>
          <w:sz w:val="24"/>
          <w:szCs w:val="24"/>
        </w:rPr>
      </w:pPr>
      <w:r>
        <w:rPr>
          <w:rFonts w:ascii="宋体" w:hAnsi="宋体"/>
        </w:rPr>
        <w:br w:type="page"/>
      </w:r>
      <w:bookmarkStart w:id="1" w:name="_Hlk55719607"/>
      <w:r>
        <w:rPr>
          <w:rFonts w:hint="eastAsia" w:ascii="宋体" w:hAnsi="宋体"/>
          <w:b/>
          <w:sz w:val="24"/>
          <w:szCs w:val="24"/>
        </w:rPr>
        <w:t>委托人（甲方）：北京创联致信科技有限公司</w:t>
      </w:r>
    </w:p>
    <w:p>
      <w:pPr>
        <w:spacing w:line="360" w:lineRule="auto"/>
        <w:rPr>
          <w:rFonts w:ascii="宋体" w:hAnsi="宋体"/>
          <w:b/>
          <w:sz w:val="24"/>
          <w:szCs w:val="24"/>
        </w:rPr>
      </w:pPr>
      <w:r>
        <w:rPr>
          <w:rFonts w:hint="eastAsia" w:ascii="宋体" w:hAnsi="宋体"/>
          <w:b/>
          <w:sz w:val="24"/>
          <w:szCs w:val="24"/>
        </w:rPr>
        <w:t>法定代表人：蔡建</w:t>
      </w:r>
    </w:p>
    <w:p>
      <w:pPr>
        <w:spacing w:line="360" w:lineRule="auto"/>
        <w:rPr>
          <w:rFonts w:ascii="宋体" w:hAnsi="宋体"/>
          <w:b/>
          <w:sz w:val="24"/>
          <w:szCs w:val="24"/>
        </w:rPr>
      </w:pPr>
      <w:r>
        <w:rPr>
          <w:rFonts w:hint="eastAsia" w:ascii="宋体" w:hAnsi="宋体"/>
          <w:b/>
          <w:sz w:val="24"/>
          <w:szCs w:val="24"/>
        </w:rPr>
        <w:t>住所：北京市海淀区苏州街3号509-36</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受托人（乙方）：北京安信多乐科技有限公司</w:t>
      </w:r>
    </w:p>
    <w:p>
      <w:pPr>
        <w:spacing w:line="360" w:lineRule="auto"/>
        <w:rPr>
          <w:rFonts w:ascii="宋体" w:hAnsi="宋体"/>
          <w:b/>
          <w:sz w:val="24"/>
          <w:szCs w:val="24"/>
        </w:rPr>
      </w:pPr>
      <w:r>
        <w:rPr>
          <w:rFonts w:hint="eastAsia" w:ascii="宋体" w:hAnsi="宋体"/>
          <w:b/>
          <w:sz w:val="24"/>
          <w:szCs w:val="24"/>
        </w:rPr>
        <w:t>法定代表人：杜霖</w:t>
      </w:r>
    </w:p>
    <w:p>
      <w:pPr>
        <w:spacing w:line="360" w:lineRule="auto"/>
        <w:rPr>
          <w:rFonts w:ascii="宋体" w:hAnsi="宋体"/>
          <w:b/>
          <w:sz w:val="24"/>
          <w:szCs w:val="24"/>
        </w:rPr>
      </w:pPr>
      <w:r>
        <w:rPr>
          <w:rFonts w:hint="eastAsia" w:ascii="宋体" w:hAnsi="宋体"/>
          <w:b/>
          <w:sz w:val="24"/>
          <w:szCs w:val="24"/>
        </w:rPr>
        <w:t>住所：北京市海淀区翠微中里</w:t>
      </w:r>
      <w:r>
        <w:rPr>
          <w:rFonts w:ascii="宋体" w:hAnsi="宋体"/>
          <w:b/>
          <w:sz w:val="24"/>
          <w:szCs w:val="24"/>
        </w:rPr>
        <w:t>14号楼三层B190</w:t>
      </w:r>
    </w:p>
    <w:bookmarkEnd w:id="1"/>
    <w:p>
      <w:pPr>
        <w:pStyle w:val="3"/>
        <w:spacing w:line="360" w:lineRule="auto"/>
        <w:ind w:left="0" w:leftChars="0"/>
        <w:rPr>
          <w:szCs w:val="24"/>
        </w:rPr>
      </w:pPr>
    </w:p>
    <w:p>
      <w:pPr>
        <w:pStyle w:val="3"/>
        <w:spacing w:line="360" w:lineRule="auto"/>
        <w:ind w:left="0" w:leftChars="0" w:firstLine="480" w:firstLineChars="200"/>
        <w:rPr>
          <w:rFonts w:eastAsia="宋体"/>
          <w:szCs w:val="24"/>
        </w:rPr>
      </w:pPr>
      <w:r>
        <w:rPr>
          <w:rFonts w:hint="eastAsia" w:eastAsia="宋体"/>
          <w:szCs w:val="24"/>
        </w:rPr>
        <w:t>甲、乙双方根据《中华人民共和国合同法》及相关法律法规的规定，经友好协商，就乙方为甲方提供</w:t>
      </w:r>
      <w:bookmarkStart w:id="2" w:name="_Hlk55719627"/>
      <w:r>
        <w:rPr>
          <w:rFonts w:hint="eastAsia" w:eastAsia="宋体"/>
          <w:szCs w:val="24"/>
          <w:u w:val="single"/>
        </w:rPr>
        <w:t>重要政务网站安全测评合作</w:t>
      </w:r>
      <w:bookmarkEnd w:id="2"/>
      <w:r>
        <w:rPr>
          <w:rFonts w:hint="eastAsia" w:eastAsia="宋体"/>
          <w:szCs w:val="24"/>
        </w:rPr>
        <w:t>服务事宜达成如下协议，以资共同遵守。</w:t>
      </w:r>
    </w:p>
    <w:p>
      <w:pPr>
        <w:pStyle w:val="3"/>
        <w:spacing w:line="360" w:lineRule="auto"/>
        <w:ind w:left="0" w:leftChars="0" w:firstLine="480" w:firstLineChars="200"/>
        <w:rPr>
          <w:rFonts w:eastAsia="宋体"/>
          <w:szCs w:val="24"/>
        </w:rPr>
      </w:pPr>
    </w:p>
    <w:p>
      <w:pPr>
        <w:pStyle w:val="3"/>
        <w:numPr>
          <w:ilvl w:val="0"/>
          <w:numId w:val="1"/>
        </w:numPr>
        <w:tabs>
          <w:tab w:val="left" w:pos="1440"/>
        </w:tabs>
        <w:spacing w:after="0" w:line="360" w:lineRule="auto"/>
        <w:ind w:leftChars="0" w:firstLine="612"/>
        <w:rPr>
          <w:b/>
          <w:szCs w:val="24"/>
        </w:rPr>
      </w:pPr>
      <w:bookmarkStart w:id="3" w:name="_Toc99437650"/>
      <w:r>
        <w:rPr>
          <w:rFonts w:hint="eastAsia"/>
          <w:b/>
          <w:szCs w:val="24"/>
        </w:rPr>
        <w:t>服务事项及内容</w:t>
      </w:r>
      <w:bookmarkEnd w:id="3"/>
    </w:p>
    <w:p>
      <w:pPr>
        <w:pStyle w:val="3"/>
        <w:spacing w:line="360" w:lineRule="auto"/>
        <w:ind w:left="0" w:leftChars="0" w:firstLine="480" w:firstLineChars="200"/>
        <w:rPr>
          <w:rFonts w:eastAsia="宋体"/>
          <w:szCs w:val="24"/>
        </w:rPr>
      </w:pPr>
      <w:r>
        <w:rPr>
          <w:rFonts w:hint="eastAsia" w:eastAsia="宋体"/>
          <w:szCs w:val="24"/>
        </w:rPr>
        <w:t>本合同期限内，乙方应为甲方提供如下服务：</w:t>
      </w:r>
    </w:p>
    <w:p>
      <w:pPr>
        <w:pStyle w:val="3"/>
        <w:spacing w:line="360" w:lineRule="auto"/>
        <w:ind w:left="0" w:leftChars="0" w:firstLine="480" w:firstLineChars="200"/>
        <w:rPr>
          <w:rFonts w:eastAsia="宋体"/>
          <w:szCs w:val="24"/>
        </w:rPr>
      </w:pPr>
      <w:r>
        <w:rPr>
          <w:rFonts w:hint="eastAsia" w:eastAsia="宋体"/>
          <w:szCs w:val="24"/>
        </w:rPr>
        <w:t xml:space="preserve">   </w:t>
      </w:r>
      <w:bookmarkStart w:id="4" w:name="_Hlk55719831"/>
      <w:r>
        <w:rPr>
          <w:rFonts w:hint="eastAsia" w:eastAsia="宋体"/>
          <w:szCs w:val="24"/>
        </w:rPr>
        <w:t xml:space="preserve"> 协助甲方在2021年</w:t>
      </w:r>
      <w:r>
        <w:rPr>
          <w:rFonts w:eastAsia="宋体"/>
          <w:szCs w:val="24"/>
        </w:rPr>
        <w:t>3</w:t>
      </w:r>
      <w:r>
        <w:rPr>
          <w:rFonts w:hint="eastAsia" w:eastAsia="宋体"/>
          <w:szCs w:val="24"/>
        </w:rPr>
        <w:t>月前</w:t>
      </w:r>
      <w:bookmarkEnd w:id="4"/>
      <w:r>
        <w:rPr>
          <w:rFonts w:hint="eastAsia" w:eastAsia="宋体"/>
          <w:szCs w:val="24"/>
        </w:rPr>
        <w:t>完成</w:t>
      </w:r>
      <w:r>
        <w:rPr>
          <w:rFonts w:eastAsia="宋体"/>
          <w:szCs w:val="24"/>
        </w:rPr>
        <w:t>5</w:t>
      </w:r>
      <w:r>
        <w:rPr>
          <w:rFonts w:hint="eastAsia" w:eastAsia="宋体"/>
          <w:szCs w:val="24"/>
        </w:rPr>
        <w:t>次重要政务网站信息系统的安全测评工作。</w:t>
      </w:r>
    </w:p>
    <w:p>
      <w:pPr>
        <w:pStyle w:val="3"/>
        <w:widowControl/>
        <w:spacing w:line="360" w:lineRule="auto"/>
        <w:ind w:left="1041" w:leftChars="210" w:hanging="600" w:hangingChars="250"/>
        <w:rPr>
          <w:i/>
          <w:szCs w:val="24"/>
        </w:rPr>
      </w:pPr>
    </w:p>
    <w:p>
      <w:pPr>
        <w:pStyle w:val="3"/>
        <w:numPr>
          <w:ilvl w:val="0"/>
          <w:numId w:val="1"/>
        </w:numPr>
        <w:tabs>
          <w:tab w:val="left" w:pos="1440"/>
        </w:tabs>
        <w:spacing w:after="0" w:line="360" w:lineRule="auto"/>
        <w:ind w:leftChars="0" w:firstLine="626"/>
        <w:rPr>
          <w:b/>
          <w:szCs w:val="24"/>
        </w:rPr>
      </w:pPr>
      <w:bookmarkStart w:id="5" w:name="_Toc99437651"/>
      <w:r>
        <w:rPr>
          <w:rFonts w:hint="eastAsia"/>
          <w:b/>
          <w:szCs w:val="24"/>
        </w:rPr>
        <w:t>服务质量要求</w:t>
      </w:r>
      <w:bookmarkEnd w:id="5"/>
      <w:r>
        <w:rPr>
          <w:rFonts w:hint="eastAsia"/>
          <w:b/>
          <w:szCs w:val="24"/>
        </w:rPr>
        <w:t>及验收</w:t>
      </w:r>
    </w:p>
    <w:p>
      <w:pPr>
        <w:pStyle w:val="3"/>
        <w:spacing w:line="360" w:lineRule="auto"/>
        <w:ind w:left="0" w:leftChars="0" w:firstLine="480" w:firstLineChars="200"/>
        <w:rPr>
          <w:rFonts w:eastAsia="宋体"/>
          <w:szCs w:val="24"/>
        </w:rPr>
      </w:pPr>
      <w:r>
        <w:rPr>
          <w:rFonts w:hint="eastAsia" w:eastAsia="宋体"/>
          <w:szCs w:val="24"/>
        </w:rPr>
        <w:t>1、乙方为甲方提供的服务质量应符合国家或相关行业的标准。</w:t>
      </w:r>
    </w:p>
    <w:p>
      <w:pPr>
        <w:pStyle w:val="3"/>
        <w:spacing w:line="360" w:lineRule="auto"/>
        <w:ind w:left="0" w:leftChars="0" w:firstLine="480" w:firstLineChars="200"/>
        <w:rPr>
          <w:rFonts w:eastAsia="宋体"/>
          <w:szCs w:val="24"/>
        </w:rPr>
      </w:pPr>
      <w:r>
        <w:rPr>
          <w:rFonts w:hint="eastAsia" w:eastAsia="宋体"/>
          <w:szCs w:val="24"/>
        </w:rPr>
        <w:t>2、</w:t>
      </w:r>
      <w:bookmarkStart w:id="6" w:name="_Hlk55720021"/>
      <w:r>
        <w:rPr>
          <w:rFonts w:hint="eastAsia" w:eastAsia="宋体"/>
          <w:szCs w:val="24"/>
        </w:rPr>
        <w:t>乙方为甲方提供的服务应符合以下要求：</w:t>
      </w:r>
      <w:bookmarkEnd w:id="6"/>
    </w:p>
    <w:p>
      <w:pPr>
        <w:pStyle w:val="3"/>
        <w:spacing w:line="360" w:lineRule="auto"/>
        <w:ind w:left="0" w:leftChars="0" w:firstLine="480" w:firstLineChars="200"/>
        <w:rPr>
          <w:rFonts w:eastAsia="宋体"/>
          <w:szCs w:val="24"/>
        </w:rPr>
      </w:pPr>
      <w:bookmarkStart w:id="7" w:name="_Hlk55719995"/>
      <w:r>
        <w:rPr>
          <w:rFonts w:hint="eastAsia" w:eastAsia="宋体"/>
          <w:szCs w:val="24"/>
        </w:rPr>
        <w:t>（1）安全测评应严格按照双方确认的工作方案及时间安排开展，如遇任何变动，乙方须及时提出，经甲方书面同意后方可变更。</w:t>
      </w:r>
    </w:p>
    <w:p>
      <w:pPr>
        <w:pStyle w:val="3"/>
        <w:spacing w:line="360" w:lineRule="auto"/>
        <w:ind w:left="0" w:leftChars="0" w:firstLine="480" w:firstLineChars="200"/>
        <w:rPr>
          <w:rFonts w:eastAsia="宋体"/>
          <w:szCs w:val="24"/>
        </w:rPr>
      </w:pPr>
      <w:r>
        <w:rPr>
          <w:rFonts w:hint="eastAsia" w:eastAsia="宋体"/>
          <w:szCs w:val="24"/>
        </w:rPr>
        <w:t>（2）验证测试及渗透测试过程中乙方检测人员须保留所用扫描器的原始记录，包括详细扫描结果和建议等信息。</w:t>
      </w:r>
    </w:p>
    <w:p>
      <w:pPr>
        <w:pStyle w:val="3"/>
        <w:spacing w:line="360" w:lineRule="auto"/>
        <w:ind w:left="0" w:leftChars="0" w:firstLine="480" w:firstLineChars="200"/>
        <w:rPr>
          <w:rFonts w:eastAsia="宋体"/>
          <w:szCs w:val="24"/>
        </w:rPr>
      </w:pPr>
      <w:r>
        <w:rPr>
          <w:rFonts w:hint="eastAsia" w:eastAsia="宋体"/>
          <w:szCs w:val="24"/>
        </w:rPr>
        <w:t>（3）乙方在安全测评过程中若发现安全问题（如存在严重安全隐患等），应立即以口头形式通知甲方，并在24小时之内以书面形式通知甲方。</w:t>
      </w:r>
    </w:p>
    <w:p>
      <w:pPr>
        <w:pStyle w:val="3"/>
        <w:spacing w:line="360" w:lineRule="auto"/>
        <w:ind w:left="0" w:leftChars="0" w:firstLine="480" w:firstLineChars="200"/>
        <w:rPr>
          <w:rFonts w:eastAsia="宋体"/>
          <w:szCs w:val="24"/>
        </w:rPr>
      </w:pPr>
      <w:r>
        <w:rPr>
          <w:rFonts w:hint="eastAsia" w:eastAsia="宋体"/>
          <w:szCs w:val="24"/>
        </w:rPr>
        <w:t>（4）安全测评过程中，乙方检测人员若发现测试范围之外的检测对象，须收集相关信息，并与甲方协商是否继续进行测试。</w:t>
      </w:r>
    </w:p>
    <w:p>
      <w:pPr>
        <w:pStyle w:val="3"/>
        <w:spacing w:line="360" w:lineRule="auto"/>
        <w:ind w:left="0" w:leftChars="0" w:firstLine="480" w:firstLineChars="200"/>
        <w:rPr>
          <w:rFonts w:eastAsia="宋体"/>
          <w:szCs w:val="24"/>
        </w:rPr>
      </w:pPr>
      <w:r>
        <w:rPr>
          <w:rFonts w:hint="eastAsia" w:eastAsia="宋体"/>
          <w:szCs w:val="24"/>
        </w:rPr>
        <w:t>（5）乙方在协助甲方开展安全测评工作过程中不得获取测评范围以外的数据，获取的数据不得用于本次测试以外的其他用途。</w:t>
      </w:r>
    </w:p>
    <w:p>
      <w:pPr>
        <w:pStyle w:val="3"/>
        <w:spacing w:line="360" w:lineRule="auto"/>
        <w:ind w:left="0" w:leftChars="0" w:firstLine="480" w:firstLineChars="200"/>
        <w:rPr>
          <w:szCs w:val="24"/>
        </w:rPr>
      </w:pPr>
      <w:r>
        <w:rPr>
          <w:rFonts w:hint="eastAsia" w:eastAsia="宋体"/>
          <w:szCs w:val="24"/>
        </w:rPr>
        <w:t>（6）乙方在安全测评过程中应控制风险，防止测试工作对目标系统运行造成影响，因测评造成系统运行问题应及时报告。</w:t>
      </w:r>
    </w:p>
    <w:bookmarkEnd w:id="7"/>
    <w:p>
      <w:pPr>
        <w:pStyle w:val="3"/>
        <w:spacing w:line="360" w:lineRule="auto"/>
        <w:ind w:left="0" w:leftChars="0" w:firstLine="480" w:firstLineChars="200"/>
        <w:rPr>
          <w:rFonts w:eastAsia="宋体"/>
          <w:szCs w:val="24"/>
        </w:rPr>
      </w:pPr>
      <w:r>
        <w:rPr>
          <w:rFonts w:hint="eastAsia" w:eastAsia="宋体"/>
          <w:szCs w:val="24"/>
        </w:rPr>
        <w:t>3、乙方完成服务工作后应提供10个重要政务网站信息系统安全测评工作中形成的测试记录。</w:t>
      </w:r>
    </w:p>
    <w:p>
      <w:pPr>
        <w:pStyle w:val="3"/>
        <w:spacing w:line="360" w:lineRule="auto"/>
        <w:ind w:left="0" w:leftChars="0" w:firstLine="480" w:firstLineChars="200"/>
        <w:rPr>
          <w:rFonts w:eastAsia="宋体"/>
          <w:szCs w:val="24"/>
        </w:rPr>
      </w:pPr>
      <w:r>
        <w:rPr>
          <w:rFonts w:hint="eastAsia" w:eastAsia="宋体"/>
          <w:szCs w:val="24"/>
        </w:rPr>
        <w:t>4、乙方完成服务后应及时通知甲方进行验收。验收合格的，甲方在验收合格单上签字；验收不合格的，乙方应当在</w:t>
      </w:r>
      <w:r>
        <w:rPr>
          <w:rFonts w:hint="eastAsia" w:eastAsia="宋体"/>
          <w:szCs w:val="24"/>
          <w:u w:val="single"/>
        </w:rPr>
        <w:t xml:space="preserve"> 10 </w:t>
      </w:r>
      <w:r>
        <w:rPr>
          <w:rFonts w:hint="eastAsia" w:eastAsia="宋体"/>
          <w:szCs w:val="24"/>
        </w:rPr>
        <w:t>日内进行返工或调整，并重新提交甲方验收。</w:t>
      </w:r>
    </w:p>
    <w:p>
      <w:pPr>
        <w:pStyle w:val="3"/>
        <w:spacing w:line="360" w:lineRule="auto"/>
        <w:ind w:firstLine="482"/>
        <w:rPr>
          <w:szCs w:val="24"/>
        </w:rPr>
      </w:pPr>
    </w:p>
    <w:p>
      <w:pPr>
        <w:pStyle w:val="3"/>
        <w:numPr>
          <w:ilvl w:val="0"/>
          <w:numId w:val="1"/>
        </w:numPr>
        <w:tabs>
          <w:tab w:val="left" w:pos="0"/>
          <w:tab w:val="left" w:pos="1440"/>
        </w:tabs>
        <w:spacing w:after="0" w:line="360" w:lineRule="auto"/>
        <w:ind w:left="0" w:leftChars="0"/>
        <w:rPr>
          <w:b/>
          <w:szCs w:val="24"/>
        </w:rPr>
      </w:pPr>
      <w:r>
        <w:rPr>
          <w:rFonts w:hint="eastAsia"/>
          <w:b/>
          <w:szCs w:val="24"/>
        </w:rPr>
        <w:t>项目小组及人员要求</w:t>
      </w:r>
    </w:p>
    <w:p>
      <w:pPr>
        <w:pStyle w:val="3"/>
        <w:spacing w:line="360" w:lineRule="auto"/>
        <w:ind w:left="0" w:leftChars="0" w:firstLine="480" w:firstLineChars="200"/>
        <w:rPr>
          <w:rFonts w:eastAsia="宋体"/>
          <w:szCs w:val="24"/>
        </w:rPr>
      </w:pPr>
      <w:r>
        <w:rPr>
          <w:rFonts w:hint="eastAsia" w:eastAsia="宋体"/>
          <w:szCs w:val="24"/>
        </w:rPr>
        <w:t>1、双方各指派一名代表作为本项目负责人，项目负责人职责范围包括：</w:t>
      </w:r>
      <w:bookmarkStart w:id="8" w:name="_Hlk55720082"/>
      <w:r>
        <w:rPr>
          <w:rFonts w:hint="eastAsia" w:eastAsia="宋体"/>
          <w:szCs w:val="24"/>
          <w:u w:val="single"/>
        </w:rPr>
        <w:t>协调项目团队开展测评工作；对项目实施过程中的重大问题进行决策 。</w:t>
      </w:r>
    </w:p>
    <w:bookmarkEnd w:id="8"/>
    <w:p>
      <w:pPr>
        <w:tabs>
          <w:tab w:val="left" w:pos="868"/>
        </w:tabs>
        <w:spacing w:line="360" w:lineRule="auto"/>
        <w:ind w:left="504"/>
        <w:jc w:val="left"/>
        <w:rPr>
          <w:rFonts w:ascii="宋体" w:hAnsi="宋体"/>
          <w:sz w:val="24"/>
          <w:szCs w:val="24"/>
        </w:rPr>
      </w:pPr>
      <w:r>
        <w:rPr>
          <w:rFonts w:hint="eastAsia" w:ascii="宋体" w:hAnsi="宋体"/>
          <w:sz w:val="24"/>
          <w:szCs w:val="24"/>
        </w:rPr>
        <w:t>2、项目主要人员要求</w:t>
      </w:r>
    </w:p>
    <w:p>
      <w:pPr>
        <w:spacing w:line="360" w:lineRule="auto"/>
        <w:ind w:firstLine="480" w:firstLineChars="200"/>
        <w:jc w:val="left"/>
        <w:rPr>
          <w:rFonts w:ascii="宋体" w:hAnsi="宋体"/>
          <w:sz w:val="24"/>
          <w:szCs w:val="24"/>
        </w:rPr>
      </w:pPr>
      <w:r>
        <w:rPr>
          <w:rFonts w:ascii="宋体" w:hAnsi="宋体"/>
          <w:sz w:val="24"/>
          <w:szCs w:val="24"/>
        </w:rPr>
        <w:t>乙方须根据项目要求安排具备相应资质</w:t>
      </w:r>
      <w:r>
        <w:rPr>
          <w:rFonts w:hint="eastAsia" w:ascii="宋体" w:hAnsi="宋体"/>
          <w:sz w:val="24"/>
          <w:szCs w:val="24"/>
        </w:rPr>
        <w:t>和经验</w:t>
      </w:r>
      <w:r>
        <w:rPr>
          <w:rFonts w:ascii="宋体" w:hAnsi="宋体"/>
          <w:sz w:val="24"/>
          <w:szCs w:val="24"/>
        </w:rPr>
        <w:t>的专业人员</w:t>
      </w:r>
      <w:r>
        <w:rPr>
          <w:rFonts w:hint="eastAsia" w:ascii="宋体" w:hAnsi="宋体"/>
          <w:sz w:val="24"/>
          <w:szCs w:val="24"/>
        </w:rPr>
        <w:t>从事本项目的调研工作</w:t>
      </w:r>
      <w:r>
        <w:rPr>
          <w:rFonts w:ascii="宋体" w:hAnsi="宋体"/>
          <w:sz w:val="24"/>
          <w:szCs w:val="24"/>
        </w:rPr>
        <w:t>，并确保项目</w:t>
      </w:r>
      <w:r>
        <w:rPr>
          <w:rFonts w:hint="eastAsia" w:ascii="宋体" w:hAnsi="宋体"/>
          <w:sz w:val="24"/>
          <w:szCs w:val="24"/>
        </w:rPr>
        <w:t>实施</w:t>
      </w:r>
      <w:r>
        <w:rPr>
          <w:rFonts w:ascii="宋体" w:hAnsi="宋体"/>
          <w:sz w:val="24"/>
          <w:szCs w:val="24"/>
        </w:rPr>
        <w:t>队伍的稳定（项目主要人员</w:t>
      </w:r>
      <w:r>
        <w:rPr>
          <w:rFonts w:hint="eastAsia" w:ascii="宋体" w:hAnsi="宋体"/>
          <w:sz w:val="24"/>
          <w:szCs w:val="24"/>
        </w:rPr>
        <w:t>名单和简历详</w:t>
      </w:r>
      <w:r>
        <w:rPr>
          <w:rFonts w:ascii="宋体" w:hAnsi="宋体"/>
          <w:sz w:val="24"/>
          <w:szCs w:val="24"/>
        </w:rPr>
        <w:t>见附件</w:t>
      </w:r>
      <w:r>
        <w:rPr>
          <w:rFonts w:hint="eastAsia" w:ascii="宋体" w:hAnsi="宋体"/>
          <w:sz w:val="24"/>
          <w:szCs w:val="24"/>
        </w:rPr>
        <w:t>1</w:t>
      </w:r>
      <w:r>
        <w:rPr>
          <w:rFonts w:ascii="宋体" w:hAnsi="宋体"/>
          <w:sz w:val="24"/>
          <w:szCs w:val="24"/>
        </w:rPr>
        <w:t>）。</w:t>
      </w:r>
      <w:r>
        <w:rPr>
          <w:rFonts w:hint="eastAsia" w:ascii="宋体" w:hAnsi="宋体"/>
          <w:sz w:val="24"/>
          <w:szCs w:val="24"/>
        </w:rPr>
        <w:t>项目实施过程中，</w:t>
      </w:r>
      <w:r>
        <w:rPr>
          <w:rFonts w:ascii="宋体" w:hAnsi="宋体"/>
          <w:sz w:val="24"/>
          <w:szCs w:val="24"/>
        </w:rPr>
        <w:t>乙方</w:t>
      </w:r>
      <w:r>
        <w:rPr>
          <w:rFonts w:hint="eastAsia" w:ascii="宋体" w:hAnsi="宋体"/>
          <w:sz w:val="24"/>
          <w:szCs w:val="24"/>
        </w:rPr>
        <w:t>如因正当理由需要调整项目主要人员的，应当提前</w:t>
      </w:r>
      <w:r>
        <w:rPr>
          <w:rFonts w:hint="eastAsia" w:ascii="宋体" w:hAnsi="宋体"/>
          <w:sz w:val="24"/>
          <w:szCs w:val="24"/>
          <w:u w:val="single"/>
        </w:rPr>
        <w:t xml:space="preserve">10 </w:t>
      </w:r>
      <w:r>
        <w:rPr>
          <w:rFonts w:hint="eastAsia" w:ascii="宋体" w:hAnsi="宋体"/>
          <w:sz w:val="24"/>
          <w:szCs w:val="24"/>
        </w:rPr>
        <w:t>日</w:t>
      </w:r>
      <w:r>
        <w:rPr>
          <w:rFonts w:ascii="宋体" w:hAnsi="宋体"/>
          <w:sz w:val="24"/>
          <w:szCs w:val="24"/>
        </w:rPr>
        <w:t>通知甲方，</w:t>
      </w:r>
      <w:r>
        <w:rPr>
          <w:rFonts w:hint="eastAsia" w:ascii="宋体" w:hAnsi="宋体"/>
          <w:sz w:val="24"/>
          <w:szCs w:val="24"/>
        </w:rPr>
        <w:t>获得甲</w:t>
      </w:r>
      <w:r>
        <w:rPr>
          <w:rFonts w:ascii="宋体" w:hAnsi="宋体"/>
          <w:sz w:val="24"/>
          <w:szCs w:val="24"/>
        </w:rPr>
        <w:t>方</w:t>
      </w:r>
      <w:r>
        <w:rPr>
          <w:rFonts w:hint="eastAsia" w:ascii="宋体" w:hAnsi="宋体"/>
          <w:sz w:val="24"/>
          <w:szCs w:val="24"/>
        </w:rPr>
        <w:t>书面同意</w:t>
      </w:r>
      <w:r>
        <w:rPr>
          <w:rFonts w:ascii="宋体" w:hAnsi="宋体"/>
          <w:sz w:val="24"/>
          <w:szCs w:val="24"/>
        </w:rPr>
        <w:t>后</w:t>
      </w:r>
      <w:r>
        <w:rPr>
          <w:rFonts w:hint="eastAsia" w:ascii="宋体" w:hAnsi="宋体"/>
          <w:sz w:val="24"/>
          <w:szCs w:val="24"/>
        </w:rPr>
        <w:t>方可更换</w:t>
      </w:r>
      <w:r>
        <w:rPr>
          <w:rFonts w:ascii="宋体" w:hAnsi="宋体"/>
          <w:sz w:val="24"/>
          <w:szCs w:val="24"/>
        </w:rPr>
        <w:t>。</w:t>
      </w:r>
    </w:p>
    <w:p>
      <w:pPr>
        <w:pStyle w:val="3"/>
        <w:spacing w:line="360" w:lineRule="auto"/>
        <w:ind w:firstLine="482"/>
        <w:rPr>
          <w:szCs w:val="24"/>
        </w:rPr>
      </w:pPr>
    </w:p>
    <w:p>
      <w:pPr>
        <w:pStyle w:val="3"/>
        <w:numPr>
          <w:ilvl w:val="0"/>
          <w:numId w:val="1"/>
        </w:numPr>
        <w:tabs>
          <w:tab w:val="left" w:pos="1440"/>
        </w:tabs>
        <w:spacing w:after="0" w:line="360" w:lineRule="auto"/>
        <w:ind w:leftChars="0" w:firstLine="598"/>
        <w:rPr>
          <w:b/>
          <w:szCs w:val="24"/>
        </w:rPr>
      </w:pPr>
      <w:bookmarkStart w:id="9" w:name="_Toc99437652"/>
      <w:r>
        <w:rPr>
          <w:rFonts w:hint="eastAsia"/>
          <w:b/>
          <w:szCs w:val="24"/>
        </w:rPr>
        <w:t>服务期限</w:t>
      </w:r>
      <w:bookmarkEnd w:id="9"/>
    </w:p>
    <w:p>
      <w:pPr>
        <w:pStyle w:val="3"/>
        <w:spacing w:line="360" w:lineRule="auto"/>
        <w:ind w:left="0" w:leftChars="0" w:firstLine="480" w:firstLineChars="200"/>
        <w:rPr>
          <w:rFonts w:eastAsia="宋体"/>
          <w:szCs w:val="24"/>
        </w:rPr>
      </w:pPr>
      <w:r>
        <w:rPr>
          <w:rFonts w:hint="eastAsia" w:eastAsia="宋体"/>
          <w:szCs w:val="24"/>
        </w:rPr>
        <w:t>乙方为甲方提供上述服务的期限为：自</w:t>
      </w:r>
      <w:r>
        <w:rPr>
          <w:rFonts w:hint="eastAsia" w:eastAsia="宋体"/>
          <w:szCs w:val="24"/>
          <w:u w:val="single"/>
        </w:rPr>
        <w:t xml:space="preserve"> 2020 </w:t>
      </w:r>
      <w:r>
        <w:rPr>
          <w:rFonts w:hint="eastAsia" w:eastAsia="宋体"/>
          <w:szCs w:val="24"/>
        </w:rPr>
        <w:t>年</w:t>
      </w:r>
      <w:r>
        <w:rPr>
          <w:rFonts w:hint="eastAsia" w:eastAsia="宋体"/>
          <w:szCs w:val="24"/>
          <w:u w:val="single"/>
        </w:rPr>
        <w:t xml:space="preserve"> </w:t>
      </w:r>
      <w:r>
        <w:rPr>
          <w:rFonts w:eastAsia="宋体"/>
          <w:szCs w:val="24"/>
          <w:u w:val="single"/>
        </w:rPr>
        <w:t>12</w:t>
      </w:r>
      <w:r>
        <w:rPr>
          <w:rFonts w:hint="eastAsia" w:eastAsia="宋体"/>
          <w:szCs w:val="24"/>
          <w:u w:val="single"/>
        </w:rPr>
        <w:t xml:space="preserve"> </w:t>
      </w:r>
      <w:r>
        <w:rPr>
          <w:rFonts w:hint="eastAsia" w:eastAsia="宋体"/>
          <w:szCs w:val="24"/>
        </w:rPr>
        <w:t>月</w:t>
      </w:r>
      <w:r>
        <w:rPr>
          <w:rFonts w:hint="eastAsia" w:eastAsia="宋体"/>
          <w:szCs w:val="24"/>
          <w:u w:val="single"/>
        </w:rPr>
        <w:t xml:space="preserve"> </w:t>
      </w:r>
      <w:r>
        <w:rPr>
          <w:rFonts w:eastAsia="宋体"/>
          <w:szCs w:val="24"/>
          <w:u w:val="single"/>
        </w:rPr>
        <w:t>01</w:t>
      </w:r>
      <w:r>
        <w:rPr>
          <w:rFonts w:hint="eastAsia" w:eastAsia="宋体"/>
          <w:szCs w:val="24"/>
          <w:u w:val="single"/>
        </w:rPr>
        <w:t xml:space="preserve"> </w:t>
      </w:r>
      <w:r>
        <w:rPr>
          <w:rFonts w:hint="eastAsia" w:eastAsia="宋体"/>
          <w:szCs w:val="24"/>
        </w:rPr>
        <w:t>日起至</w:t>
      </w:r>
      <w:r>
        <w:rPr>
          <w:rFonts w:hint="eastAsia" w:eastAsia="宋体"/>
          <w:szCs w:val="24"/>
          <w:u w:val="single"/>
        </w:rPr>
        <w:t xml:space="preserve"> 2021 </w:t>
      </w:r>
      <w:r>
        <w:rPr>
          <w:rFonts w:hint="eastAsia" w:eastAsia="宋体"/>
          <w:szCs w:val="24"/>
        </w:rPr>
        <w:t>年</w:t>
      </w:r>
      <w:r>
        <w:rPr>
          <w:rFonts w:hint="eastAsia" w:eastAsia="宋体"/>
          <w:szCs w:val="24"/>
          <w:u w:val="single"/>
        </w:rPr>
        <w:t xml:space="preserve"> 3  </w:t>
      </w:r>
      <w:r>
        <w:rPr>
          <w:rFonts w:hint="eastAsia" w:eastAsia="宋体"/>
          <w:szCs w:val="24"/>
        </w:rPr>
        <w:t>月</w:t>
      </w:r>
      <w:r>
        <w:rPr>
          <w:rFonts w:hint="eastAsia" w:eastAsia="宋体"/>
          <w:szCs w:val="24"/>
          <w:u w:val="single"/>
        </w:rPr>
        <w:t xml:space="preserve"> 31 </w:t>
      </w:r>
      <w:r>
        <w:rPr>
          <w:rFonts w:hint="eastAsia" w:eastAsia="宋体"/>
          <w:szCs w:val="24"/>
        </w:rPr>
        <w:t>日止。</w:t>
      </w:r>
    </w:p>
    <w:p>
      <w:pPr>
        <w:pStyle w:val="3"/>
        <w:spacing w:line="360" w:lineRule="auto"/>
        <w:rPr>
          <w:szCs w:val="24"/>
        </w:rPr>
      </w:pPr>
    </w:p>
    <w:p>
      <w:pPr>
        <w:pStyle w:val="3"/>
        <w:numPr>
          <w:ilvl w:val="0"/>
          <w:numId w:val="1"/>
        </w:numPr>
        <w:tabs>
          <w:tab w:val="left" w:pos="1440"/>
        </w:tabs>
        <w:spacing w:after="0" w:line="360" w:lineRule="auto"/>
        <w:ind w:leftChars="0" w:firstLine="598"/>
        <w:rPr>
          <w:b/>
          <w:szCs w:val="24"/>
        </w:rPr>
      </w:pPr>
      <w:bookmarkStart w:id="10" w:name="_Toc99437654"/>
      <w:bookmarkEnd w:id="10"/>
      <w:bookmarkStart w:id="11" w:name="_Toc99437655"/>
      <w:r>
        <w:rPr>
          <w:rFonts w:hint="eastAsia"/>
          <w:b/>
          <w:szCs w:val="24"/>
        </w:rPr>
        <w:t>服务费及支付方式</w:t>
      </w:r>
      <w:bookmarkEnd w:id="11"/>
    </w:p>
    <w:p>
      <w:pPr>
        <w:pStyle w:val="3"/>
        <w:spacing w:line="360" w:lineRule="auto"/>
        <w:ind w:left="0" w:leftChars="0" w:firstLine="480" w:firstLineChars="200"/>
        <w:rPr>
          <w:rFonts w:eastAsia="宋体"/>
          <w:szCs w:val="24"/>
        </w:rPr>
      </w:pPr>
      <w:r>
        <w:rPr>
          <w:rFonts w:hint="eastAsia" w:eastAsia="宋体"/>
          <w:szCs w:val="24"/>
        </w:rPr>
        <w:t>1、本合同项下服务费总额为人民币</w:t>
      </w:r>
      <w:r>
        <w:rPr>
          <w:rFonts w:hint="eastAsia" w:eastAsia="宋体"/>
          <w:szCs w:val="24"/>
          <w:u w:val="single"/>
          <w:lang w:val="en-US" w:eastAsia="zh-CN"/>
        </w:rPr>
        <w:t>295</w:t>
      </w:r>
      <w:r>
        <w:rPr>
          <w:rFonts w:eastAsia="宋体"/>
          <w:szCs w:val="24"/>
          <w:u w:val="single"/>
        </w:rPr>
        <w:t>,000.00</w:t>
      </w:r>
      <w:r>
        <w:rPr>
          <w:rFonts w:hint="eastAsia" w:eastAsia="宋体"/>
          <w:szCs w:val="24"/>
          <w:u w:val="single"/>
        </w:rPr>
        <w:t xml:space="preserve"> </w:t>
      </w:r>
      <w:r>
        <w:rPr>
          <w:rFonts w:hint="eastAsia" w:eastAsia="宋体"/>
          <w:szCs w:val="24"/>
        </w:rPr>
        <w:t>元，大写：</w:t>
      </w:r>
      <w:r>
        <w:rPr>
          <w:rFonts w:hint="eastAsia" w:eastAsia="宋体"/>
          <w:szCs w:val="24"/>
          <w:u w:val="single"/>
        </w:rPr>
        <w:t xml:space="preserve"> </w:t>
      </w:r>
      <w:r>
        <w:rPr>
          <w:rFonts w:hint="eastAsia" w:eastAsia="宋体"/>
          <w:szCs w:val="24"/>
          <w:u w:val="single"/>
          <w:lang w:val="en-US" w:eastAsia="zh-CN"/>
        </w:rPr>
        <w:t>贰拾玖万伍仟元</w:t>
      </w:r>
      <w:r>
        <w:rPr>
          <w:rFonts w:hint="eastAsia" w:eastAsia="宋体"/>
          <w:szCs w:val="24"/>
        </w:rPr>
        <w:t>元整。前述服务费已经包含乙方完成本合同项下服务的全部费用，除前述款项外，甲方无需向乙方另行支付其他任何费用。</w:t>
      </w:r>
    </w:p>
    <w:p>
      <w:pPr>
        <w:tabs>
          <w:tab w:val="left" w:pos="851"/>
        </w:tabs>
        <w:spacing w:line="360" w:lineRule="auto"/>
        <w:ind w:left="490"/>
        <w:rPr>
          <w:rFonts w:ascii="宋体" w:hAnsi="宋体"/>
          <w:sz w:val="24"/>
          <w:szCs w:val="24"/>
        </w:rPr>
      </w:pPr>
      <w:r>
        <w:rPr>
          <w:rFonts w:hint="eastAsia" w:ascii="宋体" w:hAnsi="宋体"/>
          <w:sz w:val="24"/>
          <w:szCs w:val="24"/>
        </w:rPr>
        <w:t>2、甲方将按以下第</w:t>
      </w:r>
      <w:r>
        <w:rPr>
          <w:rFonts w:hint="eastAsia" w:ascii="宋体" w:hAnsi="宋体"/>
          <w:sz w:val="24"/>
          <w:szCs w:val="24"/>
          <w:u w:val="single"/>
        </w:rPr>
        <w:t xml:space="preserve"> </w:t>
      </w:r>
      <w:r>
        <w:rPr>
          <w:rFonts w:ascii="宋体" w:hAnsi="宋体"/>
          <w:sz w:val="24"/>
          <w:szCs w:val="24"/>
          <w:u w:val="single"/>
        </w:rPr>
        <w:t>1</w:t>
      </w:r>
      <w:r>
        <w:rPr>
          <w:rFonts w:hint="eastAsia" w:ascii="宋体" w:hAnsi="宋体"/>
          <w:sz w:val="24"/>
          <w:szCs w:val="24"/>
        </w:rPr>
        <w:t>种方式向乙方支付服务费：</w:t>
      </w:r>
    </w:p>
    <w:p>
      <w:pPr>
        <w:pStyle w:val="3"/>
        <w:spacing w:line="360" w:lineRule="auto"/>
        <w:ind w:left="0" w:leftChars="0" w:firstLine="480" w:firstLineChars="200"/>
        <w:rPr>
          <w:rFonts w:eastAsia="宋体"/>
          <w:szCs w:val="24"/>
        </w:rPr>
      </w:pPr>
      <w:r>
        <w:rPr>
          <w:rFonts w:hint="eastAsia" w:eastAsia="宋体"/>
          <w:szCs w:val="24"/>
        </w:rPr>
        <w:t>甲方自本合同签署之日起</w:t>
      </w:r>
      <w:r>
        <w:rPr>
          <w:rFonts w:hint="eastAsia" w:eastAsia="宋体"/>
          <w:szCs w:val="24"/>
          <w:u w:val="single"/>
        </w:rPr>
        <w:t xml:space="preserve"> </w:t>
      </w:r>
      <w:r>
        <w:rPr>
          <w:rFonts w:eastAsia="宋体"/>
          <w:szCs w:val="24"/>
          <w:u w:val="single"/>
        </w:rPr>
        <w:t>15</w:t>
      </w:r>
      <w:r>
        <w:rPr>
          <w:rFonts w:hint="eastAsia" w:eastAsia="宋体"/>
          <w:szCs w:val="24"/>
          <w:u w:val="single"/>
        </w:rPr>
        <w:t xml:space="preserve"> </w:t>
      </w:r>
      <w:r>
        <w:rPr>
          <w:rFonts w:hint="eastAsia" w:eastAsia="宋体"/>
          <w:szCs w:val="24"/>
        </w:rPr>
        <w:t>个工作日内，向乙方支付服务费的</w:t>
      </w:r>
      <w:r>
        <w:rPr>
          <w:rFonts w:eastAsia="宋体"/>
          <w:szCs w:val="24"/>
          <w:u w:val="single"/>
        </w:rPr>
        <w:t>90</w:t>
      </w:r>
      <w:r>
        <w:rPr>
          <w:rFonts w:hint="eastAsia" w:eastAsia="宋体"/>
          <w:szCs w:val="24"/>
          <w:u w:val="single"/>
        </w:rPr>
        <w:t xml:space="preserve"> </w:t>
      </w:r>
      <w:r>
        <w:rPr>
          <w:rFonts w:hint="eastAsia" w:eastAsia="宋体"/>
          <w:szCs w:val="24"/>
        </w:rPr>
        <w:t>%；即人民币</w:t>
      </w:r>
      <w:r>
        <w:rPr>
          <w:rFonts w:eastAsia="宋体"/>
          <w:szCs w:val="24"/>
          <w:u w:val="single"/>
        </w:rPr>
        <w:t>2</w:t>
      </w:r>
      <w:r>
        <w:rPr>
          <w:rFonts w:hint="eastAsia" w:eastAsia="宋体"/>
          <w:szCs w:val="24"/>
          <w:u w:val="single"/>
          <w:lang w:val="en-US" w:eastAsia="zh-CN"/>
        </w:rPr>
        <w:t>65</w:t>
      </w:r>
      <w:r>
        <w:rPr>
          <w:rFonts w:eastAsia="宋体"/>
          <w:szCs w:val="24"/>
          <w:u w:val="single"/>
        </w:rPr>
        <w:t>,</w:t>
      </w:r>
      <w:r>
        <w:rPr>
          <w:rFonts w:hint="eastAsia" w:eastAsia="宋体"/>
          <w:szCs w:val="24"/>
          <w:u w:val="single"/>
          <w:lang w:val="en-US" w:eastAsia="zh-CN"/>
        </w:rPr>
        <w:t>5</w:t>
      </w:r>
      <w:r>
        <w:rPr>
          <w:rFonts w:eastAsia="宋体"/>
          <w:szCs w:val="24"/>
          <w:u w:val="single"/>
        </w:rPr>
        <w:t>00.00</w:t>
      </w:r>
      <w:r>
        <w:rPr>
          <w:rFonts w:hint="eastAsia" w:eastAsia="宋体"/>
          <w:szCs w:val="24"/>
          <w:u w:val="single"/>
        </w:rPr>
        <w:t xml:space="preserve"> </w:t>
      </w:r>
      <w:r>
        <w:rPr>
          <w:rFonts w:hint="eastAsia" w:eastAsia="宋体"/>
          <w:szCs w:val="24"/>
        </w:rPr>
        <w:t>元，大写：</w:t>
      </w:r>
      <w:r>
        <w:rPr>
          <w:rFonts w:hint="eastAsia" w:eastAsia="宋体"/>
          <w:szCs w:val="24"/>
          <w:u w:val="single"/>
        </w:rPr>
        <w:t xml:space="preserve"> </w:t>
      </w:r>
      <w:r>
        <w:rPr>
          <w:rFonts w:hint="eastAsia" w:eastAsia="宋体"/>
          <w:szCs w:val="24"/>
          <w:u w:val="single"/>
          <w:lang w:val="en-US" w:eastAsia="zh-CN"/>
        </w:rPr>
        <w:t>贰拾陆万伍仟伍佰</w:t>
      </w:r>
      <w:r>
        <w:rPr>
          <w:rFonts w:hint="eastAsia" w:eastAsia="宋体"/>
          <w:szCs w:val="24"/>
        </w:rPr>
        <w:t>元整。乙方提供本合同项下的全部服务并经甲方验收合格之日起</w:t>
      </w:r>
      <w:r>
        <w:rPr>
          <w:rFonts w:hint="eastAsia" w:eastAsia="宋体"/>
          <w:szCs w:val="24"/>
          <w:u w:val="single"/>
        </w:rPr>
        <w:t xml:space="preserve"> </w:t>
      </w:r>
      <w:r>
        <w:rPr>
          <w:rFonts w:eastAsia="宋体"/>
          <w:szCs w:val="24"/>
          <w:u w:val="single"/>
        </w:rPr>
        <w:t>15</w:t>
      </w:r>
      <w:r>
        <w:rPr>
          <w:rFonts w:hint="eastAsia" w:eastAsia="宋体"/>
          <w:szCs w:val="24"/>
          <w:u w:val="single"/>
        </w:rPr>
        <w:t xml:space="preserve">  </w:t>
      </w:r>
      <w:r>
        <w:rPr>
          <w:rFonts w:hint="eastAsia" w:eastAsia="宋体"/>
          <w:szCs w:val="24"/>
        </w:rPr>
        <w:t>个工作日内，甲方向乙方支付服务费的</w:t>
      </w:r>
      <w:r>
        <w:rPr>
          <w:rFonts w:hint="eastAsia" w:eastAsia="宋体"/>
          <w:szCs w:val="24"/>
          <w:u w:val="single"/>
        </w:rPr>
        <w:t xml:space="preserve"> </w:t>
      </w:r>
      <w:r>
        <w:rPr>
          <w:rFonts w:eastAsia="宋体"/>
          <w:szCs w:val="24"/>
          <w:u w:val="single"/>
        </w:rPr>
        <w:t>10</w:t>
      </w:r>
      <w:r>
        <w:rPr>
          <w:rFonts w:hint="eastAsia" w:eastAsia="宋体"/>
          <w:szCs w:val="24"/>
          <w:u w:val="single"/>
        </w:rPr>
        <w:t xml:space="preserve"> </w:t>
      </w:r>
      <w:r>
        <w:rPr>
          <w:rFonts w:hint="eastAsia" w:eastAsia="宋体"/>
          <w:szCs w:val="24"/>
        </w:rPr>
        <w:t>%，即人民币</w:t>
      </w:r>
      <w:r>
        <w:rPr>
          <w:rFonts w:hint="eastAsia" w:eastAsia="宋体"/>
          <w:szCs w:val="24"/>
          <w:u w:val="single"/>
          <w:lang w:val="en-US" w:eastAsia="zh-CN"/>
        </w:rPr>
        <w:t>29</w:t>
      </w:r>
      <w:r>
        <w:rPr>
          <w:rFonts w:eastAsia="宋体"/>
          <w:szCs w:val="24"/>
          <w:u w:val="single"/>
        </w:rPr>
        <w:t>,</w:t>
      </w:r>
      <w:r>
        <w:rPr>
          <w:rFonts w:hint="eastAsia" w:eastAsia="宋体"/>
          <w:szCs w:val="24"/>
          <w:u w:val="single"/>
          <w:lang w:val="en-US" w:eastAsia="zh-CN"/>
        </w:rPr>
        <w:t>5</w:t>
      </w:r>
      <w:r>
        <w:rPr>
          <w:rFonts w:eastAsia="宋体"/>
          <w:szCs w:val="24"/>
          <w:u w:val="single"/>
        </w:rPr>
        <w:t>00.00</w:t>
      </w:r>
      <w:r>
        <w:rPr>
          <w:rFonts w:hint="eastAsia" w:eastAsia="宋体"/>
          <w:szCs w:val="24"/>
          <w:u w:val="single"/>
        </w:rPr>
        <w:t xml:space="preserve"> </w:t>
      </w:r>
      <w:r>
        <w:rPr>
          <w:rFonts w:hint="eastAsia" w:eastAsia="宋体"/>
          <w:szCs w:val="24"/>
        </w:rPr>
        <w:t>元，大写：</w:t>
      </w:r>
      <w:r>
        <w:rPr>
          <w:rFonts w:hint="eastAsia" w:eastAsia="宋体"/>
          <w:szCs w:val="24"/>
          <w:u w:val="single"/>
        </w:rPr>
        <w:t xml:space="preserve"> </w:t>
      </w:r>
      <w:r>
        <w:rPr>
          <w:rFonts w:hint="eastAsia" w:eastAsia="宋体"/>
          <w:szCs w:val="24"/>
          <w:u w:val="single"/>
          <w:lang w:val="en-US" w:eastAsia="zh-CN"/>
        </w:rPr>
        <w:t>贰万玖仟伍佰</w:t>
      </w:r>
      <w:bookmarkStart w:id="26" w:name="_GoBack"/>
      <w:bookmarkEnd w:id="26"/>
      <w:r>
        <w:rPr>
          <w:rFonts w:hint="eastAsia" w:eastAsia="宋体"/>
          <w:szCs w:val="24"/>
        </w:rPr>
        <w:t>元整。</w:t>
      </w:r>
    </w:p>
    <w:p>
      <w:pPr>
        <w:spacing w:line="360" w:lineRule="auto"/>
        <w:ind w:firstLine="480" w:firstLineChars="200"/>
        <w:rPr>
          <w:rFonts w:ascii="宋体" w:hAnsi="宋体"/>
          <w:sz w:val="24"/>
          <w:szCs w:val="24"/>
        </w:rPr>
      </w:pPr>
      <w:r>
        <w:rPr>
          <w:rFonts w:hint="eastAsia" w:ascii="宋体" w:hAnsi="宋体"/>
          <w:sz w:val="24"/>
          <w:szCs w:val="24"/>
        </w:rPr>
        <w:t>3、乙方应在甲方付款前向甲方出具本合同总金额的全额、正规、合法增值税专用发票，否则甲方有权暂不付款且不承担逾期付款的违约责任。</w:t>
      </w:r>
    </w:p>
    <w:p>
      <w:pPr>
        <w:numPr>
          <w:ilvl w:val="2"/>
          <w:numId w:val="0"/>
        </w:numPr>
        <w:spacing w:line="360" w:lineRule="auto"/>
        <w:ind w:left="23"/>
        <w:rPr>
          <w:rFonts w:ascii="宋体" w:hAnsi="宋体"/>
          <w:szCs w:val="24"/>
        </w:rPr>
      </w:pPr>
    </w:p>
    <w:p>
      <w:pPr>
        <w:pStyle w:val="3"/>
        <w:numPr>
          <w:ilvl w:val="0"/>
          <w:numId w:val="1"/>
        </w:numPr>
        <w:tabs>
          <w:tab w:val="left" w:pos="1440"/>
        </w:tabs>
        <w:spacing w:after="0" w:line="360" w:lineRule="auto"/>
        <w:ind w:leftChars="0" w:firstLine="612"/>
        <w:rPr>
          <w:b/>
          <w:szCs w:val="24"/>
        </w:rPr>
      </w:pPr>
      <w:bookmarkStart w:id="12" w:name="_Toc99437656"/>
      <w:bookmarkStart w:id="13" w:name="_Hlk44945279"/>
      <w:r>
        <w:rPr>
          <w:rFonts w:hint="eastAsia"/>
          <w:b/>
          <w:szCs w:val="24"/>
        </w:rPr>
        <w:t>甲方的权利</w:t>
      </w:r>
      <w:bookmarkEnd w:id="12"/>
      <w:r>
        <w:rPr>
          <w:rFonts w:hint="eastAsia"/>
          <w:b/>
          <w:szCs w:val="24"/>
        </w:rPr>
        <w:t>义务</w:t>
      </w:r>
    </w:p>
    <w:p>
      <w:pPr>
        <w:spacing w:line="360" w:lineRule="auto"/>
        <w:ind w:firstLine="480" w:firstLineChars="200"/>
        <w:rPr>
          <w:rFonts w:ascii="宋体" w:hAnsi="宋体"/>
          <w:sz w:val="24"/>
          <w:szCs w:val="24"/>
        </w:rPr>
      </w:pPr>
      <w:r>
        <w:rPr>
          <w:rFonts w:hint="eastAsia" w:ascii="宋体" w:hAnsi="宋体"/>
          <w:sz w:val="24"/>
          <w:szCs w:val="24"/>
        </w:rPr>
        <w:t>1、甲方有权要求乙方按照本合同约定提供各项服务。</w:t>
      </w:r>
    </w:p>
    <w:p>
      <w:pPr>
        <w:spacing w:line="360" w:lineRule="auto"/>
        <w:ind w:firstLine="480" w:firstLineChars="200"/>
        <w:rPr>
          <w:rFonts w:ascii="宋体" w:hAnsi="宋体"/>
          <w:sz w:val="24"/>
          <w:szCs w:val="24"/>
        </w:rPr>
      </w:pPr>
      <w:r>
        <w:rPr>
          <w:rFonts w:hint="eastAsia" w:ascii="宋体" w:hAnsi="宋体"/>
          <w:sz w:val="24"/>
          <w:szCs w:val="24"/>
        </w:rPr>
        <w:t>2、甲方有权对乙方提供各项服务的情况进行监督和检查。</w:t>
      </w:r>
    </w:p>
    <w:p>
      <w:pPr>
        <w:spacing w:line="360" w:lineRule="auto"/>
        <w:ind w:firstLine="480" w:firstLineChars="200"/>
        <w:rPr>
          <w:rFonts w:ascii="宋体" w:hAnsi="宋体"/>
          <w:sz w:val="24"/>
          <w:szCs w:val="24"/>
        </w:rPr>
      </w:pPr>
      <w:r>
        <w:rPr>
          <w:rFonts w:hint="eastAsia" w:ascii="宋体" w:hAnsi="宋体"/>
          <w:sz w:val="24"/>
          <w:szCs w:val="24"/>
        </w:rPr>
        <w:t>3、甲方应按照本合同约定向乙方支付服务费。</w:t>
      </w:r>
    </w:p>
    <w:p>
      <w:pPr>
        <w:spacing w:line="360" w:lineRule="auto"/>
        <w:ind w:firstLine="480" w:firstLineChars="200"/>
        <w:rPr>
          <w:rFonts w:ascii="宋体" w:hAnsi="宋体"/>
          <w:sz w:val="24"/>
          <w:szCs w:val="24"/>
        </w:rPr>
      </w:pPr>
      <w:r>
        <w:rPr>
          <w:rFonts w:hint="eastAsia" w:ascii="宋体" w:hAnsi="宋体"/>
          <w:sz w:val="24"/>
          <w:szCs w:val="24"/>
        </w:rPr>
        <w:t>4、甲方指定一名专人负责本项目的管理、协调和质量控制工作。</w:t>
      </w:r>
    </w:p>
    <w:p>
      <w:pPr>
        <w:spacing w:line="360" w:lineRule="auto"/>
        <w:ind w:firstLine="480" w:firstLineChars="200"/>
        <w:rPr>
          <w:rFonts w:ascii="宋体" w:hAnsi="宋体"/>
          <w:sz w:val="24"/>
          <w:szCs w:val="24"/>
        </w:rPr>
      </w:pPr>
      <w:r>
        <w:rPr>
          <w:rFonts w:hint="eastAsia" w:ascii="宋体" w:hAnsi="宋体"/>
          <w:sz w:val="24"/>
          <w:szCs w:val="24"/>
        </w:rPr>
        <w:t>5、甲方应根据乙方提出的要求及时协调业务部门进行必要的沟通和交流。</w:t>
      </w:r>
    </w:p>
    <w:p>
      <w:pPr>
        <w:spacing w:line="360" w:lineRule="auto"/>
        <w:ind w:firstLine="480" w:firstLineChars="200"/>
        <w:rPr>
          <w:rFonts w:ascii="宋体" w:hAnsi="宋体"/>
          <w:sz w:val="24"/>
          <w:szCs w:val="24"/>
        </w:rPr>
      </w:pPr>
      <w:r>
        <w:rPr>
          <w:rFonts w:hint="eastAsia" w:ascii="宋体" w:hAnsi="宋体"/>
          <w:sz w:val="24"/>
          <w:szCs w:val="24"/>
        </w:rPr>
        <w:t>6、甲方安排乙方人员到甲方现场工作时，应保证提供乙方人员开展工作所必要的条件,以保证工作顺利完成。</w:t>
      </w:r>
    </w:p>
    <w:p>
      <w:pPr>
        <w:spacing w:line="360" w:lineRule="auto"/>
        <w:ind w:firstLine="480" w:firstLineChars="200"/>
        <w:rPr>
          <w:rFonts w:ascii="宋体" w:hAnsi="宋体"/>
          <w:sz w:val="24"/>
          <w:szCs w:val="24"/>
        </w:rPr>
      </w:pPr>
      <w:r>
        <w:rPr>
          <w:rFonts w:hint="eastAsia" w:ascii="宋体" w:hAnsi="宋体"/>
          <w:sz w:val="24"/>
          <w:szCs w:val="24"/>
        </w:rPr>
        <w:t>7、甲方应向乙方提供并允许乙方为测评工作目的而使用合同双方商议确认的信息、数据、资料，并及时组织有关人员在规定的时间内进行评审工作。</w:t>
      </w:r>
    </w:p>
    <w:p>
      <w:pPr>
        <w:spacing w:line="360" w:lineRule="auto"/>
        <w:ind w:firstLine="480" w:firstLineChars="200"/>
        <w:rPr>
          <w:rFonts w:ascii="宋体" w:hAnsi="宋体"/>
          <w:sz w:val="24"/>
          <w:szCs w:val="24"/>
        </w:rPr>
      </w:pPr>
      <w:r>
        <w:rPr>
          <w:rFonts w:hint="eastAsia" w:ascii="宋体" w:hAnsi="宋体"/>
          <w:sz w:val="24"/>
          <w:szCs w:val="24"/>
        </w:rPr>
        <w:t>8、甲方负责组织有关人员在规定的时间内进行项目验收工作。</w:t>
      </w:r>
    </w:p>
    <w:p>
      <w:pPr>
        <w:spacing w:line="360" w:lineRule="auto"/>
        <w:ind w:firstLine="480" w:firstLineChars="200"/>
        <w:rPr>
          <w:rFonts w:ascii="宋体" w:hAnsi="宋体"/>
          <w:sz w:val="24"/>
          <w:szCs w:val="24"/>
        </w:rPr>
      </w:pPr>
      <w:r>
        <w:rPr>
          <w:rFonts w:hint="eastAsia" w:ascii="宋体" w:hAnsi="宋体"/>
          <w:sz w:val="24"/>
          <w:szCs w:val="24"/>
        </w:rPr>
        <w:t>9、如甲方变更需求，须向乙方提出书面申请，由双方确认后实施。</w:t>
      </w:r>
    </w:p>
    <w:p>
      <w:pPr>
        <w:tabs>
          <w:tab w:val="left" w:pos="425"/>
        </w:tabs>
        <w:spacing w:line="360" w:lineRule="auto"/>
        <w:ind w:firstLine="480" w:firstLineChars="200"/>
        <w:rPr>
          <w:rFonts w:ascii="宋体" w:hAnsi="宋体"/>
          <w:sz w:val="24"/>
          <w:szCs w:val="24"/>
        </w:rPr>
      </w:pPr>
      <w:r>
        <w:rPr>
          <w:rFonts w:hint="eastAsia" w:ascii="宋体" w:hAnsi="宋体"/>
          <w:sz w:val="24"/>
          <w:szCs w:val="24"/>
        </w:rPr>
        <w:t>10、如甲方要求调整实施计划和进度安排，须向乙方提出书面通知，由双方确认后实施。</w:t>
      </w:r>
      <w:bookmarkEnd w:id="13"/>
    </w:p>
    <w:p>
      <w:pPr>
        <w:tabs>
          <w:tab w:val="left" w:pos="425"/>
          <w:tab w:val="left" w:pos="851"/>
        </w:tabs>
        <w:spacing w:line="360" w:lineRule="auto"/>
        <w:ind w:left="490"/>
        <w:rPr>
          <w:rFonts w:ascii="宋体" w:hAnsi="宋体"/>
          <w:szCs w:val="24"/>
        </w:rPr>
      </w:pPr>
    </w:p>
    <w:p>
      <w:pPr>
        <w:pStyle w:val="3"/>
        <w:numPr>
          <w:ilvl w:val="0"/>
          <w:numId w:val="1"/>
        </w:numPr>
        <w:tabs>
          <w:tab w:val="left" w:pos="1440"/>
        </w:tabs>
        <w:spacing w:after="0" w:line="360" w:lineRule="auto"/>
        <w:ind w:leftChars="0" w:firstLine="612"/>
        <w:rPr>
          <w:b/>
          <w:szCs w:val="24"/>
        </w:rPr>
      </w:pPr>
      <w:bookmarkStart w:id="14" w:name="_Toc99437658"/>
      <w:r>
        <w:rPr>
          <w:rFonts w:hint="eastAsia"/>
          <w:b/>
          <w:szCs w:val="24"/>
        </w:rPr>
        <w:t>乙方的权利</w:t>
      </w:r>
      <w:bookmarkEnd w:id="14"/>
      <w:r>
        <w:rPr>
          <w:rFonts w:hint="eastAsia"/>
          <w:b/>
          <w:szCs w:val="24"/>
        </w:rPr>
        <w:t>义务</w:t>
      </w:r>
    </w:p>
    <w:p>
      <w:pPr>
        <w:spacing w:line="360" w:lineRule="auto"/>
        <w:ind w:firstLine="480" w:firstLineChars="200"/>
        <w:rPr>
          <w:rFonts w:ascii="宋体" w:hAnsi="宋体"/>
          <w:sz w:val="24"/>
          <w:szCs w:val="24"/>
        </w:rPr>
      </w:pPr>
      <w:bookmarkStart w:id="15" w:name="_Hlk44945314"/>
      <w:r>
        <w:rPr>
          <w:rFonts w:hint="eastAsia" w:ascii="宋体" w:hAnsi="宋体"/>
          <w:sz w:val="24"/>
          <w:szCs w:val="24"/>
        </w:rPr>
        <w:t>1、乙方应按照本合同约定向甲方提供各项服务，确保服务质量符合本合同约定或甲方要求；如因乙方提供服务质量不合格给甲方造成损失的，乙方应予赔偿。</w:t>
      </w:r>
    </w:p>
    <w:p>
      <w:pPr>
        <w:spacing w:line="360" w:lineRule="auto"/>
        <w:ind w:firstLine="480" w:firstLineChars="200"/>
        <w:rPr>
          <w:rFonts w:ascii="宋体" w:hAnsi="宋体"/>
          <w:sz w:val="24"/>
          <w:szCs w:val="24"/>
        </w:rPr>
      </w:pPr>
      <w:r>
        <w:rPr>
          <w:rFonts w:hint="eastAsia" w:ascii="宋体" w:hAnsi="宋体"/>
          <w:sz w:val="24"/>
          <w:szCs w:val="24"/>
        </w:rPr>
        <w:t>2、如确有需要，乙方可以选择第三方提供优于自身能及的协作服务，但是外协费用比例不得超过项目费用总额的30％。</w:t>
      </w:r>
    </w:p>
    <w:p>
      <w:pPr>
        <w:spacing w:line="360" w:lineRule="auto"/>
        <w:ind w:firstLine="480" w:firstLineChars="200"/>
        <w:rPr>
          <w:rFonts w:ascii="宋体" w:hAnsi="宋体"/>
          <w:sz w:val="24"/>
          <w:szCs w:val="24"/>
        </w:rPr>
      </w:pPr>
      <w:r>
        <w:rPr>
          <w:rFonts w:hint="eastAsia" w:ascii="宋体" w:hAnsi="宋体"/>
          <w:sz w:val="24"/>
          <w:szCs w:val="24"/>
        </w:rPr>
        <w:t>3、乙方应对承担项目进行专科目单独核算，不得列支与本项目无关的费用。</w:t>
      </w:r>
    </w:p>
    <w:p>
      <w:pPr>
        <w:spacing w:line="360" w:lineRule="auto"/>
        <w:ind w:firstLine="480" w:firstLineChars="200"/>
        <w:rPr>
          <w:rFonts w:ascii="宋体" w:hAnsi="宋体"/>
          <w:sz w:val="24"/>
          <w:szCs w:val="24"/>
        </w:rPr>
      </w:pPr>
      <w:r>
        <w:rPr>
          <w:rFonts w:hint="eastAsia" w:ascii="宋体" w:hAnsi="宋体"/>
          <w:sz w:val="24"/>
          <w:szCs w:val="24"/>
        </w:rPr>
        <w:t>4、乙方保证其向甲方提供的服务不存在任何侵犯第三方著作权、商标权、专利权等合法权益的情形，否则乙方应赔偿因此给甲方造成的全部损失。</w:t>
      </w:r>
    </w:p>
    <w:p>
      <w:pPr>
        <w:spacing w:line="360" w:lineRule="auto"/>
        <w:ind w:firstLine="480" w:firstLineChars="200"/>
        <w:rPr>
          <w:rFonts w:ascii="宋体" w:hAnsi="宋体"/>
          <w:sz w:val="24"/>
          <w:szCs w:val="24"/>
        </w:rPr>
      </w:pPr>
      <w:r>
        <w:rPr>
          <w:rFonts w:hint="eastAsia" w:ascii="宋体" w:hAnsi="宋体"/>
          <w:sz w:val="24"/>
          <w:szCs w:val="24"/>
        </w:rPr>
        <w:t>5、乙方应接受甲方对其提供服务情况进行的监督和检查，并应及时按照甲方要求对所提供的服务进行改进或调整，使服务质量符合甲方要求。</w:t>
      </w:r>
    </w:p>
    <w:p>
      <w:pPr>
        <w:spacing w:line="360" w:lineRule="auto"/>
        <w:ind w:firstLine="480" w:firstLineChars="200"/>
        <w:rPr>
          <w:rFonts w:ascii="宋体" w:hAnsi="宋体"/>
          <w:sz w:val="24"/>
          <w:szCs w:val="24"/>
        </w:rPr>
      </w:pPr>
      <w:r>
        <w:rPr>
          <w:rFonts w:hint="eastAsia" w:ascii="宋体" w:hAnsi="宋体"/>
          <w:sz w:val="24"/>
          <w:szCs w:val="24"/>
        </w:rPr>
        <w:t>6、乙方应保证为甲方提供服务的员工具备提供本合同项下服务所需的相应资质和许可，并保证乙方人员在为甲方提供服务的过程中，严格遵守甲方的各项规定、服从甲方安排。</w:t>
      </w:r>
    </w:p>
    <w:p>
      <w:pPr>
        <w:spacing w:line="360" w:lineRule="auto"/>
        <w:ind w:firstLine="480" w:firstLineChars="200"/>
        <w:rPr>
          <w:rFonts w:ascii="宋体" w:hAnsi="宋体"/>
          <w:sz w:val="24"/>
          <w:szCs w:val="24"/>
        </w:rPr>
      </w:pPr>
      <w:r>
        <w:rPr>
          <w:rFonts w:hint="eastAsia" w:ascii="宋体" w:hAnsi="宋体"/>
          <w:sz w:val="24"/>
          <w:szCs w:val="24"/>
        </w:rPr>
        <w:t>7、如因乙方人员原因，给甲方或第三方造成人员人身伤害或财产损失的，乙方应承担赔偿责任。</w:t>
      </w:r>
    </w:p>
    <w:p>
      <w:pPr>
        <w:spacing w:line="360" w:lineRule="auto"/>
        <w:ind w:firstLine="480" w:firstLineChars="200"/>
        <w:rPr>
          <w:rFonts w:ascii="宋体" w:hAnsi="宋体"/>
          <w:sz w:val="24"/>
          <w:szCs w:val="24"/>
        </w:rPr>
      </w:pPr>
      <w:r>
        <w:rPr>
          <w:rFonts w:hint="eastAsia" w:ascii="宋体" w:hAnsi="宋体"/>
          <w:sz w:val="24"/>
          <w:szCs w:val="24"/>
        </w:rPr>
        <w:t>8、未经甲方的书面许可，乙方不得以任何形式将其在本合同项下的权利义务转让给任何第三方。</w:t>
      </w:r>
    </w:p>
    <w:p>
      <w:pPr>
        <w:spacing w:line="360" w:lineRule="auto"/>
        <w:ind w:firstLine="480" w:firstLineChars="200"/>
        <w:rPr>
          <w:rFonts w:ascii="宋体" w:hAnsi="宋体"/>
          <w:sz w:val="24"/>
          <w:szCs w:val="24"/>
        </w:rPr>
      </w:pPr>
      <w:r>
        <w:rPr>
          <w:rFonts w:hint="eastAsia" w:ascii="宋体" w:hAnsi="宋体"/>
          <w:sz w:val="24"/>
          <w:szCs w:val="24"/>
        </w:rPr>
        <w:t>9、乙方对本合同项目经费进行独立核算，专款专用。</w:t>
      </w:r>
    </w:p>
    <w:p>
      <w:pPr>
        <w:spacing w:line="360" w:lineRule="auto"/>
        <w:ind w:firstLine="480" w:firstLineChars="200"/>
        <w:rPr>
          <w:rFonts w:ascii="宋体" w:hAnsi="宋体"/>
          <w:sz w:val="24"/>
          <w:szCs w:val="24"/>
        </w:rPr>
      </w:pPr>
      <w:r>
        <w:rPr>
          <w:rFonts w:hint="eastAsia" w:ascii="宋体" w:hAnsi="宋体"/>
          <w:sz w:val="24"/>
          <w:szCs w:val="24"/>
        </w:rPr>
        <w:t>10、乙方在合同期限内发生基本信息（如法人、单位名称、银行账号等）信息发生变更，应在变更后10日内书面通知甲方。</w:t>
      </w:r>
      <w:bookmarkEnd w:id="15"/>
    </w:p>
    <w:p>
      <w:pPr>
        <w:spacing w:line="360" w:lineRule="auto"/>
        <w:ind w:left="23"/>
        <w:rPr>
          <w:rFonts w:ascii="宋体" w:hAnsi="宋体"/>
          <w:szCs w:val="24"/>
        </w:rPr>
      </w:pPr>
      <w:bookmarkStart w:id="16" w:name="_Hlt99444598"/>
      <w:bookmarkEnd w:id="16"/>
      <w:bookmarkStart w:id="17" w:name="_Toc99437663"/>
      <w:bookmarkEnd w:id="17"/>
      <w:bookmarkStart w:id="18" w:name="_Toc99437665"/>
    </w:p>
    <w:bookmarkEnd w:id="18"/>
    <w:p>
      <w:pPr>
        <w:pStyle w:val="3"/>
        <w:numPr>
          <w:ilvl w:val="0"/>
          <w:numId w:val="1"/>
        </w:numPr>
        <w:tabs>
          <w:tab w:val="left" w:pos="1440"/>
        </w:tabs>
        <w:spacing w:after="0" w:line="360" w:lineRule="auto"/>
        <w:ind w:leftChars="0" w:firstLine="612"/>
        <w:rPr>
          <w:b/>
          <w:szCs w:val="24"/>
        </w:rPr>
      </w:pPr>
      <w:r>
        <w:rPr>
          <w:rFonts w:hint="eastAsia"/>
          <w:b/>
          <w:szCs w:val="24"/>
        </w:rPr>
        <w:t>保密义务</w:t>
      </w:r>
    </w:p>
    <w:p>
      <w:pPr>
        <w:spacing w:line="360" w:lineRule="auto"/>
        <w:ind w:left="462"/>
        <w:jc w:val="left"/>
        <w:rPr>
          <w:rFonts w:ascii="宋体" w:hAnsi="宋体"/>
          <w:sz w:val="24"/>
          <w:szCs w:val="24"/>
        </w:rPr>
      </w:pPr>
      <w:r>
        <w:rPr>
          <w:rFonts w:hint="eastAsia" w:ascii="宋体" w:hAnsi="宋体"/>
          <w:sz w:val="24"/>
          <w:szCs w:val="24"/>
        </w:rPr>
        <w:t>1、乙方因承接本合同约定项目所知悉的该项目信息或甲方信息，以及在项</w:t>
      </w:r>
    </w:p>
    <w:p>
      <w:pPr>
        <w:spacing w:line="360" w:lineRule="auto"/>
        <w:jc w:val="left"/>
        <w:rPr>
          <w:rFonts w:ascii="宋体" w:hAnsi="宋体"/>
          <w:sz w:val="24"/>
          <w:szCs w:val="24"/>
        </w:rPr>
      </w:pPr>
      <w:r>
        <w:rPr>
          <w:rFonts w:hint="eastAsia" w:ascii="宋体" w:hAnsi="宋体"/>
          <w:sz w:val="24"/>
          <w:szCs w:val="24"/>
        </w:rPr>
        <w:t>目实施过程中所产生的与该项目有关的全部信息均为甲方的保密信息，乙方应按照《中华人民共和国保守国家秘密法》、《中华人民共和国保守国家秘密法实施办法》及甲方关于保密工作的相关要求，对上述保密信息承担保密义务。未经甲方书面同意，乙方不得将甲方保密信息透露给任何第三方。</w:t>
      </w:r>
    </w:p>
    <w:p>
      <w:pPr>
        <w:spacing w:line="360" w:lineRule="auto"/>
        <w:ind w:left="420"/>
        <w:rPr>
          <w:rFonts w:ascii="宋体" w:hAnsi="宋体"/>
          <w:sz w:val="24"/>
          <w:szCs w:val="24"/>
        </w:rPr>
      </w:pPr>
      <w:r>
        <w:rPr>
          <w:rFonts w:hint="eastAsia" w:ascii="宋体" w:hAnsi="宋体"/>
          <w:sz w:val="24"/>
          <w:szCs w:val="24"/>
        </w:rPr>
        <w:t>2、乙方应对上述保密信息予以妥善保存，并保证仅将其用于与完成本合同</w:t>
      </w:r>
    </w:p>
    <w:p>
      <w:pPr>
        <w:spacing w:line="360" w:lineRule="auto"/>
        <w:rPr>
          <w:rFonts w:ascii="宋体" w:hAnsi="宋体"/>
          <w:sz w:val="24"/>
          <w:szCs w:val="24"/>
        </w:rPr>
      </w:pPr>
      <w:r>
        <w:rPr>
          <w:rFonts w:hint="eastAsia" w:ascii="宋体" w:hAnsi="宋体"/>
          <w:sz w:val="24"/>
          <w:szCs w:val="24"/>
        </w:rPr>
        <w:t>项下约定项目实施有关的用途或目的。在缺少相关保密条款约定时，对上述保密信息，乙方应至少采取适用于对自己核心机密进行保护的同等保护措施和审慎程度进行保密。</w:t>
      </w:r>
    </w:p>
    <w:p>
      <w:pPr>
        <w:spacing w:line="360" w:lineRule="auto"/>
        <w:ind w:left="420"/>
        <w:rPr>
          <w:rFonts w:ascii="宋体" w:hAnsi="宋体"/>
          <w:sz w:val="24"/>
          <w:szCs w:val="24"/>
        </w:rPr>
      </w:pPr>
      <w:r>
        <w:rPr>
          <w:rFonts w:hint="eastAsia" w:ascii="宋体" w:hAnsi="宋体"/>
          <w:sz w:val="24"/>
          <w:szCs w:val="24"/>
        </w:rPr>
        <w:t>3、乙方保证将保密信息的披露范围严格控制在直接从事该项目工作且因工</w:t>
      </w:r>
    </w:p>
    <w:p>
      <w:pPr>
        <w:spacing w:line="360" w:lineRule="auto"/>
        <w:rPr>
          <w:rFonts w:ascii="宋体" w:hAnsi="宋体"/>
          <w:sz w:val="24"/>
          <w:szCs w:val="24"/>
        </w:rPr>
      </w:pPr>
      <w:r>
        <w:rPr>
          <w:rFonts w:hint="eastAsia" w:ascii="宋体" w:hAnsi="宋体"/>
          <w:sz w:val="24"/>
          <w:szCs w:val="24"/>
        </w:rPr>
        <w:t>作需要有必要知悉保密信息的工作人员范围内，对乙方非从事该项目的人员一律严格保密。</w:t>
      </w:r>
    </w:p>
    <w:p>
      <w:pPr>
        <w:spacing w:line="360" w:lineRule="auto"/>
        <w:ind w:left="420"/>
        <w:rPr>
          <w:rFonts w:ascii="宋体" w:hAnsi="宋体"/>
          <w:sz w:val="24"/>
          <w:szCs w:val="24"/>
        </w:rPr>
      </w:pPr>
      <w:r>
        <w:rPr>
          <w:rFonts w:hint="eastAsia" w:ascii="宋体" w:hAnsi="宋体"/>
          <w:sz w:val="24"/>
          <w:szCs w:val="24"/>
        </w:rPr>
        <w:t>4、乙方应保证在向其工作人员披露甲方的保密信息前，认真做好员工的保</w:t>
      </w:r>
    </w:p>
    <w:p>
      <w:pPr>
        <w:spacing w:line="360" w:lineRule="auto"/>
        <w:rPr>
          <w:rFonts w:ascii="宋体" w:hAnsi="宋体"/>
          <w:sz w:val="24"/>
          <w:szCs w:val="24"/>
        </w:rPr>
      </w:pPr>
      <w:r>
        <w:rPr>
          <w:rFonts w:hint="eastAsia" w:ascii="宋体" w:hAnsi="宋体"/>
          <w:sz w:val="24"/>
          <w:szCs w:val="24"/>
        </w:rPr>
        <w:t>密教育工作，明确告知其将知悉的为甲方的保密信息，并明确告知其需承担的保密义务及泄密所应承担的法律责任，并要求全体参与该项目的人员签署书面《保密协议》。</w:t>
      </w:r>
    </w:p>
    <w:p>
      <w:pPr>
        <w:spacing w:line="360" w:lineRule="auto"/>
        <w:rPr>
          <w:rFonts w:ascii="宋体" w:hAnsi="宋体"/>
          <w:sz w:val="24"/>
          <w:szCs w:val="24"/>
        </w:rPr>
      </w:pPr>
      <w:r>
        <w:rPr>
          <w:rFonts w:hint="eastAsia" w:ascii="宋体" w:hAnsi="宋体"/>
          <w:sz w:val="24"/>
          <w:szCs w:val="24"/>
        </w:rPr>
        <w:t xml:space="preserve">   5、任何时间内，一经甲方提出要求，乙方应按照甲方指示在收到甲方书面通知后</w:t>
      </w:r>
      <w:r>
        <w:rPr>
          <w:rFonts w:hint="eastAsia" w:ascii="宋体" w:hAnsi="宋体"/>
          <w:sz w:val="24"/>
          <w:szCs w:val="24"/>
          <w:u w:val="single"/>
        </w:rPr>
        <w:t xml:space="preserve"> </w:t>
      </w:r>
      <w:r>
        <w:rPr>
          <w:rFonts w:ascii="宋体" w:hAnsi="宋体"/>
          <w:sz w:val="24"/>
          <w:szCs w:val="24"/>
          <w:u w:val="single"/>
        </w:rPr>
        <w:t>10</w:t>
      </w:r>
      <w:r>
        <w:rPr>
          <w:rFonts w:hint="eastAsia" w:ascii="宋体" w:hAnsi="宋体"/>
          <w:sz w:val="24"/>
          <w:szCs w:val="24"/>
          <w:u w:val="single"/>
        </w:rPr>
        <w:t xml:space="preserve">  </w:t>
      </w:r>
      <w:r>
        <w:rPr>
          <w:rFonts w:hint="eastAsia" w:ascii="宋体" w:hAnsi="宋体"/>
          <w:sz w:val="24"/>
          <w:szCs w:val="24"/>
        </w:rPr>
        <w:t>日内将含有保密信息的所有文件或其他资料归还甲方，且不得擅自复制留存。</w:t>
      </w:r>
    </w:p>
    <w:p>
      <w:pPr>
        <w:spacing w:line="360" w:lineRule="auto"/>
        <w:ind w:firstLine="362" w:firstLineChars="151"/>
        <w:rPr>
          <w:rFonts w:ascii="宋体" w:hAnsi="宋体"/>
          <w:sz w:val="24"/>
          <w:szCs w:val="24"/>
        </w:rPr>
      </w:pPr>
      <w:r>
        <w:rPr>
          <w:rFonts w:hint="eastAsia" w:ascii="宋体" w:hAnsi="宋体"/>
          <w:sz w:val="24"/>
          <w:szCs w:val="24"/>
        </w:rPr>
        <w:t>6、非经甲方特别授权，甲方向乙方提供的任何保密信息并不包括授予乙方该保密信息包含的任何专利权、商标权、著作权、商业秘密或其它类型的知识产权。</w:t>
      </w:r>
    </w:p>
    <w:p>
      <w:pPr>
        <w:spacing w:line="360" w:lineRule="auto"/>
        <w:ind w:left="360"/>
        <w:rPr>
          <w:sz w:val="24"/>
          <w:szCs w:val="24"/>
        </w:rPr>
      </w:pPr>
      <w:r>
        <w:rPr>
          <w:rFonts w:hint="eastAsia" w:ascii="宋体" w:hAnsi="宋体"/>
          <w:sz w:val="24"/>
          <w:szCs w:val="24"/>
        </w:rPr>
        <w:t>7、乙方承担上述保密义务的期限为合同有效期间及合同终止后</w:t>
      </w:r>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u w:val="single"/>
        </w:rPr>
        <w:t xml:space="preserve">  </w:t>
      </w:r>
      <w:r>
        <w:rPr>
          <w:rFonts w:hint="eastAsia" w:ascii="宋体" w:hAnsi="宋体"/>
          <w:sz w:val="24"/>
          <w:szCs w:val="24"/>
        </w:rPr>
        <w:t>年。</w:t>
      </w:r>
    </w:p>
    <w:p>
      <w:pPr>
        <w:spacing w:line="360" w:lineRule="auto"/>
        <w:ind w:firstLine="362" w:firstLineChars="151"/>
        <w:rPr>
          <w:rFonts w:ascii="宋体" w:hAnsi="宋体"/>
          <w:sz w:val="24"/>
          <w:szCs w:val="24"/>
        </w:rPr>
      </w:pPr>
      <w:r>
        <w:rPr>
          <w:rFonts w:hint="eastAsia" w:ascii="宋体" w:hAnsi="宋体"/>
          <w:sz w:val="24"/>
          <w:szCs w:val="24"/>
        </w:rPr>
        <w:t>8、承担上述保密义务的责任主体为乙方（含乙方工作人员）。如乙方或乙方工作人员违反了上述保密义务，给甲方造成损失的，乙方均应向甲方承担全部责任，并赔偿因此给甲方造成的全部损失；如损失数额无法确定的，乙方同意按照人民币</w:t>
      </w:r>
      <w:r>
        <w:rPr>
          <w:rFonts w:hint="eastAsia" w:ascii="宋体" w:hAnsi="宋体"/>
          <w:sz w:val="24"/>
          <w:szCs w:val="24"/>
          <w:u w:val="single"/>
        </w:rPr>
        <w:t xml:space="preserve">  5  </w:t>
      </w:r>
      <w:r>
        <w:rPr>
          <w:rFonts w:hint="eastAsia" w:ascii="宋体" w:hAnsi="宋体"/>
          <w:sz w:val="24"/>
          <w:szCs w:val="24"/>
        </w:rPr>
        <w:t>万元赔偿甲方的损失。</w:t>
      </w:r>
    </w:p>
    <w:p>
      <w:pPr>
        <w:spacing w:line="360" w:lineRule="auto"/>
        <w:rPr>
          <w:rFonts w:ascii="宋体" w:hAnsi="宋体"/>
        </w:rPr>
      </w:pPr>
    </w:p>
    <w:p>
      <w:pPr>
        <w:pStyle w:val="3"/>
        <w:numPr>
          <w:ilvl w:val="0"/>
          <w:numId w:val="1"/>
        </w:numPr>
        <w:tabs>
          <w:tab w:val="left" w:pos="1440"/>
        </w:tabs>
        <w:spacing w:after="0" w:line="360" w:lineRule="auto"/>
        <w:ind w:leftChars="0" w:firstLine="612"/>
        <w:rPr>
          <w:b/>
          <w:szCs w:val="24"/>
        </w:rPr>
      </w:pPr>
      <w:bookmarkStart w:id="19" w:name="_Toc99437666"/>
      <w:bookmarkStart w:id="20" w:name="_Toc99437667"/>
      <w:r>
        <w:rPr>
          <w:rFonts w:hint="eastAsia"/>
          <w:b/>
          <w:szCs w:val="24"/>
        </w:rPr>
        <w:t>知识产权</w:t>
      </w:r>
      <w:bookmarkEnd w:id="19"/>
      <w:r>
        <w:rPr>
          <w:rFonts w:hint="eastAsia"/>
          <w:b/>
          <w:szCs w:val="24"/>
        </w:rPr>
        <w:t>归属</w:t>
      </w:r>
    </w:p>
    <w:p>
      <w:pPr>
        <w:spacing w:line="360" w:lineRule="auto"/>
        <w:ind w:firstLine="480" w:firstLineChars="200"/>
        <w:rPr>
          <w:rFonts w:ascii="宋体" w:hAnsi="宋体"/>
          <w:sz w:val="24"/>
          <w:szCs w:val="24"/>
        </w:rPr>
      </w:pPr>
      <w:r>
        <w:rPr>
          <w:rFonts w:hint="eastAsia" w:ascii="宋体" w:hAnsi="宋体"/>
          <w:sz w:val="24"/>
          <w:szCs w:val="24"/>
        </w:rPr>
        <w:t>1、乙方为履行本合同义务所形成的服务成果的知识产权归甲方所有。</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乙方保证</w:t>
      </w:r>
      <w:r>
        <w:rPr>
          <w:rFonts w:hint="eastAsia" w:ascii="宋体" w:hAnsi="宋体"/>
          <w:sz w:val="24"/>
          <w:szCs w:val="24"/>
        </w:rPr>
        <w:t>向甲方提供的服务成果</w:t>
      </w:r>
      <w:r>
        <w:rPr>
          <w:rFonts w:ascii="宋体" w:hAnsi="宋体"/>
          <w:sz w:val="24"/>
          <w:szCs w:val="24"/>
        </w:rPr>
        <w:t>是</w:t>
      </w:r>
      <w:r>
        <w:rPr>
          <w:rFonts w:hint="eastAsia" w:ascii="宋体" w:hAnsi="宋体"/>
          <w:sz w:val="24"/>
          <w:szCs w:val="24"/>
        </w:rPr>
        <w:t>其</w:t>
      </w:r>
      <w:r>
        <w:rPr>
          <w:rFonts w:ascii="宋体" w:hAnsi="宋体"/>
          <w:sz w:val="24"/>
          <w:szCs w:val="24"/>
        </w:rPr>
        <w:t>独立实施</w:t>
      </w:r>
      <w:r>
        <w:rPr>
          <w:rFonts w:hint="eastAsia" w:ascii="宋体" w:hAnsi="宋体"/>
          <w:sz w:val="24"/>
          <w:szCs w:val="24"/>
        </w:rPr>
        <w:t>完成</w:t>
      </w:r>
      <w:r>
        <w:rPr>
          <w:rFonts w:ascii="宋体" w:hAnsi="宋体"/>
          <w:sz w:val="24"/>
          <w:szCs w:val="24"/>
        </w:rPr>
        <w:t>，</w:t>
      </w:r>
      <w:r>
        <w:rPr>
          <w:rFonts w:hint="eastAsia" w:ascii="宋体" w:hAnsi="宋体"/>
          <w:sz w:val="24"/>
          <w:szCs w:val="24"/>
        </w:rPr>
        <w:t>不存在任何侵犯</w:t>
      </w:r>
      <w:r>
        <w:rPr>
          <w:rFonts w:ascii="宋体" w:hAnsi="宋体"/>
          <w:sz w:val="24"/>
          <w:szCs w:val="24"/>
        </w:rPr>
        <w:t>第三方专利权、商标权、著作权</w:t>
      </w:r>
      <w:r>
        <w:rPr>
          <w:rFonts w:hint="eastAsia" w:ascii="宋体" w:hAnsi="宋体"/>
          <w:sz w:val="24"/>
          <w:szCs w:val="24"/>
        </w:rPr>
        <w:t>等合法权益</w:t>
      </w:r>
      <w:r>
        <w:rPr>
          <w:rFonts w:ascii="宋体" w:hAnsi="宋体"/>
          <w:sz w:val="24"/>
          <w:szCs w:val="24"/>
        </w:rPr>
        <w:t>。如</w:t>
      </w:r>
      <w:r>
        <w:rPr>
          <w:rFonts w:hint="eastAsia" w:ascii="宋体" w:hAnsi="宋体"/>
          <w:sz w:val="24"/>
          <w:szCs w:val="24"/>
        </w:rPr>
        <w:t>因乙方提供的服务成果侵犯任何第三方的合法权益，导致该第三方追究甲方责任的，</w:t>
      </w:r>
      <w:bookmarkStart w:id="21" w:name="_Hlt99159731"/>
      <w:bookmarkEnd w:id="21"/>
      <w:r>
        <w:rPr>
          <w:rFonts w:hint="eastAsia" w:ascii="宋体" w:hAnsi="宋体"/>
          <w:sz w:val="24"/>
          <w:szCs w:val="24"/>
        </w:rPr>
        <w:t>乙方应负责解决并赔偿因此给甲方造成的全部损失。</w:t>
      </w:r>
    </w:p>
    <w:p>
      <w:pPr>
        <w:pStyle w:val="3"/>
        <w:spacing w:line="360" w:lineRule="auto"/>
        <w:rPr>
          <w:b/>
          <w:szCs w:val="24"/>
        </w:rPr>
      </w:pPr>
    </w:p>
    <w:p>
      <w:pPr>
        <w:pStyle w:val="3"/>
        <w:spacing w:line="360" w:lineRule="auto"/>
        <w:ind w:left="1040" w:leftChars="205" w:hanging="610" w:hangingChars="254"/>
        <w:rPr>
          <w:b/>
          <w:szCs w:val="24"/>
        </w:rPr>
      </w:pPr>
      <w:r>
        <w:rPr>
          <w:rFonts w:hint="eastAsia"/>
          <w:b/>
          <w:szCs w:val="24"/>
        </w:rPr>
        <w:t>第十条  违约责任</w:t>
      </w:r>
      <w:bookmarkEnd w:id="20"/>
      <w:r>
        <w:rPr>
          <w:rFonts w:hint="eastAsia"/>
          <w:b/>
          <w:szCs w:val="24"/>
        </w:rPr>
        <w:t>及合同的解除</w:t>
      </w:r>
    </w:p>
    <w:p>
      <w:pPr>
        <w:tabs>
          <w:tab w:val="left" w:pos="851"/>
        </w:tabs>
        <w:spacing w:line="360" w:lineRule="auto"/>
        <w:ind w:firstLine="480" w:firstLineChars="200"/>
        <w:rPr>
          <w:rFonts w:ascii="宋体" w:hAnsi="宋体"/>
          <w:sz w:val="24"/>
          <w:szCs w:val="24"/>
        </w:rPr>
      </w:pPr>
      <w:bookmarkStart w:id="22" w:name="_Hlk44945427"/>
      <w:r>
        <w:rPr>
          <w:rFonts w:hint="eastAsia" w:ascii="宋体" w:hAnsi="宋体"/>
          <w:sz w:val="24"/>
          <w:szCs w:val="24"/>
        </w:rPr>
        <w:t>1、甲乙双方均应全面履行本合同，任何一方不履行或不按约定履行均构成违约，违约方应赔偿因此给对方造成的全部损失。</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2、乙方未按照本合同约定期限向甲方提供服务的，每迟延一日应向甲方支付本合同项下服务费总额</w:t>
      </w:r>
      <w:r>
        <w:rPr>
          <w:rFonts w:hint="eastAsia" w:ascii="宋体" w:hAnsi="宋体"/>
          <w:sz w:val="24"/>
          <w:szCs w:val="24"/>
          <w:u w:val="single"/>
        </w:rPr>
        <w:t xml:space="preserve"> 0.1 </w:t>
      </w:r>
      <w:r>
        <w:rPr>
          <w:rFonts w:hint="eastAsia" w:ascii="宋体" w:hAnsi="宋体"/>
          <w:sz w:val="24"/>
          <w:szCs w:val="24"/>
        </w:rPr>
        <w:t>%的违约金；迟延</w:t>
      </w:r>
      <w:r>
        <w:rPr>
          <w:rFonts w:hint="eastAsia" w:ascii="宋体" w:hAnsi="宋体"/>
          <w:sz w:val="24"/>
          <w:szCs w:val="24"/>
          <w:u w:val="single"/>
        </w:rPr>
        <w:t xml:space="preserve"> 10 </w:t>
      </w:r>
      <w:r>
        <w:rPr>
          <w:rFonts w:hint="eastAsia" w:ascii="宋体" w:hAnsi="宋体"/>
          <w:sz w:val="24"/>
          <w:szCs w:val="24"/>
        </w:rPr>
        <w:t>日以上仍未提供服务的，甲方有权解除本合同，乙方应返还甲方已经支付的全部款项，并向甲方支付服务费总额</w:t>
      </w:r>
      <w:r>
        <w:rPr>
          <w:rFonts w:hint="eastAsia" w:ascii="宋体" w:hAnsi="宋体"/>
          <w:sz w:val="24"/>
          <w:szCs w:val="24"/>
          <w:u w:val="single"/>
        </w:rPr>
        <w:t xml:space="preserve"> 5  </w:t>
      </w:r>
      <w:r>
        <w:rPr>
          <w:rFonts w:hint="eastAsia" w:ascii="宋体" w:hAnsi="宋体"/>
          <w:sz w:val="24"/>
          <w:szCs w:val="24"/>
        </w:rPr>
        <w:t>%的违约金。</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3、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hint="eastAsia" w:ascii="宋体" w:hAnsi="宋体"/>
          <w:sz w:val="24"/>
          <w:szCs w:val="24"/>
          <w:u w:val="single"/>
        </w:rPr>
        <w:t xml:space="preserve"> 5  </w:t>
      </w:r>
      <w:r>
        <w:rPr>
          <w:rFonts w:hint="eastAsia" w:ascii="宋体" w:hAnsi="宋体"/>
          <w:sz w:val="24"/>
          <w:szCs w:val="24"/>
        </w:rPr>
        <w:t>%的违约金。</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4、乙方未按照本合同约定提供专业技术人员团队，或擅自更换人员的，经甲方通知后，应及时予以改正，经甲方通知后仍不改正的或上述情况累计发生 3次以上的，甲方有权解除合同，如因此给甲方造成损失的，由乙方承担全部赔偿责任。</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5、乙方不接受甲方和相关审计部门对本项目进行监督检查的，或经检查发现存在违法违规情况的，按照国家和本市有关规定处理。</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6、甲方未按本合同约定向乙方支付服务费的，每迟延一日，应向乙方支付拖欠款项</w:t>
      </w:r>
      <w:r>
        <w:rPr>
          <w:rFonts w:hint="eastAsia" w:ascii="宋体" w:hAnsi="宋体"/>
          <w:sz w:val="24"/>
          <w:szCs w:val="24"/>
          <w:u w:val="single"/>
        </w:rPr>
        <w:t xml:space="preserve"> 0.1  </w:t>
      </w:r>
      <w:r>
        <w:rPr>
          <w:rFonts w:hint="eastAsia" w:ascii="宋体" w:hAnsi="宋体"/>
          <w:sz w:val="24"/>
          <w:szCs w:val="24"/>
        </w:rPr>
        <w:t>%的违约金。</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甲乙双方所承担的违约赔偿金额最高不超过合同总金额的</w:t>
      </w:r>
      <w:r>
        <w:rPr>
          <w:rFonts w:hint="eastAsia" w:ascii="宋体" w:hAnsi="宋体"/>
          <w:sz w:val="24"/>
          <w:szCs w:val="24"/>
        </w:rPr>
        <w:t>100%。</w:t>
      </w:r>
      <w:bookmarkEnd w:id="22"/>
    </w:p>
    <w:p>
      <w:pPr>
        <w:pStyle w:val="3"/>
        <w:spacing w:line="360" w:lineRule="auto"/>
        <w:rPr>
          <w:szCs w:val="24"/>
        </w:rPr>
      </w:pPr>
    </w:p>
    <w:p>
      <w:pPr>
        <w:pStyle w:val="3"/>
        <w:spacing w:line="360" w:lineRule="auto"/>
        <w:ind w:left="1040" w:leftChars="205" w:hanging="610" w:hangingChars="254"/>
        <w:rPr>
          <w:b/>
          <w:szCs w:val="24"/>
        </w:rPr>
      </w:pPr>
      <w:bookmarkStart w:id="23" w:name="_Toc99437669"/>
      <w:r>
        <w:rPr>
          <w:rFonts w:hint="eastAsia"/>
          <w:b/>
          <w:szCs w:val="24"/>
        </w:rPr>
        <w:t>第十一条  争议的解决</w:t>
      </w:r>
      <w:bookmarkEnd w:id="23"/>
    </w:p>
    <w:p>
      <w:pPr>
        <w:snapToGrid w:val="0"/>
        <w:spacing w:line="360" w:lineRule="auto"/>
        <w:ind w:firstLine="480" w:firstLineChars="200"/>
        <w:rPr>
          <w:rFonts w:ascii="宋体" w:hAnsi="宋体"/>
          <w:color w:val="000000"/>
          <w:sz w:val="24"/>
          <w:szCs w:val="24"/>
        </w:rPr>
      </w:pPr>
      <w:bookmarkStart w:id="24" w:name="_Toc99437670"/>
      <w:r>
        <w:rPr>
          <w:rFonts w:hint="eastAsia" w:ascii="宋体" w:hAnsi="宋体"/>
          <w:color w:val="000000"/>
          <w:sz w:val="24"/>
          <w:szCs w:val="24"/>
        </w:rPr>
        <w:t>因履行合同所发生的一切争议，双方应友好协商解决，协商不成的，按下列第</w:t>
      </w:r>
      <w:r>
        <w:rPr>
          <w:rFonts w:hint="eastAsia" w:ascii="宋体" w:hAnsi="宋体"/>
          <w:color w:val="000000"/>
          <w:sz w:val="24"/>
          <w:szCs w:val="24"/>
          <w:u w:val="single"/>
        </w:rPr>
        <w:t xml:space="preserve">  2 </w:t>
      </w:r>
      <w:r>
        <w:rPr>
          <w:rFonts w:hint="eastAsia" w:ascii="宋体" w:hAnsi="宋体"/>
          <w:color w:val="000000"/>
          <w:sz w:val="24"/>
          <w:szCs w:val="24"/>
        </w:rPr>
        <w:t>种方式解决：</w:t>
      </w:r>
    </w:p>
    <w:p>
      <w:pPr>
        <w:snapToGrid w:val="0"/>
        <w:spacing w:line="360" w:lineRule="auto"/>
        <w:ind w:left="420"/>
        <w:rPr>
          <w:rFonts w:ascii="宋体" w:hAnsi="宋体"/>
          <w:color w:val="000000"/>
          <w:sz w:val="24"/>
          <w:szCs w:val="24"/>
        </w:rPr>
      </w:pPr>
      <w:r>
        <w:rPr>
          <w:rFonts w:hint="eastAsia" w:ascii="宋体" w:hAnsi="宋体"/>
          <w:sz w:val="24"/>
          <w:szCs w:val="24"/>
        </w:rPr>
        <w:t>1、提交北京仲裁委员会仲裁，仲裁裁决为终局裁决；</w:t>
      </w:r>
    </w:p>
    <w:p>
      <w:pPr>
        <w:tabs>
          <w:tab w:val="left" w:pos="425"/>
          <w:tab w:val="left" w:pos="851"/>
        </w:tabs>
        <w:spacing w:line="360" w:lineRule="auto"/>
        <w:ind w:left="420"/>
        <w:rPr>
          <w:rFonts w:ascii="宋体" w:hAnsi="宋体"/>
          <w:sz w:val="24"/>
          <w:szCs w:val="24"/>
        </w:rPr>
      </w:pPr>
      <w:r>
        <w:rPr>
          <w:rFonts w:hint="eastAsia" w:ascii="宋体" w:hAnsi="宋体"/>
          <w:sz w:val="24"/>
          <w:szCs w:val="24"/>
        </w:rPr>
        <w:t>2、依法向</w:t>
      </w:r>
      <w:r>
        <w:rPr>
          <w:rFonts w:hint="eastAsia" w:ascii="宋体" w:hAnsi="宋体"/>
          <w:sz w:val="24"/>
          <w:szCs w:val="24"/>
          <w:u w:val="single"/>
        </w:rPr>
        <w:t xml:space="preserve">  北京市朝阳区  </w:t>
      </w:r>
      <w:r>
        <w:rPr>
          <w:rFonts w:hint="eastAsia" w:ascii="宋体" w:hAnsi="宋体"/>
          <w:sz w:val="24"/>
          <w:szCs w:val="24"/>
        </w:rPr>
        <w:t>人民法院起诉。</w:t>
      </w:r>
      <w:bookmarkEnd w:id="24"/>
    </w:p>
    <w:p>
      <w:pPr>
        <w:pStyle w:val="3"/>
        <w:spacing w:line="360" w:lineRule="auto"/>
        <w:rPr>
          <w:b/>
          <w:color w:val="000000"/>
          <w:szCs w:val="24"/>
        </w:rPr>
      </w:pPr>
    </w:p>
    <w:p>
      <w:pPr>
        <w:pStyle w:val="3"/>
        <w:spacing w:line="360" w:lineRule="auto"/>
        <w:ind w:left="1040" w:leftChars="205" w:hanging="610" w:hangingChars="254"/>
        <w:rPr>
          <w:b/>
          <w:szCs w:val="24"/>
        </w:rPr>
      </w:pPr>
      <w:r>
        <w:rPr>
          <w:rFonts w:hint="eastAsia"/>
          <w:b/>
          <w:szCs w:val="24"/>
        </w:rPr>
        <w:t>第十二条  廉政承诺</w:t>
      </w:r>
    </w:p>
    <w:p>
      <w:pPr>
        <w:spacing w:line="360" w:lineRule="auto"/>
        <w:ind w:left="23"/>
        <w:rPr>
          <w:rFonts w:ascii="宋体" w:hAnsi="宋体"/>
          <w:sz w:val="24"/>
          <w:szCs w:val="24"/>
        </w:rPr>
      </w:pPr>
      <w:r>
        <w:rPr>
          <w:rFonts w:hint="eastAsia" w:ascii="宋体" w:hAnsi="宋体"/>
          <w:b/>
          <w:color w:val="000000"/>
          <w:szCs w:val="24"/>
        </w:rPr>
        <w:t xml:space="preserve">  </w:t>
      </w:r>
      <w:r>
        <w:rPr>
          <w:rFonts w:hint="eastAsia" w:ascii="宋体" w:hAnsi="宋体"/>
          <w:color w:val="000000"/>
          <w:sz w:val="24"/>
          <w:szCs w:val="24"/>
        </w:rPr>
        <w:t xml:space="preserve">  1、合同双方承诺共同加强廉洁自律、反对商业贿赂。</w:t>
      </w:r>
      <w:r>
        <w:rPr>
          <w:rFonts w:hint="eastAsia" w:ascii="宋体" w:hAnsi="宋体"/>
          <w:sz w:val="24"/>
          <w:szCs w:val="24"/>
        </w:rPr>
        <w:t xml:space="preserve">   </w:t>
      </w:r>
    </w:p>
    <w:p>
      <w:pPr>
        <w:spacing w:line="360" w:lineRule="auto"/>
        <w:ind w:left="23" w:firstLine="480" w:firstLineChars="200"/>
        <w:rPr>
          <w:rFonts w:ascii="宋体" w:hAnsi="宋体"/>
          <w:sz w:val="24"/>
          <w:szCs w:val="24"/>
        </w:rPr>
      </w:pPr>
      <w:r>
        <w:rPr>
          <w:rFonts w:hint="eastAsia" w:ascii="宋体" w:hAnsi="宋体"/>
          <w:sz w:val="24"/>
          <w:szCs w:val="24"/>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pPr>
        <w:spacing w:line="360" w:lineRule="auto"/>
        <w:ind w:left="23" w:firstLine="480" w:firstLineChars="200"/>
        <w:rPr>
          <w:rFonts w:ascii="宋体" w:hAnsi="宋体"/>
          <w:sz w:val="24"/>
          <w:szCs w:val="24"/>
        </w:rPr>
      </w:pPr>
      <w:r>
        <w:rPr>
          <w:rFonts w:hint="eastAsia" w:ascii="宋体" w:hAnsi="宋体"/>
          <w:sz w:val="24"/>
          <w:szCs w:val="24"/>
        </w:rPr>
        <w:t>3、乙方不得向甲方及其工作人员行贿或馈赠礼金、有价证券、贵重礼品；不得为其报销应由甲方单位或个人支付的费用；不得向甲方工作人员支付劳务报酬；不得安排甲方工作人员参加超标准宴请及娱乐活动。</w:t>
      </w:r>
    </w:p>
    <w:p>
      <w:pPr>
        <w:spacing w:line="360" w:lineRule="auto"/>
        <w:ind w:left="23"/>
        <w:rPr>
          <w:rFonts w:ascii="宋体" w:hAnsi="宋体"/>
          <w:szCs w:val="24"/>
        </w:rPr>
      </w:pPr>
    </w:p>
    <w:p>
      <w:pPr>
        <w:pStyle w:val="3"/>
        <w:spacing w:line="360" w:lineRule="auto"/>
        <w:ind w:left="1040" w:leftChars="205" w:hanging="610" w:hangingChars="254"/>
        <w:rPr>
          <w:b/>
          <w:szCs w:val="24"/>
        </w:rPr>
      </w:pPr>
      <w:r>
        <w:rPr>
          <w:rFonts w:hint="eastAsia"/>
          <w:b/>
          <w:szCs w:val="24"/>
        </w:rPr>
        <w:t>第十三条  其他</w:t>
      </w:r>
    </w:p>
    <w:p>
      <w:pPr>
        <w:tabs>
          <w:tab w:val="left" w:pos="851"/>
          <w:tab w:val="left" w:pos="882"/>
        </w:tabs>
        <w:spacing w:line="360" w:lineRule="auto"/>
        <w:ind w:left="504"/>
        <w:rPr>
          <w:rFonts w:ascii="宋体" w:hAnsi="宋体"/>
          <w:sz w:val="24"/>
          <w:szCs w:val="24"/>
        </w:rPr>
      </w:pPr>
      <w:r>
        <w:rPr>
          <w:rFonts w:hint="eastAsia" w:ascii="宋体" w:hAnsi="宋体"/>
          <w:sz w:val="24"/>
          <w:szCs w:val="24"/>
        </w:rPr>
        <w:t>1、本合同自双方签字盖章之日起生效。</w:t>
      </w:r>
    </w:p>
    <w:p>
      <w:pPr>
        <w:tabs>
          <w:tab w:val="left" w:pos="851"/>
          <w:tab w:val="left" w:pos="882"/>
        </w:tabs>
        <w:spacing w:line="360" w:lineRule="auto"/>
        <w:ind w:left="504"/>
        <w:rPr>
          <w:rFonts w:ascii="宋体" w:hAnsi="宋体"/>
          <w:sz w:val="24"/>
          <w:szCs w:val="24"/>
        </w:rPr>
      </w:pPr>
      <w:r>
        <w:rPr>
          <w:rFonts w:hint="eastAsia" w:ascii="宋体" w:hAnsi="宋体"/>
          <w:sz w:val="24"/>
          <w:szCs w:val="24"/>
        </w:rPr>
        <w:t>2、未尽事宜，经双方协商一致，签订补充协议，补充协议与本合同不一致或相冲突的内容，以补充协议为准。</w:t>
      </w:r>
    </w:p>
    <w:p>
      <w:pPr>
        <w:tabs>
          <w:tab w:val="left" w:pos="851"/>
          <w:tab w:val="left" w:pos="882"/>
        </w:tabs>
        <w:spacing w:line="360" w:lineRule="auto"/>
        <w:ind w:left="504"/>
        <w:rPr>
          <w:rFonts w:ascii="宋体" w:hAnsi="宋体"/>
          <w:sz w:val="24"/>
          <w:szCs w:val="24"/>
        </w:rPr>
      </w:pPr>
      <w:bookmarkStart w:id="25" w:name="_Hlk44945444"/>
      <w:r>
        <w:rPr>
          <w:rFonts w:hint="eastAsia" w:ascii="宋体" w:hAnsi="宋体"/>
          <w:sz w:val="24"/>
          <w:szCs w:val="24"/>
        </w:rPr>
        <w:t>3、本合同一式</w:t>
      </w:r>
      <w:r>
        <w:rPr>
          <w:rFonts w:hint="eastAsia" w:ascii="宋体" w:hAnsi="宋体"/>
          <w:sz w:val="24"/>
          <w:szCs w:val="24"/>
          <w:u w:val="single"/>
        </w:rPr>
        <w:t xml:space="preserve"> 陆 </w:t>
      </w:r>
      <w:r>
        <w:rPr>
          <w:rFonts w:hint="eastAsia" w:ascii="宋体" w:hAnsi="宋体"/>
          <w:sz w:val="24"/>
          <w:szCs w:val="24"/>
        </w:rPr>
        <w:t>份，</w:t>
      </w:r>
      <w:r>
        <w:rPr>
          <w:rFonts w:hint="eastAsia"/>
          <w:color w:val="000000"/>
          <w:sz w:val="24"/>
          <w:szCs w:val="24"/>
        </w:rPr>
        <w:t>其中正本</w:t>
      </w:r>
      <w:r>
        <w:rPr>
          <w:rFonts w:hint="eastAsia"/>
          <w:color w:val="000000"/>
          <w:sz w:val="24"/>
          <w:szCs w:val="24"/>
          <w:u w:val="single"/>
        </w:rPr>
        <w:t>贰</w:t>
      </w:r>
      <w:r>
        <w:rPr>
          <w:rFonts w:hint="eastAsia"/>
          <w:color w:val="000000"/>
          <w:sz w:val="24"/>
          <w:szCs w:val="24"/>
        </w:rPr>
        <w:t>份，甲、乙双方各执</w:t>
      </w:r>
      <w:r>
        <w:rPr>
          <w:rFonts w:hint="eastAsia"/>
          <w:color w:val="000000"/>
          <w:sz w:val="24"/>
          <w:szCs w:val="24"/>
          <w:u w:val="single"/>
        </w:rPr>
        <w:t>壹</w:t>
      </w:r>
      <w:r>
        <w:rPr>
          <w:rFonts w:hint="eastAsia"/>
          <w:color w:val="000000"/>
          <w:sz w:val="24"/>
          <w:szCs w:val="24"/>
        </w:rPr>
        <w:t>份，副本</w:t>
      </w:r>
      <w:r>
        <w:rPr>
          <w:rFonts w:hint="eastAsia"/>
          <w:color w:val="000000"/>
          <w:sz w:val="24"/>
          <w:szCs w:val="24"/>
          <w:u w:val="single"/>
        </w:rPr>
        <w:t>肆</w:t>
      </w:r>
      <w:r>
        <w:rPr>
          <w:rFonts w:hint="eastAsia"/>
          <w:color w:val="000000"/>
          <w:sz w:val="24"/>
          <w:szCs w:val="24"/>
        </w:rPr>
        <w:t>份，</w:t>
      </w:r>
      <w:r>
        <w:rPr>
          <w:rFonts w:hint="eastAsia" w:ascii="宋体" w:hAnsi="宋体"/>
          <w:sz w:val="24"/>
          <w:szCs w:val="24"/>
        </w:rPr>
        <w:t>甲方执</w:t>
      </w:r>
      <w:r>
        <w:rPr>
          <w:rFonts w:hint="eastAsia" w:ascii="宋体" w:hAnsi="宋体"/>
          <w:sz w:val="24"/>
          <w:szCs w:val="24"/>
          <w:u w:val="single"/>
        </w:rPr>
        <w:t xml:space="preserve"> 贰 </w:t>
      </w:r>
      <w:r>
        <w:rPr>
          <w:rFonts w:hint="eastAsia" w:ascii="宋体" w:hAnsi="宋体"/>
          <w:sz w:val="24"/>
          <w:szCs w:val="24"/>
        </w:rPr>
        <w:t>份、乙方执</w:t>
      </w:r>
      <w:r>
        <w:rPr>
          <w:rFonts w:hint="eastAsia" w:ascii="宋体" w:hAnsi="宋体"/>
          <w:sz w:val="24"/>
          <w:szCs w:val="24"/>
          <w:u w:val="single"/>
        </w:rPr>
        <w:t xml:space="preserve"> 贰 </w:t>
      </w:r>
      <w:r>
        <w:rPr>
          <w:rFonts w:hint="eastAsia" w:ascii="宋体" w:hAnsi="宋体"/>
          <w:sz w:val="24"/>
          <w:szCs w:val="24"/>
        </w:rPr>
        <w:t>份，具有同等法律效力</w:t>
      </w:r>
      <w:r>
        <w:rPr>
          <w:rFonts w:ascii="宋体" w:hAnsi="宋体"/>
          <w:sz w:val="24"/>
          <w:szCs w:val="24"/>
        </w:rPr>
        <w:t>。</w:t>
      </w:r>
      <w:bookmarkEnd w:id="25"/>
    </w:p>
    <w:p>
      <w:pPr>
        <w:pStyle w:val="3"/>
        <w:tabs>
          <w:tab w:val="left" w:pos="4200"/>
        </w:tabs>
        <w:spacing w:line="360" w:lineRule="auto"/>
        <w:rPr>
          <w:szCs w:val="24"/>
        </w:rPr>
      </w:pPr>
      <w:r>
        <w:rPr>
          <w:rFonts w:hint="eastAsia"/>
          <w:szCs w:val="24"/>
        </w:rPr>
        <w:t xml:space="preserve">    （以下无正文）</w:t>
      </w:r>
    </w:p>
    <w:p>
      <w:pPr>
        <w:spacing w:line="360" w:lineRule="auto"/>
      </w:pPr>
    </w:p>
    <w:p>
      <w:pPr>
        <w:widowControl/>
        <w:spacing w:line="360" w:lineRule="auto"/>
        <w:jc w:val="left"/>
      </w:pPr>
      <w:r>
        <w:br w:type="page"/>
      </w:r>
    </w:p>
    <w:tbl>
      <w:tblPr>
        <w:tblStyle w:val="7"/>
        <w:tblW w:w="92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2220"/>
        <w:gridCol w:w="1495"/>
        <w:gridCol w:w="1186"/>
        <w:gridCol w:w="34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jc w:val="center"/>
              <w:rPr>
                <w:rFonts w:ascii="宋体" w:hAnsi="宋体" w:cs="宋体"/>
                <w:b/>
                <w:bCs/>
                <w:kern w:val="0"/>
                <w:sz w:val="28"/>
                <w:szCs w:val="28"/>
              </w:rPr>
            </w:pPr>
            <w:r>
              <w:rPr>
                <w:rFonts w:hint="eastAsia" w:cs="宋体"/>
                <w:b/>
                <w:bCs/>
                <w:kern w:val="0"/>
                <w:sz w:val="28"/>
                <w:szCs w:val="28"/>
              </w:rPr>
              <w:t>甲    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单位名称</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sz w:val="24"/>
                <w:szCs w:val="28"/>
              </w:rPr>
            </w:pPr>
            <w:r>
              <w:rPr>
                <w:rFonts w:hint="eastAsia" w:ascii="宋体" w:hAnsi="宋体" w:cs="宋体"/>
                <w:bCs/>
                <w:kern w:val="0"/>
                <w:sz w:val="24"/>
              </w:rPr>
              <w:t>北京创联致信科技有限公司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法定代表人</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sz w:val="24"/>
                <w:szCs w:val="28"/>
              </w:rPr>
            </w:pPr>
            <w:r>
              <w:rPr>
                <w:rFonts w:hint="eastAsia" w:ascii="宋体" w:hAnsi="宋体" w:cs="宋体"/>
                <w:bCs/>
                <w:kern w:val="0"/>
                <w:sz w:val="24"/>
              </w:rPr>
              <w:t>蔡建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统一社会信用代码</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sz w:val="28"/>
                <w:szCs w:val="28"/>
              </w:rPr>
            </w:pPr>
            <w:r>
              <w:rPr>
                <w:rFonts w:hint="eastAsia" w:ascii="宋体" w:hAnsi="宋体" w:cs="宋体"/>
                <w:bCs/>
                <w:kern w:val="0"/>
                <w:sz w:val="24"/>
              </w:rPr>
              <w:t>91110108596007659D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开户银行</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sz w:val="24"/>
                <w:szCs w:val="28"/>
              </w:rPr>
            </w:pPr>
            <w:r>
              <w:rPr>
                <w:rFonts w:hint="eastAsia" w:ascii="宋体" w:hAnsi="宋体" w:cs="宋体"/>
                <w:bCs/>
                <w:kern w:val="0"/>
                <w:sz w:val="24"/>
              </w:rPr>
              <w:t>中国民生银行股份有限公司北京东二环支行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帐    号</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20" w:firstLineChars="50"/>
              <w:jc w:val="left"/>
              <w:rPr>
                <w:rFonts w:ascii="宋体" w:hAnsi="宋体"/>
                <w:sz w:val="28"/>
                <w:szCs w:val="28"/>
              </w:rPr>
            </w:pPr>
            <w:r>
              <w:rPr>
                <w:rFonts w:hint="eastAsia" w:ascii="宋体" w:hAnsi="宋体" w:cs="宋体"/>
                <w:bCs/>
                <w:kern w:val="0"/>
                <w:sz w:val="24"/>
              </w:rPr>
              <w:t>0148012830000756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通讯地址</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8"/>
              </w:rPr>
            </w:pPr>
            <w:r>
              <w:rPr>
                <w:rFonts w:hint="eastAsia" w:ascii="宋体" w:hAnsi="宋体"/>
                <w:b/>
                <w:sz w:val="24"/>
                <w:szCs w:val="24"/>
              </w:rPr>
              <w:t>北京市海淀区苏州街3号509-36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ascii="宋体" w:hAnsi="宋体" w:cs="宋体"/>
                <w:b/>
                <w:bCs/>
                <w:kern w:val="0"/>
                <w:sz w:val="24"/>
              </w:rPr>
              <w:t>经</w:t>
            </w:r>
            <w:r>
              <w:rPr>
                <w:rFonts w:hint="eastAsia" w:ascii="宋体" w:hAnsi="宋体" w:cs="宋体"/>
                <w:b/>
                <w:bCs/>
                <w:kern w:val="0"/>
                <w:sz w:val="24"/>
              </w:rPr>
              <w:t xml:space="preserve"> </w:t>
            </w:r>
            <w:r>
              <w:rPr>
                <w:rFonts w:ascii="宋体" w:hAnsi="宋体" w:cs="宋体"/>
                <w:b/>
                <w:bCs/>
                <w:kern w:val="0"/>
                <w:sz w:val="24"/>
              </w:rPr>
              <w:t>办</w:t>
            </w:r>
            <w:r>
              <w:rPr>
                <w:rFonts w:hint="eastAsia" w:ascii="宋体" w:hAnsi="宋体" w:cs="宋体"/>
                <w:b/>
                <w:bCs/>
                <w:kern w:val="0"/>
                <w:sz w:val="24"/>
              </w:rPr>
              <w:t xml:space="preserve"> </w:t>
            </w:r>
            <w:r>
              <w:rPr>
                <w:rFonts w:ascii="宋体" w:hAnsi="宋体" w:cs="宋体"/>
                <w:b/>
                <w:bCs/>
                <w:kern w:val="0"/>
                <w:sz w:val="24"/>
              </w:rPr>
              <w:t>人</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bCs/>
                <w:kern w:val="0"/>
                <w:sz w:val="24"/>
              </w:rPr>
            </w:pPr>
            <w:r>
              <w:rPr>
                <w:rFonts w:hint="eastAsia" w:ascii="宋体" w:hAnsi="宋体"/>
                <w:b/>
                <w:bCs/>
                <w:kern w:val="0"/>
                <w:sz w:val="24"/>
              </w:rPr>
              <w:t>孟天骄</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ascii="宋体" w:hAnsi="宋体"/>
                <w:b/>
                <w:bCs/>
                <w:kern w:val="0"/>
                <w:sz w:val="24"/>
              </w:rPr>
              <w:t>电话</w:t>
            </w:r>
          </w:p>
        </w:tc>
        <w:tc>
          <w:tcPr>
            <w:tcW w:w="34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合同签署人</w:t>
            </w:r>
          </w:p>
          <w:p>
            <w:pPr>
              <w:spacing w:line="360" w:lineRule="auto"/>
              <w:jc w:val="center"/>
              <w:rPr>
                <w:rFonts w:cs="宋体"/>
                <w:b/>
                <w:bCs/>
                <w:kern w:val="0"/>
                <w:sz w:val="24"/>
              </w:rPr>
            </w:pPr>
            <w:r>
              <w:rPr>
                <w:rFonts w:hint="eastAsia" w:cs="宋体"/>
                <w:b/>
                <w:bCs/>
                <w:kern w:val="0"/>
                <w:sz w:val="24"/>
              </w:rPr>
              <w:t>及签署时间</w:t>
            </w:r>
          </w:p>
        </w:tc>
        <w:tc>
          <w:tcPr>
            <w:tcW w:w="26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b/>
                <w:bCs/>
                <w:color w:val="7F7F7F" w:themeColor="background1" w:themeShade="80"/>
                <w:kern w:val="0"/>
                <w:sz w:val="24"/>
              </w:rPr>
            </w:pPr>
            <w:r>
              <w:rPr>
                <w:rFonts w:hint="eastAsia" w:ascii="宋体" w:hAnsi="宋体" w:cs="宋体"/>
                <w:bCs/>
                <w:color w:val="7F7F7F" w:themeColor="background1" w:themeShade="80"/>
                <w:kern w:val="0"/>
                <w:sz w:val="24"/>
              </w:rPr>
              <w:t>（签名）</w:t>
            </w:r>
          </w:p>
        </w:tc>
        <w:tc>
          <w:tcPr>
            <w:tcW w:w="34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7F7F7F" w:themeColor="background1" w:themeShade="80"/>
                <w:kern w:val="0"/>
                <w:sz w:val="24"/>
              </w:rPr>
            </w:pPr>
            <w:r>
              <w:rPr>
                <w:rFonts w:hint="eastAsia" w:ascii="宋体" w:hAnsi="宋体" w:cs="宋体"/>
                <w:bCs/>
                <w:color w:val="7F7F7F" w:themeColor="background1" w:themeShade="80"/>
                <w:kern w:val="0"/>
                <w:sz w:val="24"/>
              </w:rPr>
              <w:t>合同专用章</w:t>
            </w:r>
          </w:p>
          <w:p>
            <w:pPr>
              <w:widowControl/>
              <w:spacing w:line="360" w:lineRule="auto"/>
              <w:jc w:val="center"/>
              <w:rPr>
                <w:rFonts w:ascii="宋体" w:hAnsi="宋体" w:cs="宋体"/>
                <w:b/>
                <w:bCs/>
                <w:kern w:val="0"/>
                <w:sz w:val="24"/>
              </w:rPr>
            </w:pPr>
            <w:r>
              <w:rPr>
                <w:rFonts w:hint="eastAsia" w:ascii="宋体" w:hAnsi="宋体" w:cs="宋体"/>
                <w:bCs/>
                <w:color w:val="7F7F7F" w:themeColor="background1" w:themeShade="80"/>
                <w:kern w:val="0"/>
                <w:sz w:val="24"/>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p>
        </w:tc>
        <w:tc>
          <w:tcPr>
            <w:tcW w:w="26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b/>
                <w:bCs/>
                <w:kern w:val="0"/>
                <w:sz w:val="24"/>
              </w:rPr>
            </w:pPr>
            <w:r>
              <w:rPr>
                <w:rFonts w:ascii="宋体" w:hAnsi="宋体"/>
                <w:b/>
                <w:bCs/>
                <w:kern w:val="0"/>
                <w:sz w:val="24"/>
              </w:rPr>
              <w:t>年</w:t>
            </w:r>
            <w:r>
              <w:rPr>
                <w:rFonts w:hint="eastAsia" w:ascii="宋体" w:hAnsi="宋体"/>
                <w:b/>
                <w:bCs/>
                <w:kern w:val="0"/>
                <w:sz w:val="24"/>
              </w:rPr>
              <w:t xml:space="preserve">    月    日  </w:t>
            </w:r>
          </w:p>
        </w:tc>
        <w:tc>
          <w:tcPr>
            <w:tcW w:w="34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 w:hRule="atLeast"/>
        </w:trPr>
        <w:tc>
          <w:tcPr>
            <w:tcW w:w="9209"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left"/>
              <w:rPr>
                <w:rFonts w:ascii="宋体" w:hAnsi="宋体" w:cs="宋体"/>
                <w:b/>
                <w:bCs/>
                <w:kern w:val="0"/>
                <w:sz w:val="10"/>
                <w:szCs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360" w:lineRule="auto"/>
              <w:ind w:left="113" w:right="113"/>
              <w:jc w:val="center"/>
              <w:rPr>
                <w:rFonts w:ascii="宋体" w:hAnsi="宋体" w:cs="宋体"/>
                <w:b/>
                <w:bCs/>
                <w:kern w:val="0"/>
                <w:sz w:val="28"/>
                <w:szCs w:val="28"/>
              </w:rPr>
            </w:pPr>
            <w:r>
              <w:rPr>
                <w:rFonts w:hint="eastAsia" w:cs="宋体"/>
                <w:b/>
                <w:bCs/>
                <w:kern w:val="0"/>
                <w:sz w:val="28"/>
                <w:szCs w:val="28"/>
              </w:rPr>
              <w:t>乙    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单位名称</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
                <w:bCs/>
                <w:kern w:val="0"/>
                <w:sz w:val="24"/>
              </w:rPr>
            </w:pPr>
            <w:r>
              <w:rPr>
                <w:rFonts w:hint="eastAsia" w:ascii="宋体" w:hAnsi="宋体" w:cs="宋体"/>
                <w:bCs/>
                <w:kern w:val="0"/>
                <w:sz w:val="24"/>
              </w:rPr>
              <w:t>北京安信多乐科技有限公司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法定代表人</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
                <w:bCs/>
                <w:kern w:val="0"/>
                <w:sz w:val="24"/>
              </w:rPr>
            </w:pPr>
            <w:r>
              <w:rPr>
                <w:rFonts w:hint="eastAsia" w:ascii="宋体" w:hAnsi="宋体" w:cs="宋体"/>
                <w:bCs/>
                <w:kern w:val="0"/>
                <w:sz w:val="24"/>
              </w:rPr>
              <w:t>杜霖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统一社会信用代码</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Cs/>
                <w:kern w:val="0"/>
                <w:sz w:val="24"/>
              </w:rPr>
            </w:pPr>
            <w:r>
              <w:rPr>
                <w:rFonts w:ascii="宋体" w:hAnsi="宋体"/>
                <w:sz w:val="24"/>
                <w:szCs w:val="24"/>
              </w:rPr>
              <w:t>91110108355313225L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开户银行</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Cs/>
                <w:kern w:val="0"/>
                <w:sz w:val="24"/>
              </w:rPr>
            </w:pPr>
            <w:r>
              <w:rPr>
                <w:rFonts w:hint="eastAsia" w:ascii="宋体" w:hAnsi="宋体"/>
                <w:sz w:val="24"/>
                <w:szCs w:val="24"/>
              </w:rPr>
              <w:t>招商银行股份有限公司北京西客站支行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帐    号</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Cs/>
                <w:kern w:val="0"/>
                <w:sz w:val="24"/>
              </w:rPr>
            </w:pPr>
            <w:r>
              <w:rPr>
                <w:rFonts w:ascii="宋体" w:hAnsi="宋体"/>
                <w:sz w:val="24"/>
                <w:szCs w:val="24"/>
              </w:rPr>
              <w:t>110918800910902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通讯地址</w:t>
            </w:r>
          </w:p>
        </w:tc>
        <w:tc>
          <w:tcPr>
            <w:tcW w:w="614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
                <w:bCs/>
                <w:kern w:val="0"/>
                <w:sz w:val="24"/>
              </w:rPr>
            </w:pPr>
            <w:r>
              <w:rPr>
                <w:rFonts w:hint="eastAsia" w:ascii="宋体" w:hAnsi="宋体" w:cs="SSJ-PK74820000023-Identity-H"/>
                <w:kern w:val="0"/>
                <w:sz w:val="24"/>
              </w:rPr>
              <w:t>北京市海淀区马连洼北路138号院1号楼4层401-2室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ascii="宋体" w:hAnsi="宋体" w:cs="宋体"/>
                <w:b/>
                <w:bCs/>
                <w:kern w:val="0"/>
                <w:sz w:val="24"/>
              </w:rPr>
              <w:t>经</w:t>
            </w:r>
            <w:r>
              <w:rPr>
                <w:rFonts w:hint="eastAsia" w:ascii="宋体" w:hAnsi="宋体" w:cs="宋体"/>
                <w:b/>
                <w:bCs/>
                <w:kern w:val="0"/>
                <w:sz w:val="24"/>
              </w:rPr>
              <w:t xml:space="preserve"> </w:t>
            </w:r>
            <w:r>
              <w:rPr>
                <w:rFonts w:ascii="宋体" w:hAnsi="宋体" w:cs="宋体"/>
                <w:b/>
                <w:bCs/>
                <w:kern w:val="0"/>
                <w:sz w:val="24"/>
              </w:rPr>
              <w:t>办</w:t>
            </w:r>
            <w:r>
              <w:rPr>
                <w:rFonts w:hint="eastAsia" w:ascii="宋体" w:hAnsi="宋体" w:cs="宋体"/>
                <w:b/>
                <w:bCs/>
                <w:kern w:val="0"/>
                <w:sz w:val="24"/>
              </w:rPr>
              <w:t xml:space="preserve"> </w:t>
            </w:r>
            <w:r>
              <w:rPr>
                <w:rFonts w:ascii="宋体" w:hAnsi="宋体" w:cs="宋体"/>
                <w:b/>
                <w:bCs/>
                <w:kern w:val="0"/>
                <w:sz w:val="24"/>
              </w:rPr>
              <w:t>人</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kern w:val="0"/>
                <w:sz w:val="24"/>
              </w:rPr>
            </w:pPr>
            <w:r>
              <w:rPr>
                <w:rFonts w:hint="eastAsia" w:ascii="宋体" w:hAnsi="宋体"/>
                <w:bCs/>
                <w:kern w:val="0"/>
                <w:sz w:val="24"/>
              </w:rPr>
              <w:t>杜霖</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Cs/>
                <w:kern w:val="0"/>
                <w:sz w:val="24"/>
              </w:rPr>
            </w:pPr>
            <w:r>
              <w:rPr>
                <w:rFonts w:hint="eastAsia" w:ascii="宋体" w:hAnsi="宋体" w:cs="宋体"/>
                <w:bCs/>
                <w:kern w:val="0"/>
                <w:sz w:val="24"/>
              </w:rPr>
              <w:t>电话</w:t>
            </w:r>
          </w:p>
        </w:tc>
        <w:tc>
          <w:tcPr>
            <w:tcW w:w="34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合同签署人</w:t>
            </w:r>
          </w:p>
          <w:p>
            <w:pPr>
              <w:widowControl/>
              <w:spacing w:line="360" w:lineRule="auto"/>
              <w:jc w:val="center"/>
              <w:rPr>
                <w:rFonts w:ascii="宋体" w:hAnsi="宋体" w:cs="宋体"/>
                <w:b/>
                <w:bCs/>
                <w:kern w:val="0"/>
                <w:sz w:val="24"/>
              </w:rPr>
            </w:pPr>
            <w:r>
              <w:rPr>
                <w:rFonts w:hint="eastAsia" w:cs="宋体"/>
                <w:b/>
                <w:bCs/>
                <w:kern w:val="0"/>
                <w:sz w:val="24"/>
              </w:rPr>
              <w:t>及签署时间</w:t>
            </w:r>
          </w:p>
        </w:tc>
        <w:tc>
          <w:tcPr>
            <w:tcW w:w="26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cs="宋体"/>
                <w:bCs/>
                <w:color w:val="7F7F7F" w:themeColor="background1" w:themeShade="80"/>
                <w:kern w:val="0"/>
                <w:sz w:val="24"/>
              </w:rPr>
            </w:pPr>
            <w:r>
              <w:rPr>
                <w:rFonts w:hint="eastAsia" w:cs="宋体"/>
                <w:bCs/>
                <w:color w:val="7F7F7F" w:themeColor="background1" w:themeShade="80"/>
                <w:kern w:val="0"/>
                <w:sz w:val="24"/>
              </w:rPr>
              <w:t>（签名）</w:t>
            </w:r>
          </w:p>
        </w:tc>
        <w:tc>
          <w:tcPr>
            <w:tcW w:w="34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Cs/>
                <w:color w:val="7F7F7F" w:themeColor="background1" w:themeShade="80"/>
                <w:kern w:val="0"/>
                <w:sz w:val="24"/>
              </w:rPr>
            </w:pPr>
            <w:r>
              <w:rPr>
                <w:rFonts w:hint="eastAsia" w:cs="宋体"/>
                <w:bCs/>
                <w:color w:val="7F7F7F" w:themeColor="background1" w:themeShade="80"/>
                <w:kern w:val="0"/>
                <w:sz w:val="24"/>
              </w:rPr>
              <w:t>合同专用章</w:t>
            </w:r>
          </w:p>
          <w:p>
            <w:pPr>
              <w:widowControl/>
              <w:spacing w:line="360" w:lineRule="auto"/>
              <w:jc w:val="center"/>
              <w:rPr>
                <w:rFonts w:ascii="宋体" w:hAnsi="宋体" w:cs="宋体"/>
                <w:b/>
                <w:bCs/>
                <w:kern w:val="0"/>
                <w:sz w:val="24"/>
              </w:rPr>
            </w:pPr>
            <w:r>
              <w:rPr>
                <w:rFonts w:hint="eastAsia" w:cs="宋体"/>
                <w:bCs/>
                <w:color w:val="7F7F7F" w:themeColor="background1" w:themeShade="80"/>
                <w:kern w:val="0"/>
                <w:sz w:val="24"/>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p>
        </w:tc>
        <w:tc>
          <w:tcPr>
            <w:tcW w:w="26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b/>
                <w:bCs/>
                <w:kern w:val="0"/>
                <w:sz w:val="24"/>
              </w:rPr>
            </w:pPr>
            <w:r>
              <w:rPr>
                <w:rFonts w:ascii="宋体" w:hAnsi="宋体"/>
                <w:b/>
                <w:bCs/>
                <w:kern w:val="0"/>
                <w:sz w:val="24"/>
              </w:rPr>
              <w:t>年</w:t>
            </w:r>
            <w:r>
              <w:rPr>
                <w:rFonts w:hint="eastAsia" w:ascii="宋体" w:hAnsi="宋体"/>
                <w:b/>
                <w:bCs/>
                <w:kern w:val="0"/>
                <w:sz w:val="24"/>
              </w:rPr>
              <w:t xml:space="preserve">    月    日  </w:t>
            </w:r>
          </w:p>
        </w:tc>
        <w:tc>
          <w:tcPr>
            <w:tcW w:w="34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r>
    </w:tbl>
    <w:p>
      <w:pPr>
        <w:spacing w:line="360" w:lineRule="auto"/>
        <w:rPr>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SSJ-PK74820000023-Identity-H">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第%1条"/>
      <w:lvlJc w:val="left"/>
      <w:pPr>
        <w:tabs>
          <w:tab w:val="left" w:pos="-122"/>
        </w:tabs>
        <w:ind w:left="-122" w:firstLine="482"/>
      </w:pPr>
      <w:rPr>
        <w:rFonts w:hint="eastAsia" w:eastAsia="宋体"/>
        <w:sz w:val="24"/>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E4"/>
    <w:rsid w:val="00075709"/>
    <w:rsid w:val="000C298E"/>
    <w:rsid w:val="00103E89"/>
    <w:rsid w:val="002E3C83"/>
    <w:rsid w:val="003133A3"/>
    <w:rsid w:val="003429F8"/>
    <w:rsid w:val="0039455E"/>
    <w:rsid w:val="003C3B2F"/>
    <w:rsid w:val="006833A2"/>
    <w:rsid w:val="00732CEE"/>
    <w:rsid w:val="00742312"/>
    <w:rsid w:val="007A6FB1"/>
    <w:rsid w:val="007E2E37"/>
    <w:rsid w:val="0088597C"/>
    <w:rsid w:val="00A522E4"/>
    <w:rsid w:val="00A5782D"/>
    <w:rsid w:val="00AD116C"/>
    <w:rsid w:val="00B10E6D"/>
    <w:rsid w:val="00B254EB"/>
    <w:rsid w:val="00B5427F"/>
    <w:rsid w:val="00B75EE8"/>
    <w:rsid w:val="00B92E48"/>
    <w:rsid w:val="00B9534F"/>
    <w:rsid w:val="00B968EA"/>
    <w:rsid w:val="00C63D30"/>
    <w:rsid w:val="00E23CAD"/>
    <w:rsid w:val="00E2640D"/>
    <w:rsid w:val="00E748D8"/>
    <w:rsid w:val="00E9492F"/>
    <w:rsid w:val="00EC65B5"/>
    <w:rsid w:val="00EE3B94"/>
    <w:rsid w:val="00F9344A"/>
    <w:rsid w:val="6D69F369"/>
    <w:rsid w:val="6DF53BD3"/>
    <w:rsid w:val="75F7FEE2"/>
    <w:rsid w:val="7FF529E6"/>
    <w:rsid w:val="7FFB58DD"/>
    <w:rsid w:val="AABB3839"/>
    <w:rsid w:val="CAFE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link w:val="9"/>
    <w:uiPriority w:val="0"/>
    <w:pPr>
      <w:spacing w:after="120"/>
      <w:ind w:left="420" w:leftChars="200"/>
    </w:pPr>
    <w:rPr>
      <w:rFonts w:ascii="宋体" w:hAnsi="宋体" w:eastAsiaTheme="minorEastAsia" w:cstheme="minorBidi"/>
      <w:sz w:val="24"/>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字符1"/>
    <w:link w:val="3"/>
    <w:qFormat/>
    <w:uiPriority w:val="0"/>
    <w:rPr>
      <w:rFonts w:ascii="宋体" w:hAnsi="宋体"/>
      <w:sz w:val="24"/>
      <w:szCs w:val="21"/>
    </w:rPr>
  </w:style>
  <w:style w:type="character" w:customStyle="1" w:styleId="10">
    <w:name w:val="正文文本缩进 字符"/>
    <w:basedOn w:val="8"/>
    <w:semiHidden/>
    <w:uiPriority w:val="99"/>
    <w:rPr>
      <w:rFonts w:ascii="Calibri" w:hAnsi="Calibri" w:eastAsia="宋体" w:cs="Times New Roman"/>
    </w:rPr>
  </w:style>
  <w:style w:type="character" w:customStyle="1" w:styleId="11">
    <w:name w:val="批注框文本 字符"/>
    <w:basedOn w:val="8"/>
    <w:link w:val="4"/>
    <w:semiHidden/>
    <w:qFormat/>
    <w:uiPriority w:val="99"/>
    <w:rPr>
      <w:rFonts w:ascii="Calibri" w:hAnsi="Calibri" w:eastAsia="宋体" w:cs="Times New Roman"/>
      <w:sz w:val="18"/>
      <w:szCs w:val="18"/>
    </w:rPr>
  </w:style>
  <w:style w:type="character" w:customStyle="1" w:styleId="12">
    <w:name w:val="页眉 字符"/>
    <w:basedOn w:val="8"/>
    <w:link w:val="6"/>
    <w:qFormat/>
    <w:uiPriority w:val="99"/>
    <w:rPr>
      <w:rFonts w:ascii="Calibri" w:hAnsi="Calibri" w:eastAsia="宋体" w:cs="Times New Roman"/>
      <w:sz w:val="18"/>
      <w:szCs w:val="18"/>
    </w:rPr>
  </w:style>
  <w:style w:type="character" w:customStyle="1" w:styleId="13">
    <w:name w:val="页脚 字符"/>
    <w:basedOn w:val="8"/>
    <w:link w:val="5"/>
    <w:qFormat/>
    <w:uiPriority w:val="99"/>
    <w:rPr>
      <w:rFonts w:ascii="Calibri" w:hAnsi="Calibri" w:eastAsia="宋体" w:cs="Times New Roman"/>
      <w:sz w:val="18"/>
      <w:szCs w:val="18"/>
    </w:rPr>
  </w:style>
  <w:style w:type="paragraph" w:customStyle="1" w:styleId="14">
    <w:name w:val="纯文本1"/>
    <w:basedOn w:val="1"/>
    <w:uiPriority w:val="0"/>
    <w:rPr>
      <w:rFonts w:ascii="宋体" w:hAnsi="Courier New" w:cs="Courier New"/>
      <w:szCs w:val="21"/>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722</Words>
  <Characters>4119</Characters>
  <Lines>34</Lines>
  <Paragraphs>9</Paragraphs>
  <TotalTime>20</TotalTime>
  <ScaleCrop>false</ScaleCrop>
  <LinksUpToDate>false</LinksUpToDate>
  <CharactersWithSpaces>4832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2020-12-10T12:10:00Z</dcterms:created>
  <dc:creator>刘 坤</dc:creator>
  <cp:lastModifiedBy>Faker</cp:lastModifiedBy>
  <dcterms:modified xsi:type="dcterms:W3CDTF">2020-12-11T05:59:45Z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